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от 20.04.2015 N 345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5B2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5B2">
        <w:rPr>
          <w:rFonts w:ascii="Times New Roman" w:hAnsi="Times New Roman" w:cs="Times New Roman"/>
          <w:b/>
          <w:bCs/>
          <w:sz w:val="24"/>
          <w:szCs w:val="24"/>
        </w:rPr>
        <w:t>О КОМИССИИ ПО РАБОТЕ С КРИЗИСНЫМИ ОРГАНИЗАЦИЯМИ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5B2">
        <w:rPr>
          <w:rFonts w:ascii="Times New Roman" w:hAnsi="Times New Roman" w:cs="Times New Roman"/>
          <w:b/>
          <w:bCs/>
          <w:sz w:val="24"/>
          <w:szCs w:val="24"/>
        </w:rPr>
        <w:t>ПРИ АДМИНИСТРАЦИИ ОБЛАСТИ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1.1. Комиссия по работе с кризисными организациями при администрации области (далее - Комиссия) является совещательным органом, создается в целях предотвращения кризисных ситуаций, выработки мер по стабилизации обстановки и финансовому оздоровлению организаций в сферах промышленности, коммунального хозяйства и агропромышленного комплекса.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 xml:space="preserve">1.2. В своей деятельности Комиссия руководствуется </w:t>
      </w:r>
      <w:hyperlink r:id="rId4" w:history="1">
        <w:r w:rsidRPr="00B655B2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B655B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</w:t>
      </w:r>
      <w:hyperlink r:id="rId5" w:history="1">
        <w:r w:rsidRPr="00B655B2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B655B2">
        <w:rPr>
          <w:rFonts w:ascii="Times New Roman" w:hAnsi="Times New Roman" w:cs="Times New Roman"/>
          <w:sz w:val="24"/>
          <w:szCs w:val="24"/>
        </w:rPr>
        <w:t xml:space="preserve"> и законами Владимирской области, иными нормативными правовыми актами, а также настоящим Положением.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1.3. Возглавляет Комиссию первый заместитель Губернатора области по промышленности и экономической политике, который определяет состав лиц, приглашаемых на заседания, распределяет обязанности между заместителями, подписывает протоколы, дает поручения, связанные с ее деятельностью.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2. Полномочия Комиссии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2.1. Вырабатывает меры по предотвращению кризисных ситуаций, по финансовому оздоровлению предприятий и организаций, находящихся в кризисном и предкризисном состоянии, недопущению роста социальной напряженности.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2.2. Организует взаимодействие органов исполнительной власти, местного самоуправления, правоохранительных и контрольно-надзорных органов по предотвращению кризисных ситуаций, по финансовому оздоровлению организаций, находящихся в кризисном и предкризисном состоянии, определяет основные направления этой работы.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2.3. Изучает, обобщает и рекомендует к внедрению опыт работы органов исполнительной власти и структурных подразделений администрации области, органов местного самоуправления, правоохранительных, контрольно-надзорных органов по предотвращению кризисных ситуаций.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3. Планирование и организация работы Комиссии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lastRenderedPageBreak/>
        <w:t>3.1. Заседания Комиссии проводятся в соответствии с планом работы, который составляется на полугодие.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3.2. Заседания Комиссии проводятся по мере необходимости, но не реже одного раза в полугодие.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3.3. Организационное обеспечение работы Комиссии возлагается на комитет по промышленной политике и науке администрации области (далее - Комитет).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 xml:space="preserve">3.4. Предложения в план работы Комиссии направляются в Комитет не </w:t>
      </w:r>
      <w:proofErr w:type="gramStart"/>
      <w:r w:rsidRPr="00B655B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655B2">
        <w:rPr>
          <w:rFonts w:ascii="Times New Roman" w:hAnsi="Times New Roman" w:cs="Times New Roman"/>
          <w:sz w:val="24"/>
          <w:szCs w:val="24"/>
        </w:rPr>
        <w:t xml:space="preserve"> чем за один месяц до начала планируемого периода и должны содержать наименование вопроса, краткое обоснование необходимости его обсуждения, ответственного исполнителя, перечень соисполнителей, срок рассмотрения.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3.5. На основе поступивших предложений формируется проект плана работы Комиссии, утверждаемый ее председателем.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3.6. Решение об изменении утвержденного плана принимается председателем Комиссии по мотивированному письменному предложению одного из ее членов, ответственного за подготовку вопроса.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3.7. Решения Комиссии, оформленные протоколом и подписанные председателем Комиссии, служат основанием для выработки рабочих программ оздоровления организаций, финансово-экономическое положение которых рассматривалось.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3.8. На Комитет возлагается: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3.8.1. Подготовка проектов планов работы Комиссии на основании предложений членов Комиссии, органов исполнительной власти и структурных подразделений администрации области, органов местного самоуправления, правоохранительных и контрольно-надзорных структур.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3.8.2. Организация своевременной подготовки заседаний Комиссии, повестки дня, материалов по обсуждаемым вопросам, проектов решений, списков приглашенных и выступающих.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 xml:space="preserve">3.8.3. Информирование членов Комиссии не </w:t>
      </w:r>
      <w:proofErr w:type="gramStart"/>
      <w:r w:rsidRPr="00B655B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655B2">
        <w:rPr>
          <w:rFonts w:ascii="Times New Roman" w:hAnsi="Times New Roman" w:cs="Times New Roman"/>
          <w:sz w:val="24"/>
          <w:szCs w:val="24"/>
        </w:rPr>
        <w:t xml:space="preserve"> чем за три дня о проведении очередного заседания с указанием места, времени, повестки дня, доведение до них материалов по вопросам повестки дня и проектов решений.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3.8.4. Обеспечение необходимых условий для проведения заседаний Комиссии, решение вопросов явки ее членов и приглашенных, регистрации участников, технического сопровождения, рассылки материалов по вопросам повестки дня очередного заседания.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3.8.5. Участие в доработке и оформлении итоговых документов с учетом высказанных членами Комиссии замечаний и предложений, поручений ее председателя. Направление протокола заседания Комиссии ее членам, иным заинтересованным лицам.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3.8.6. Осуществление контроля за своевременным и качественным выполнением решений Комиссии, информирование председателя Комисс</w:t>
      </w:r>
      <w:proofErr w:type="gramStart"/>
      <w:r w:rsidRPr="00B655B2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B655B2">
        <w:rPr>
          <w:rFonts w:ascii="Times New Roman" w:hAnsi="Times New Roman" w:cs="Times New Roman"/>
          <w:sz w:val="24"/>
          <w:szCs w:val="24"/>
        </w:rPr>
        <w:t xml:space="preserve"> членов о состоянии этой работы.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3.8.7. Ведение делопроизводства по вопросам, отнесенным к компетенции Комиссии. Размещение на официальном сайте Комитета решений Комиссии.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4. Порядок подготовки заседаний Комиссии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4.1. Члены Комиссии, представители органов исполнительной власти и структурных подразделений администрации области в соответствующей сфере, органы местного самоуправления, правоохранительные и контрольно-надзорные органы, на которые возложена подготовка конкретных вопросов для рассмотрения на заседаниях Комиссии (далее - основные исполнители), обеспечивают своевременную и качественную подготовку и оформление необходимых материалов.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4"/>
      <w:bookmarkEnd w:id="0"/>
      <w:r w:rsidRPr="00B655B2">
        <w:rPr>
          <w:rFonts w:ascii="Times New Roman" w:hAnsi="Times New Roman" w:cs="Times New Roman"/>
          <w:sz w:val="24"/>
          <w:szCs w:val="24"/>
        </w:rPr>
        <w:lastRenderedPageBreak/>
        <w:t xml:space="preserve">4.2. Основные исполнители не </w:t>
      </w:r>
      <w:proofErr w:type="gramStart"/>
      <w:r w:rsidRPr="00B655B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655B2">
        <w:rPr>
          <w:rFonts w:ascii="Times New Roman" w:hAnsi="Times New Roman" w:cs="Times New Roman"/>
          <w:sz w:val="24"/>
          <w:szCs w:val="24"/>
        </w:rPr>
        <w:t xml:space="preserve"> чем за 15 дней до даты проведения заседания представляют в Комитет следующие материалы: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- аналитическую справку по рассматриваемому вопросу (до 3 листов);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- тезисы выступления основного докладчика;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- проект решения с указанием исполнителей и сроков.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B655B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655B2">
        <w:rPr>
          <w:rFonts w:ascii="Times New Roman" w:hAnsi="Times New Roman" w:cs="Times New Roman"/>
          <w:sz w:val="24"/>
          <w:szCs w:val="24"/>
        </w:rPr>
        <w:t xml:space="preserve"> своевременной подготовкой и качественным оформлением материалов, выносимых на очередное заседание, осуществляется Комитетом.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 xml:space="preserve">4.4. В случае непредставления в установленный срок документов, предусмотренных </w:t>
      </w:r>
      <w:hyperlink w:anchor="Par44" w:history="1">
        <w:r w:rsidRPr="00B655B2">
          <w:rPr>
            <w:rFonts w:ascii="Times New Roman" w:hAnsi="Times New Roman" w:cs="Times New Roman"/>
            <w:sz w:val="24"/>
            <w:szCs w:val="24"/>
          </w:rPr>
          <w:t>пунктом 4.2</w:t>
        </w:r>
      </w:hyperlink>
      <w:r w:rsidRPr="00B655B2">
        <w:rPr>
          <w:rFonts w:ascii="Times New Roman" w:hAnsi="Times New Roman" w:cs="Times New Roman"/>
          <w:sz w:val="24"/>
          <w:szCs w:val="24"/>
        </w:rPr>
        <w:t xml:space="preserve"> настоящего Положения, либо их оформления с нарушением установленных требований вопрос по решению председателя Комиссии может быть снят с рассмотрения или перенесен на другое заседание.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 xml:space="preserve">4.5. Рассмотренные и одобренные председателем Комиссии повестка дня и соответствующие материалы рассылаются ее членам не </w:t>
      </w:r>
      <w:proofErr w:type="gramStart"/>
      <w:r w:rsidRPr="00B655B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655B2">
        <w:rPr>
          <w:rFonts w:ascii="Times New Roman" w:hAnsi="Times New Roman" w:cs="Times New Roman"/>
          <w:sz w:val="24"/>
          <w:szCs w:val="24"/>
        </w:rPr>
        <w:t xml:space="preserve"> чем за 5 дней до даты проведения заседания.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 xml:space="preserve">Члены Комиссии и участники заседания, получившие материалы, при необходимости не </w:t>
      </w:r>
      <w:proofErr w:type="gramStart"/>
      <w:r w:rsidRPr="00B655B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655B2">
        <w:rPr>
          <w:rFonts w:ascii="Times New Roman" w:hAnsi="Times New Roman" w:cs="Times New Roman"/>
          <w:sz w:val="24"/>
          <w:szCs w:val="24"/>
        </w:rPr>
        <w:t xml:space="preserve"> чем за 2 дня до начала заседания вправе представить в Комитет свои замечания и предложения к проекту решения в письменном виде.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 xml:space="preserve">4.6. Члены Комиссии и приглашенные участники заседания не </w:t>
      </w:r>
      <w:proofErr w:type="gramStart"/>
      <w:r w:rsidRPr="00B655B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655B2">
        <w:rPr>
          <w:rFonts w:ascii="Times New Roman" w:hAnsi="Times New Roman" w:cs="Times New Roman"/>
          <w:sz w:val="24"/>
          <w:szCs w:val="24"/>
        </w:rPr>
        <w:t xml:space="preserve"> чем за 1 день до даты его проведения информируют Комитет (факсимильной, электронной, телефонной связью) о своем участии или причинах отсутствия на заседании.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4.7. На заседания Комиссии могут быть приглашены представители органов исполнительной власти области и структурных подразделений администрации области, органов местного самоуправления, правоохранительных и контрольно-надзорных органов, руководители организаций, имеющих отношение к рассматриваемому вопросу.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4.8. Состав приглашенных на очередное заседание должностных лиц формируется комитетом по промышленной политике и науке на основе предложений руководителей, отвечающих за подготовку конкретных вопросов, и докладывается председателю одновременно с материалами, выносимыми на ее рассмотрение.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5. Порядок проведения заседаний Комиссии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5.1. Дата, время и место проведения заседания Комиссии определяются ее председателем, а в его отсутствие - заместителем председателя.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5.2. Регистрацию лиц, участвующих в заседании Комиссии, осуществляет Комитет.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5.3. Заседание Комиссии считается правомочным, если на нем присутствуют более половины ее членов. Заседания Комиссии ведет председатель, а в случае его отсутствия - определяемый им заместитель председателя.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 xml:space="preserve">В случае невозможности принять участие в работе заседания Комиссии члены Комиссии извещают в письменной форме ее председателя не </w:t>
      </w:r>
      <w:proofErr w:type="gramStart"/>
      <w:r w:rsidRPr="00B655B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655B2">
        <w:rPr>
          <w:rFonts w:ascii="Times New Roman" w:hAnsi="Times New Roman" w:cs="Times New Roman"/>
          <w:sz w:val="24"/>
          <w:szCs w:val="24"/>
        </w:rPr>
        <w:t xml:space="preserve"> чем за день до проведения заседания с объяснением причин отсутствия.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5.4. Решения по рассмотренным вопросам принимаются открытым голосованием простым большинством голосов присутствующих на заседании членов Комиссии.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Член Комиссии, не согласный с принятым решением, после состоявшегося голосования вправе довести до сведения присутствующих особое мнение, которое вносится в протокол. Особое мнение, изложенное в письменной форме, приобщается к протоколу заседания.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lastRenderedPageBreak/>
        <w:t>5.5. Результаты голосования, оглашенные председательствующим, вносятся в протокол заседания.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5.6. Присутствие на заседаниях представителей средств массовой информации, проведение кино-, видео- и фотосъемки, а также звукозаписи разрешается в порядке, определяемом председателем или по его поручению заместителями председателя Комиссии.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6. Оформление решений, принятых на заседаниях Комиссии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6.1. Решения Комиссии оформляются протоколом, который в семидневный срок после даты проведения заседания готовится Комитетом и подписывается председателем Комиссии.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6.2. В протоколе указываются: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- фамилии председательствующего, его заместителей, членов Комиссии, приглашенных лиц, присутствовавших на заседании;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- вопросы, рассмотренные в ходе заседания;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 xml:space="preserve">- фамилии </w:t>
      </w:r>
      <w:proofErr w:type="gramStart"/>
      <w:r w:rsidRPr="00B655B2">
        <w:rPr>
          <w:rFonts w:ascii="Times New Roman" w:hAnsi="Times New Roman" w:cs="Times New Roman"/>
          <w:sz w:val="24"/>
          <w:szCs w:val="24"/>
        </w:rPr>
        <w:t>выступающих</w:t>
      </w:r>
      <w:proofErr w:type="gramEnd"/>
      <w:r w:rsidRPr="00B655B2">
        <w:rPr>
          <w:rFonts w:ascii="Times New Roman" w:hAnsi="Times New Roman" w:cs="Times New Roman"/>
          <w:sz w:val="24"/>
          <w:szCs w:val="24"/>
        </w:rPr>
        <w:t>;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- принятые решения.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В протоколе отражаются особые мнения членов Комиссии, если таковые имеются.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6.3. В случае необходимости доработки рассмотренных на заседании материалов, по которым высказаны предложения и замечания, в протоколе указываются соответствующие поручения членам Комиссии. Если сроки выполнения поручения специально не оговариваются, доработка материалов осуществляется в течение 7 дней.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6.4. Протоколы заседаний (выписки из протоколов заседаний) в трехдневный срок после их подписания доводятся Комитетом до членов Комиссии, заинтересованных организаций и должностных лиц.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655B2" w:rsidRP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5B2">
        <w:rPr>
          <w:rFonts w:ascii="Times New Roman" w:hAnsi="Times New Roman" w:cs="Times New Roman"/>
          <w:sz w:val="24"/>
          <w:szCs w:val="24"/>
        </w:rPr>
        <w:t>от 20.04.2015 N 345</w:t>
      </w: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КОМИССИИ ПО РАБОТЕ С КРИЗИСНЫМИ ОРГАНИЗАЦИЯМИ</w:t>
      </w: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АДМИНИСТРАЦИИ ОБЛАСТИ</w:t>
      </w:r>
    </w:p>
    <w:p w:rsidR="00B655B2" w:rsidRDefault="00B655B2" w:rsidP="00B6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8"/>
        <w:gridCol w:w="340"/>
        <w:gridCol w:w="6180"/>
      </w:tblGrid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Валерьевич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Губернатора области по промышленности и экономической политике, председатель Комиссии;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КОНЫШЕВ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Губернатора области по развитию инфраструктуры, ЖКХ и энергетики, заместитель председателя Комиссии;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Юрьевич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Губернатора области по сельскому хозяйству, заместитель председателя Комиссии.</w:t>
            </w:r>
          </w:p>
        </w:tc>
      </w:tr>
      <w:tr w:rsidR="00B655B2" w:rsidTr="00CB27AA">
        <w:tc>
          <w:tcPr>
            <w:tcW w:w="963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Петрович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по труду и занятости населения администрации области;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МВД России по Владимирской области (по согласованию);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ООО "Газпром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Владимир" (по согласованию);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КОЛКОВ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Юрьевич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области по социальной политике;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Федеральной налоговой службы по Владимирской области (по согласованию);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КУЗИН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 Павлович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Губернатора области, директор департамента финансов, бюджетной и налоговой политики;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ЛОНСКИЙ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Брониславович</w:t>
            </w:r>
            <w:proofErr w:type="spell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промышленной политике и науке администрации области;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МАЗАНЬКО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области, директор департамента имущественных и земельных отношений;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МАРТЬЯНОВ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 Павлович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филиала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ОАО "МРСК Центра и Приволжья" (по согласованию);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Государственной инспекции труда во Владимирской области, главный государственный инспектор (по согласованию);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ПОТАНИН Алексей Михайлович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Федеральной антимонопольной службы по Владимирской области (по согласованию);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СОКОЛЬСКИХ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Валерьевич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экономической политике администрации области;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СУХАРНИКОВА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Владимирского областного объединения организаций профсоюзов (по согласованию);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ХВОСТОВ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области по строительству;</w:t>
            </w:r>
          </w:p>
        </w:tc>
      </w:tr>
      <w:tr w:rsidR="00B655B2" w:rsidTr="00CB27A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ЧАГАЕВ</w:t>
            </w:r>
          </w:p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Булатович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B2" w:rsidRDefault="00B655B2" w:rsidP="00CB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развития предпринимательства, торговли и сферы услуг администрации области</w:t>
            </w:r>
          </w:p>
        </w:tc>
      </w:tr>
    </w:tbl>
    <w:p w:rsidR="00B655B2" w:rsidRDefault="00B655B2" w:rsidP="00B655B2"/>
    <w:sectPr w:rsidR="00B655B2" w:rsidSect="00B655B2">
      <w:pgSz w:w="16838" w:h="11905" w:orient="landscape"/>
      <w:pgMar w:top="567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5B2"/>
    <w:rsid w:val="00A21550"/>
    <w:rsid w:val="00B6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DFBF30023E814797553635E25EF6ACF577C8EB4500BAFDAEE7BEF2E048C2F0v727M" TargetMode="External"/><Relationship Id="rId4" Type="http://schemas.openxmlformats.org/officeDocument/2006/relationships/hyperlink" Target="consultantplus://offline/ref=ECDFBF30023E814797552838F432A8A6F57491E34953E5ABA7EDEBvA2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1770</Words>
  <Characters>10090</Characters>
  <Application>Microsoft Office Word</Application>
  <DocSecurity>0</DocSecurity>
  <Lines>84</Lines>
  <Paragraphs>23</Paragraphs>
  <ScaleCrop>false</ScaleCrop>
  <Company/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2015-06-04T12:54:00Z</dcterms:created>
  <dcterms:modified xsi:type="dcterms:W3CDTF">2015-06-04T13:03:00Z</dcterms:modified>
</cp:coreProperties>
</file>