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6C" w:rsidRPr="00956A6C" w:rsidRDefault="00956A6C">
      <w:pPr>
        <w:pStyle w:val="ConsPlusNormal"/>
        <w:jc w:val="both"/>
      </w:pPr>
    </w:p>
    <w:p w:rsidR="00956A6C" w:rsidRPr="00956A6C" w:rsidRDefault="00956A6C">
      <w:pPr>
        <w:pStyle w:val="ConsPlusTitle"/>
        <w:jc w:val="center"/>
      </w:pPr>
      <w:r w:rsidRPr="00956A6C">
        <w:t>ЗАКОН</w:t>
      </w:r>
    </w:p>
    <w:p w:rsidR="00956A6C" w:rsidRPr="00956A6C" w:rsidRDefault="00956A6C">
      <w:pPr>
        <w:pStyle w:val="ConsPlusTitle"/>
        <w:jc w:val="center"/>
      </w:pPr>
      <w:r w:rsidRPr="00956A6C">
        <w:t>ВОЛГОГРАДСКОЙ ОБЛАСТИ</w:t>
      </w:r>
    </w:p>
    <w:p w:rsidR="00956A6C" w:rsidRPr="00956A6C" w:rsidRDefault="00956A6C">
      <w:pPr>
        <w:pStyle w:val="ConsPlusTitle"/>
        <w:jc w:val="both"/>
      </w:pPr>
    </w:p>
    <w:p w:rsidR="00956A6C" w:rsidRPr="00956A6C" w:rsidRDefault="00956A6C">
      <w:pPr>
        <w:pStyle w:val="ConsPlusTitle"/>
        <w:jc w:val="center"/>
      </w:pPr>
      <w:r w:rsidRPr="00956A6C">
        <w:t>О ВНЕСЕНИИ ИЗМЕНЕНИЙ В ЗАКОН ВОЛГОГРАДСКОЙ ОБЛАСТИ</w:t>
      </w:r>
    </w:p>
    <w:p w:rsidR="00956A6C" w:rsidRPr="00956A6C" w:rsidRDefault="00956A6C">
      <w:pPr>
        <w:pStyle w:val="ConsPlusTitle"/>
        <w:jc w:val="center"/>
      </w:pPr>
      <w:r w:rsidRPr="00956A6C">
        <w:t>ОТ 14 ИЮЛЯ 2015 Г. N 130-ОД "ОБ УСТАНОВЛЕНИИ НАЛОГОВОЙ</w:t>
      </w:r>
    </w:p>
    <w:p w:rsidR="00956A6C" w:rsidRPr="00956A6C" w:rsidRDefault="00956A6C">
      <w:pPr>
        <w:pStyle w:val="ConsPlusTitle"/>
        <w:jc w:val="center"/>
      </w:pPr>
      <w:r w:rsidRPr="00956A6C">
        <w:t>СТАВКИ В РАЗМЕРЕ 0 ПРОЦЕНТОВ ДЛЯ НАЛОГОПЛАТЕЛЬЩИКОВ -</w:t>
      </w:r>
    </w:p>
    <w:p w:rsidR="00956A6C" w:rsidRPr="00956A6C" w:rsidRDefault="00956A6C">
      <w:pPr>
        <w:pStyle w:val="ConsPlusTitle"/>
        <w:jc w:val="center"/>
      </w:pPr>
      <w:r w:rsidRPr="00956A6C">
        <w:t>ИНДИВИДУАЛЬНЫХ ПРЕДПРИНИМАТЕЛЕЙ, ПРИМЕНЯЮЩИХ УПРОЩЕННУЮ</w:t>
      </w:r>
    </w:p>
    <w:p w:rsidR="00956A6C" w:rsidRPr="00956A6C" w:rsidRDefault="00956A6C">
      <w:pPr>
        <w:pStyle w:val="ConsPlusTitle"/>
        <w:jc w:val="center"/>
      </w:pPr>
      <w:r w:rsidRPr="00956A6C">
        <w:t>СИСТЕМУ НАЛОГООБЛОЖЕНИЯ" И ЗАКОН ВОЛГОГРАДСКОЙ ОБЛАСТИ</w:t>
      </w:r>
    </w:p>
    <w:p w:rsidR="00956A6C" w:rsidRPr="00956A6C" w:rsidRDefault="00956A6C">
      <w:pPr>
        <w:pStyle w:val="ConsPlusTitle"/>
        <w:jc w:val="center"/>
      </w:pPr>
      <w:r w:rsidRPr="00956A6C">
        <w:t>ОТ 17 СЕНТЯБРЯ 2015 Г. N 157-ОД "ОБ УСТАНОВЛЕНИИ НАЛОГОВОЙ</w:t>
      </w:r>
    </w:p>
    <w:p w:rsidR="00956A6C" w:rsidRPr="00956A6C" w:rsidRDefault="00956A6C">
      <w:pPr>
        <w:pStyle w:val="ConsPlusTitle"/>
        <w:jc w:val="center"/>
      </w:pPr>
      <w:r w:rsidRPr="00956A6C">
        <w:t>СТАВКИ В РАЗМЕРЕ 0 ПРОЦЕНТОВ ДЛЯ НАЛОГОПЛАТЕЛЬЩИКОВ -</w:t>
      </w:r>
    </w:p>
    <w:p w:rsidR="00956A6C" w:rsidRPr="00956A6C" w:rsidRDefault="00956A6C">
      <w:pPr>
        <w:pStyle w:val="ConsPlusTitle"/>
        <w:jc w:val="center"/>
      </w:pPr>
      <w:r w:rsidRPr="00956A6C">
        <w:t>ИНДИВИДУАЛЬНЫХ ПРЕДПРИНИМАТЕЛЕЙ, ПРИМЕНЯЮЩИХ ПАТЕНТНУЮ</w:t>
      </w:r>
    </w:p>
    <w:p w:rsidR="00956A6C" w:rsidRPr="00956A6C" w:rsidRDefault="00956A6C">
      <w:pPr>
        <w:pStyle w:val="ConsPlusTitle"/>
        <w:jc w:val="center"/>
      </w:pPr>
      <w:r w:rsidRPr="00956A6C">
        <w:t>СИСТЕМУ НАЛОГООБЛОЖЕНИЯ"</w:t>
      </w:r>
    </w:p>
    <w:p w:rsidR="00956A6C" w:rsidRPr="00956A6C" w:rsidRDefault="00956A6C">
      <w:pPr>
        <w:pStyle w:val="ConsPlusNormal"/>
        <w:jc w:val="both"/>
      </w:pPr>
    </w:p>
    <w:p w:rsidR="00956A6C" w:rsidRPr="00956A6C" w:rsidRDefault="00956A6C">
      <w:pPr>
        <w:pStyle w:val="ConsPlusNormal"/>
        <w:jc w:val="right"/>
      </w:pPr>
      <w:r w:rsidRPr="00956A6C">
        <w:t>Принят</w:t>
      </w:r>
    </w:p>
    <w:p w:rsidR="00956A6C" w:rsidRPr="00956A6C" w:rsidRDefault="00956A6C">
      <w:pPr>
        <w:pStyle w:val="ConsPlusNormal"/>
        <w:jc w:val="right"/>
      </w:pPr>
      <w:r w:rsidRPr="00956A6C">
        <w:t>Волгоградской</w:t>
      </w:r>
    </w:p>
    <w:p w:rsidR="00956A6C" w:rsidRPr="00956A6C" w:rsidRDefault="00956A6C">
      <w:pPr>
        <w:pStyle w:val="ConsPlusNormal"/>
        <w:jc w:val="right"/>
      </w:pPr>
      <w:r w:rsidRPr="00956A6C">
        <w:t>областной Думой</w:t>
      </w:r>
    </w:p>
    <w:p w:rsidR="00956A6C" w:rsidRPr="00956A6C" w:rsidRDefault="00956A6C">
      <w:pPr>
        <w:pStyle w:val="ConsPlusNormal"/>
        <w:jc w:val="right"/>
      </w:pPr>
      <w:r w:rsidRPr="00956A6C">
        <w:t>24 декабря 2020 года</w:t>
      </w:r>
    </w:p>
    <w:p w:rsidR="00956A6C" w:rsidRPr="00956A6C" w:rsidRDefault="00956A6C">
      <w:pPr>
        <w:pStyle w:val="ConsPlusNormal"/>
        <w:jc w:val="both"/>
      </w:pPr>
    </w:p>
    <w:p w:rsidR="00956A6C" w:rsidRPr="00956A6C" w:rsidRDefault="00956A6C">
      <w:pPr>
        <w:pStyle w:val="ConsPlusTitle"/>
        <w:ind w:firstLine="540"/>
        <w:jc w:val="both"/>
        <w:outlineLvl w:val="0"/>
      </w:pPr>
      <w:r w:rsidRPr="00956A6C">
        <w:t>Статья 1</w:t>
      </w:r>
    </w:p>
    <w:p w:rsidR="00956A6C" w:rsidRPr="00956A6C" w:rsidRDefault="00956A6C">
      <w:pPr>
        <w:pStyle w:val="ConsPlusNormal"/>
        <w:jc w:val="both"/>
      </w:pPr>
    </w:p>
    <w:p w:rsidR="00956A6C" w:rsidRDefault="00956A6C">
      <w:pPr>
        <w:pStyle w:val="ConsPlusNormal"/>
        <w:ind w:firstLine="540"/>
        <w:jc w:val="both"/>
      </w:pPr>
      <w:r w:rsidRPr="00956A6C">
        <w:t xml:space="preserve">Внести в </w:t>
      </w:r>
      <w:hyperlink r:id="rId4" w:history="1">
        <w:r w:rsidRPr="00956A6C">
          <w:t>Закон</w:t>
        </w:r>
      </w:hyperlink>
      <w:r w:rsidRPr="00956A6C">
        <w:t xml:space="preserve"> Волгоградской области от 14 июля 2015 г. N 130-ОД "Об установлении налоговой ставки в размере 0 процентов для налогоплательщиков - индивидуальных предпринимателей, применяющих упрощенную систему налогообложения" (в редакции от 02 июня 2016 г. N 42-ОД, от 28 октября 2016 г. N 104-ОД, от 24 ноября 2017 г. N 113-ОД) следующие изменения:</w:t>
      </w:r>
    </w:p>
    <w:p w:rsidR="00EF4E30" w:rsidRDefault="00EF4E30">
      <w:pPr>
        <w:pStyle w:val="ConsPlusNormal"/>
        <w:ind w:firstLine="540"/>
        <w:jc w:val="both"/>
      </w:pPr>
    </w:p>
    <w:p w:rsidR="00956A6C" w:rsidRPr="00956A6C" w:rsidRDefault="00EF4E30" w:rsidP="00EF4E30">
      <w:pPr>
        <w:pStyle w:val="ConsPlusNormal"/>
        <w:ind w:firstLine="540"/>
        <w:jc w:val="both"/>
      </w:pPr>
      <w:r w:rsidRPr="00EF4E30">
        <w:t>П. 1 ст. 1 вступает в силу с 01.01.2021.</w:t>
      </w:r>
    </w:p>
    <w:p w:rsidR="00956A6C" w:rsidRPr="00956A6C" w:rsidRDefault="00956A6C">
      <w:pPr>
        <w:pStyle w:val="ConsPlusNormal"/>
        <w:spacing w:before="280"/>
        <w:ind w:firstLine="540"/>
        <w:jc w:val="both"/>
      </w:pPr>
      <w:bookmarkStart w:id="0" w:name="P26"/>
      <w:bookmarkEnd w:id="0"/>
      <w:r w:rsidRPr="00956A6C">
        <w:t xml:space="preserve">1) </w:t>
      </w:r>
      <w:hyperlink r:id="rId5" w:history="1">
        <w:r w:rsidRPr="00956A6C">
          <w:t>абзац первый статьи 1</w:t>
        </w:r>
      </w:hyperlink>
      <w:r w:rsidRPr="00956A6C">
        <w:t xml:space="preserve"> после слов "в размере 0 процентов" дополнить словами ", если иное не установлено </w:t>
      </w:r>
      <w:hyperlink r:id="rId6" w:history="1">
        <w:r w:rsidRPr="00956A6C">
          <w:t>пунктами 1.1</w:t>
        </w:r>
      </w:hyperlink>
      <w:r w:rsidRPr="00956A6C">
        <w:t xml:space="preserve"> и </w:t>
      </w:r>
      <w:hyperlink r:id="rId7" w:history="1">
        <w:r w:rsidRPr="00956A6C">
          <w:t>2.1 статьи 346.20</w:t>
        </w:r>
      </w:hyperlink>
      <w:r w:rsidRPr="00956A6C">
        <w:t xml:space="preserve"> Налогового кодекса Российской Федерации,";</w:t>
      </w:r>
    </w:p>
    <w:p w:rsidR="00956A6C" w:rsidRPr="00956A6C" w:rsidRDefault="00956A6C">
      <w:pPr>
        <w:pStyle w:val="ConsPlusNormal"/>
        <w:spacing w:before="220"/>
        <w:ind w:firstLine="540"/>
        <w:jc w:val="both"/>
      </w:pPr>
      <w:r w:rsidRPr="00956A6C">
        <w:t xml:space="preserve">2) в </w:t>
      </w:r>
      <w:hyperlink r:id="rId8" w:history="1">
        <w:r w:rsidRPr="00956A6C">
          <w:t>статье 2</w:t>
        </w:r>
      </w:hyperlink>
      <w:r w:rsidRPr="00956A6C">
        <w:t xml:space="preserve"> цифры "2020" заменить цифрами "2023".</w:t>
      </w:r>
    </w:p>
    <w:p w:rsidR="00956A6C" w:rsidRPr="00956A6C" w:rsidRDefault="00956A6C">
      <w:pPr>
        <w:pStyle w:val="ConsPlusNormal"/>
        <w:jc w:val="both"/>
      </w:pPr>
    </w:p>
    <w:p w:rsidR="00956A6C" w:rsidRPr="00956A6C" w:rsidRDefault="00956A6C">
      <w:pPr>
        <w:pStyle w:val="ConsPlusTitle"/>
        <w:ind w:firstLine="540"/>
        <w:jc w:val="both"/>
        <w:outlineLvl w:val="0"/>
      </w:pPr>
      <w:r w:rsidRPr="00956A6C">
        <w:t>Статья 2</w:t>
      </w:r>
    </w:p>
    <w:p w:rsidR="00956A6C" w:rsidRPr="00956A6C" w:rsidRDefault="00956A6C">
      <w:pPr>
        <w:pStyle w:val="ConsPlusNormal"/>
        <w:jc w:val="both"/>
      </w:pPr>
    </w:p>
    <w:p w:rsidR="00956A6C" w:rsidRPr="00956A6C" w:rsidRDefault="00956A6C">
      <w:pPr>
        <w:pStyle w:val="ConsPlusNormal"/>
        <w:ind w:firstLine="540"/>
        <w:jc w:val="both"/>
      </w:pPr>
      <w:r w:rsidRPr="00956A6C">
        <w:t xml:space="preserve">Внести в </w:t>
      </w:r>
      <w:hyperlink r:id="rId9" w:history="1">
        <w:r w:rsidRPr="00956A6C">
          <w:t>Закон</w:t>
        </w:r>
      </w:hyperlink>
      <w:r w:rsidRPr="00956A6C">
        <w:t xml:space="preserve"> Волгоградской области от 17 сентября 2015 г. N 157-ОД "Об установлении налоговой ставки в размере 0 процентов для налогоплательщиков - индивидуальных предпринимателей, применяющих патентную систему налогообложения" (в редакции от 26 ноября 2015 г. N 199-ОД, от 27 сентября 2017 г. N 79-ОД) следующие изменения:</w:t>
      </w:r>
    </w:p>
    <w:p w:rsidR="00956A6C" w:rsidRPr="00956A6C" w:rsidRDefault="00956A6C">
      <w:pPr>
        <w:pStyle w:val="ConsPlusNormal"/>
        <w:spacing w:before="220"/>
        <w:ind w:firstLine="540"/>
        <w:jc w:val="both"/>
      </w:pPr>
      <w:r w:rsidRPr="00956A6C">
        <w:t xml:space="preserve">1) в </w:t>
      </w:r>
      <w:hyperlink r:id="rId10" w:history="1">
        <w:r w:rsidRPr="00956A6C">
          <w:t>статье 2</w:t>
        </w:r>
      </w:hyperlink>
      <w:r w:rsidRPr="00956A6C">
        <w:t xml:space="preserve"> цифры "2020" заменить цифрами "2023";</w:t>
      </w:r>
    </w:p>
    <w:p w:rsidR="00EF4E30" w:rsidRDefault="00EF4E30">
      <w:pPr>
        <w:spacing w:after="1"/>
      </w:pPr>
    </w:p>
    <w:p w:rsidR="00956A6C" w:rsidRPr="00956A6C" w:rsidRDefault="00EF4E30" w:rsidP="00EF4E30">
      <w:pPr>
        <w:spacing w:after="1"/>
      </w:pPr>
      <w:r>
        <w:t xml:space="preserve">           </w:t>
      </w:r>
      <w:r w:rsidRPr="00EF4E30">
        <w:t>П. 2 ст. 2 вступает в силу с 01.01.2021.</w:t>
      </w:r>
    </w:p>
    <w:p w:rsidR="00956A6C" w:rsidRPr="00956A6C" w:rsidRDefault="00956A6C">
      <w:pPr>
        <w:pStyle w:val="ConsPlusNormal"/>
        <w:spacing w:before="280"/>
        <w:ind w:firstLine="540"/>
        <w:jc w:val="both"/>
      </w:pPr>
      <w:bookmarkStart w:id="1" w:name="P34"/>
      <w:bookmarkEnd w:id="1"/>
      <w:r w:rsidRPr="00956A6C">
        <w:t xml:space="preserve">2) </w:t>
      </w:r>
      <w:hyperlink r:id="rId11" w:history="1">
        <w:r w:rsidRPr="00956A6C">
          <w:t>приложение</w:t>
        </w:r>
      </w:hyperlink>
      <w:r w:rsidRPr="00956A6C">
        <w:t xml:space="preserve"> к Закону изложить в следующей редакции:</w:t>
      </w:r>
    </w:p>
    <w:p w:rsidR="00956A6C" w:rsidRPr="00956A6C" w:rsidRDefault="00956A6C">
      <w:pPr>
        <w:pStyle w:val="ConsPlusNormal"/>
        <w:jc w:val="both"/>
      </w:pPr>
    </w:p>
    <w:p w:rsidR="00EF4E30" w:rsidRDefault="00EF4E30">
      <w:pPr>
        <w:pStyle w:val="ConsPlusNormal"/>
        <w:jc w:val="right"/>
      </w:pPr>
    </w:p>
    <w:p w:rsidR="00EF4E30" w:rsidRDefault="00EF4E30">
      <w:pPr>
        <w:pStyle w:val="ConsPlusNormal"/>
        <w:jc w:val="right"/>
      </w:pPr>
    </w:p>
    <w:p w:rsidR="00EF4E30" w:rsidRDefault="00EF4E30">
      <w:pPr>
        <w:pStyle w:val="ConsPlusNormal"/>
        <w:jc w:val="right"/>
      </w:pPr>
    </w:p>
    <w:p w:rsidR="00EF4E30" w:rsidRDefault="00EF4E30">
      <w:pPr>
        <w:pStyle w:val="ConsPlusNormal"/>
        <w:jc w:val="right"/>
      </w:pPr>
    </w:p>
    <w:p w:rsidR="00EF4E30" w:rsidRDefault="00EF4E30">
      <w:pPr>
        <w:pStyle w:val="ConsPlusNormal"/>
        <w:jc w:val="right"/>
      </w:pPr>
    </w:p>
    <w:p w:rsidR="00EF4E30" w:rsidRDefault="00EF4E30">
      <w:pPr>
        <w:pStyle w:val="ConsPlusNormal"/>
        <w:jc w:val="right"/>
      </w:pPr>
    </w:p>
    <w:p w:rsidR="00EF4E30" w:rsidRDefault="00EF4E30">
      <w:pPr>
        <w:pStyle w:val="ConsPlusNormal"/>
        <w:jc w:val="right"/>
      </w:pPr>
    </w:p>
    <w:p w:rsidR="00EF4E30" w:rsidRDefault="00EF4E30">
      <w:pPr>
        <w:pStyle w:val="ConsPlusNormal"/>
        <w:jc w:val="right"/>
      </w:pPr>
    </w:p>
    <w:p w:rsidR="00956A6C" w:rsidRPr="00956A6C" w:rsidRDefault="00956A6C">
      <w:pPr>
        <w:pStyle w:val="ConsPlusNormal"/>
        <w:jc w:val="right"/>
      </w:pPr>
      <w:r w:rsidRPr="00956A6C">
        <w:t>"Приложение</w:t>
      </w:r>
    </w:p>
    <w:p w:rsidR="00956A6C" w:rsidRPr="00956A6C" w:rsidRDefault="00956A6C">
      <w:pPr>
        <w:pStyle w:val="ConsPlusNormal"/>
        <w:jc w:val="right"/>
      </w:pPr>
      <w:r w:rsidRPr="00956A6C">
        <w:lastRenderedPageBreak/>
        <w:t>к Закону Волгоградской области</w:t>
      </w:r>
    </w:p>
    <w:p w:rsidR="00956A6C" w:rsidRPr="00956A6C" w:rsidRDefault="00956A6C">
      <w:pPr>
        <w:pStyle w:val="ConsPlusNormal"/>
        <w:jc w:val="right"/>
      </w:pPr>
      <w:r w:rsidRPr="00956A6C">
        <w:t>"Об установлении налоговой ставки</w:t>
      </w:r>
    </w:p>
    <w:p w:rsidR="00956A6C" w:rsidRPr="00956A6C" w:rsidRDefault="00956A6C">
      <w:pPr>
        <w:pStyle w:val="ConsPlusNormal"/>
        <w:jc w:val="right"/>
      </w:pPr>
      <w:r w:rsidRPr="00956A6C">
        <w:t>в размере 0 процентов для</w:t>
      </w:r>
    </w:p>
    <w:p w:rsidR="00956A6C" w:rsidRPr="00956A6C" w:rsidRDefault="00956A6C">
      <w:pPr>
        <w:pStyle w:val="ConsPlusNormal"/>
        <w:jc w:val="right"/>
      </w:pPr>
      <w:r w:rsidRPr="00956A6C">
        <w:t>налогоплательщиков - индивидуальных</w:t>
      </w:r>
    </w:p>
    <w:p w:rsidR="00956A6C" w:rsidRPr="00956A6C" w:rsidRDefault="00956A6C">
      <w:pPr>
        <w:pStyle w:val="ConsPlusNormal"/>
        <w:jc w:val="right"/>
      </w:pPr>
      <w:r w:rsidRPr="00956A6C">
        <w:t>предпринимателей, применяющих</w:t>
      </w:r>
    </w:p>
    <w:p w:rsidR="00956A6C" w:rsidRPr="00956A6C" w:rsidRDefault="00956A6C">
      <w:pPr>
        <w:pStyle w:val="ConsPlusNormal"/>
        <w:jc w:val="right"/>
      </w:pPr>
      <w:r w:rsidRPr="00956A6C">
        <w:t>патентную систему налогообложения"</w:t>
      </w:r>
    </w:p>
    <w:p w:rsidR="00956A6C" w:rsidRPr="00956A6C" w:rsidRDefault="00956A6C">
      <w:pPr>
        <w:pStyle w:val="ConsPlusNormal"/>
        <w:jc w:val="both"/>
      </w:pPr>
    </w:p>
    <w:p w:rsidR="00956A6C" w:rsidRPr="00956A6C" w:rsidRDefault="00956A6C">
      <w:pPr>
        <w:pStyle w:val="ConsPlusNormal"/>
        <w:jc w:val="center"/>
      </w:pPr>
      <w:r w:rsidRPr="00956A6C">
        <w:t>ПЕРЕЧЕНЬ</w:t>
      </w:r>
    </w:p>
    <w:p w:rsidR="00956A6C" w:rsidRPr="00956A6C" w:rsidRDefault="00956A6C">
      <w:pPr>
        <w:pStyle w:val="ConsPlusNormal"/>
        <w:jc w:val="center"/>
      </w:pPr>
      <w:r w:rsidRPr="00956A6C">
        <w:t>ВИДОВ ПРЕДПРИНИМАТЕЛЬСКОЙ ДЕЯТЕЛЬНОСТИ, ОСУЩЕСТВЛЯЯ КОТОРЫЕ</w:t>
      </w:r>
    </w:p>
    <w:p w:rsidR="00956A6C" w:rsidRPr="00956A6C" w:rsidRDefault="00956A6C">
      <w:pPr>
        <w:pStyle w:val="ConsPlusNormal"/>
        <w:jc w:val="center"/>
      </w:pPr>
      <w:r w:rsidRPr="00956A6C">
        <w:t>ИНДИВИДУАЛЬНЫЕ ПРЕДПРИНИМАТЕЛИ ИМЕЮТ ПРАВО НА ПРИМЕНЕНИЕ</w:t>
      </w:r>
    </w:p>
    <w:p w:rsidR="00956A6C" w:rsidRPr="00956A6C" w:rsidRDefault="00956A6C">
      <w:pPr>
        <w:pStyle w:val="ConsPlusNormal"/>
        <w:jc w:val="center"/>
      </w:pPr>
      <w:r w:rsidRPr="00956A6C">
        <w:t>НАЛОГОВОЙ СТАВКИ В РАЗМЕРЕ 0 ПРОЦЕНТОВ</w:t>
      </w:r>
    </w:p>
    <w:p w:rsidR="00956A6C" w:rsidRPr="00956A6C" w:rsidRDefault="00956A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956A6C" w:rsidRPr="00956A6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N</w:t>
            </w:r>
          </w:p>
          <w:p w:rsidR="00956A6C" w:rsidRPr="00956A6C" w:rsidRDefault="00956A6C">
            <w:pPr>
              <w:pStyle w:val="ConsPlusNormal"/>
              <w:jc w:val="center"/>
            </w:pPr>
            <w:proofErr w:type="spellStart"/>
            <w:r w:rsidRPr="00956A6C">
              <w:t>пп</w:t>
            </w:r>
            <w:proofErr w:type="spellEnd"/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Вид предпринимательской деятельности</w:t>
            </w:r>
          </w:p>
        </w:tc>
      </w:tr>
      <w:tr w:rsidR="00956A6C" w:rsidRPr="00956A6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1</w:t>
            </w: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2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2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Ремонт, чистка, окраска и пошив обуви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3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Парикмахерские и косметические услуги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4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Химическая чистка, крашение и услуги прачечных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5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6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Ремонт и техническое обслуживание бытовой радиоэлектронной аппаратуры, бытовых машин и бытовых приборов, часов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7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Ремонт мебели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8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Услуги в области фотографии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9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 xml:space="preserve">Техническое обслуживание и ремонт автотранспортных и </w:t>
            </w:r>
            <w:proofErr w:type="spellStart"/>
            <w:r w:rsidRPr="00956A6C">
              <w:t>мототранспортных</w:t>
            </w:r>
            <w:proofErr w:type="spellEnd"/>
            <w:r w:rsidRPr="00956A6C">
              <w:t xml:space="preserve"> средств, машин и оборудования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10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Ремонт жилья и других построек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11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12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13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Услуги в сфере дошкольного образования и дополнительного образования детей и взрослых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14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Услуги по присмотру и уходу за детьми и больными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15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Изготовление изделий народных художественных промыслов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16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956A6C">
              <w:t>маслосемян</w:t>
            </w:r>
            <w:proofErr w:type="spellEnd"/>
            <w:r w:rsidRPr="00956A6C">
              <w:t xml:space="preserve">, изготовлению и копчению колбас, переработке </w:t>
            </w:r>
            <w:r w:rsidRPr="00956A6C">
              <w:lastRenderedPageBreak/>
              <w:t>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lastRenderedPageBreak/>
              <w:t>17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Производство и реставрация ковров и ковровых изделий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18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Чеканка и гравировка ювелирных изделий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19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Услуги по уборке жилых помещений и ведению домашнего хозяйства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20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Услуги по оформлению интерьера жилого помещения и услуги художественного оформления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21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Услуги по приготовлению и поставке блюд для торжественных мероприятий или иных событий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22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23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Услуги по зеленому хозяйству и декоративному цветоводству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24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Услуги по прокату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25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Экскурсионные услуги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26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Обрядовые услуги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27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Ритуальные услуги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28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Производство кожи и изделий из кожи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29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Сушка, переработка и консервирование фруктов и овощей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30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Производство молочной продукции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31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Растениеводство, услуги в области растениеводства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32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Лесоводство и прочая лесохозяйственная деятельность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33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Деятельность по письменному и устному переводу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34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Деятельность по уходу за престарелыми и инвалидами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35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Резка, обработка и отделка камня для памятников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36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</w:tr>
      <w:tr w:rsidR="00956A6C" w:rsidRPr="00956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  <w:jc w:val="center"/>
            </w:pPr>
            <w:r w:rsidRPr="00956A6C">
              <w:t>37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56A6C" w:rsidRPr="00956A6C" w:rsidRDefault="00956A6C">
            <w:pPr>
              <w:pStyle w:val="ConsPlusNormal"/>
            </w:pPr>
            <w:r w:rsidRPr="00956A6C">
              <w:t>Ремонт компьютеров и коммуникационного оборудования".</w:t>
            </w:r>
          </w:p>
        </w:tc>
      </w:tr>
    </w:tbl>
    <w:p w:rsidR="00956A6C" w:rsidRPr="00956A6C" w:rsidRDefault="00956A6C">
      <w:pPr>
        <w:pStyle w:val="ConsPlusNormal"/>
        <w:jc w:val="both"/>
      </w:pPr>
    </w:p>
    <w:p w:rsidR="00956A6C" w:rsidRPr="00956A6C" w:rsidRDefault="00956A6C">
      <w:pPr>
        <w:pStyle w:val="ConsPlusTitle"/>
        <w:ind w:firstLine="540"/>
        <w:jc w:val="both"/>
        <w:outlineLvl w:val="0"/>
      </w:pPr>
      <w:r w:rsidRPr="00956A6C">
        <w:t>Статья 3</w:t>
      </w:r>
    </w:p>
    <w:p w:rsidR="00956A6C" w:rsidRPr="00956A6C" w:rsidRDefault="00956A6C">
      <w:pPr>
        <w:pStyle w:val="ConsPlusNormal"/>
        <w:jc w:val="both"/>
      </w:pPr>
    </w:p>
    <w:p w:rsidR="00956A6C" w:rsidRPr="00956A6C" w:rsidRDefault="00956A6C">
      <w:pPr>
        <w:pStyle w:val="ConsPlusNormal"/>
        <w:ind w:firstLine="540"/>
        <w:jc w:val="both"/>
      </w:pPr>
      <w:r w:rsidRPr="00956A6C">
        <w:t xml:space="preserve">1. Настоящий Закон вступает в силу со дня его официального опубликования, за исключением </w:t>
      </w:r>
      <w:hyperlink w:anchor="P26" w:history="1">
        <w:r w:rsidRPr="00956A6C">
          <w:t>пункта 1 статьи 1</w:t>
        </w:r>
      </w:hyperlink>
      <w:r w:rsidRPr="00956A6C">
        <w:t xml:space="preserve"> и </w:t>
      </w:r>
      <w:hyperlink w:anchor="P34" w:history="1">
        <w:r w:rsidRPr="00956A6C">
          <w:t>пункта 2 статьи 2</w:t>
        </w:r>
      </w:hyperlink>
      <w:r w:rsidRPr="00956A6C">
        <w:t xml:space="preserve"> настоящего Закона.</w:t>
      </w:r>
    </w:p>
    <w:p w:rsidR="00956A6C" w:rsidRPr="00956A6C" w:rsidRDefault="00956A6C">
      <w:pPr>
        <w:pStyle w:val="ConsPlusNormal"/>
        <w:spacing w:before="220"/>
        <w:ind w:firstLine="540"/>
        <w:jc w:val="both"/>
      </w:pPr>
      <w:bookmarkStart w:id="2" w:name="P132"/>
      <w:bookmarkEnd w:id="2"/>
      <w:r w:rsidRPr="00956A6C">
        <w:t xml:space="preserve">2. </w:t>
      </w:r>
      <w:hyperlink w:anchor="P26" w:history="1">
        <w:r w:rsidRPr="00956A6C">
          <w:t>Пункт 1 статьи 1</w:t>
        </w:r>
      </w:hyperlink>
      <w:r w:rsidRPr="00956A6C">
        <w:t xml:space="preserve"> и </w:t>
      </w:r>
      <w:hyperlink w:anchor="P34" w:history="1">
        <w:r w:rsidRPr="00956A6C">
          <w:t>пункт 2 статьи 2</w:t>
        </w:r>
      </w:hyperlink>
      <w:r w:rsidRPr="00956A6C">
        <w:t xml:space="preserve"> настоящего Закона вступают в силу со дня официального опубликования настоящего Закона, но не ранее 1 января 2021 года.</w:t>
      </w:r>
    </w:p>
    <w:p w:rsidR="00956A6C" w:rsidRPr="00956A6C" w:rsidRDefault="00956A6C">
      <w:pPr>
        <w:pStyle w:val="ConsPlusNormal"/>
        <w:jc w:val="both"/>
      </w:pPr>
    </w:p>
    <w:p w:rsidR="00956A6C" w:rsidRPr="00956A6C" w:rsidRDefault="00956A6C">
      <w:pPr>
        <w:pStyle w:val="ConsPlusNormal"/>
        <w:jc w:val="right"/>
      </w:pPr>
      <w:proofErr w:type="spellStart"/>
      <w:r w:rsidRPr="00956A6C">
        <w:t>И.о</w:t>
      </w:r>
      <w:proofErr w:type="spellEnd"/>
      <w:r w:rsidRPr="00956A6C">
        <w:t>. Губернатора</w:t>
      </w:r>
    </w:p>
    <w:p w:rsidR="00956A6C" w:rsidRPr="00956A6C" w:rsidRDefault="00956A6C">
      <w:pPr>
        <w:pStyle w:val="ConsPlusNormal"/>
        <w:jc w:val="right"/>
      </w:pPr>
      <w:r w:rsidRPr="00956A6C">
        <w:t>Волгоградской области</w:t>
      </w:r>
    </w:p>
    <w:p w:rsidR="00956A6C" w:rsidRPr="00956A6C" w:rsidRDefault="00956A6C">
      <w:pPr>
        <w:pStyle w:val="ConsPlusNormal"/>
        <w:jc w:val="right"/>
      </w:pPr>
      <w:r w:rsidRPr="00956A6C">
        <w:t>Е.А.ХАРИЧКИН</w:t>
      </w:r>
    </w:p>
    <w:p w:rsidR="00956A6C" w:rsidRPr="00956A6C" w:rsidRDefault="00956A6C">
      <w:pPr>
        <w:pStyle w:val="ConsPlusNormal"/>
      </w:pPr>
      <w:r w:rsidRPr="00956A6C">
        <w:t>26 декабря 2020 года</w:t>
      </w:r>
    </w:p>
    <w:p w:rsidR="00956A6C" w:rsidRPr="00956A6C" w:rsidRDefault="00956A6C">
      <w:pPr>
        <w:pStyle w:val="ConsPlusNormal"/>
        <w:spacing w:before="220"/>
      </w:pPr>
      <w:bookmarkStart w:id="3" w:name="_GoBack"/>
      <w:r w:rsidRPr="00956A6C">
        <w:t>N 134-ОД</w:t>
      </w:r>
    </w:p>
    <w:bookmarkEnd w:id="3"/>
    <w:p w:rsidR="00956A6C" w:rsidRPr="00956A6C" w:rsidRDefault="00956A6C">
      <w:pPr>
        <w:pStyle w:val="ConsPlusNormal"/>
        <w:jc w:val="both"/>
      </w:pPr>
    </w:p>
    <w:p w:rsidR="003874F4" w:rsidRPr="00956A6C" w:rsidRDefault="003874F4"/>
    <w:sectPr w:rsidR="003874F4" w:rsidRPr="00956A6C" w:rsidSect="0036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6C"/>
    <w:rsid w:val="003874F4"/>
    <w:rsid w:val="00956A6C"/>
    <w:rsid w:val="00E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E346E-98AC-46FD-B49F-6273A149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A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A79C5090D30C68AFFFF4A0E91BAC82E3631201F05F539572F1EED7556243B0B8EA139DFA6E284731ED9B60D177709BD427C806702FECE23AB0EC7S3u3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CA79C5090D30C68AFFE14718FDE5CD2D386C251A04FE670A7C18BA2A06226E4BCEA76C94EBED84784A88F35911225BE717709F661CFCSCu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CA79C5090D30C68AFFE14718FDE5CD2D386C251A04FE670A7C18BA2A06226E4BCEA76C94EBEE82784A88F35911225BE717709F661CFCSCuEN" TargetMode="External"/><Relationship Id="rId11" Type="http://schemas.openxmlformats.org/officeDocument/2006/relationships/hyperlink" Target="consultantplus://offline/ref=EBCA79C5090D30C68AFFFF4A0E91BAC82E3631201C02FC30542C1EED7556243B0B8EA139DFA6E286784A88F35911225BE717709F661CFCSCuEN" TargetMode="External"/><Relationship Id="rId5" Type="http://schemas.openxmlformats.org/officeDocument/2006/relationships/hyperlink" Target="consultantplus://offline/ref=EBCA79C5090D30C68AFFFF4A0E91BAC82E3631201C02FC3054291EED7556243B0B8EA139DFA6E284784A88F35911225BE717709F661CFCSCuEN" TargetMode="External"/><Relationship Id="rId10" Type="http://schemas.openxmlformats.org/officeDocument/2006/relationships/hyperlink" Target="consultantplus://offline/ref=EBCA79C5090D30C68AFFFF4A0E91BAC82E3631201F06F238542B1EED7556243B0B8EA139DFA6E284731ED9B60C177709BD427C806702FECE23AB0EC7S3u3N" TargetMode="External"/><Relationship Id="rId4" Type="http://schemas.openxmlformats.org/officeDocument/2006/relationships/hyperlink" Target="consultantplus://offline/ref=EBCA79C5090D30C68AFFFF4A0E91BAC82E3631201F05F539572F1EED7556243B0B8EA139CDA6BA88721DC7B70D022158FBS1u6N" TargetMode="External"/><Relationship Id="rId9" Type="http://schemas.openxmlformats.org/officeDocument/2006/relationships/hyperlink" Target="consultantplus://offline/ref=EBCA79C5090D30C68AFFFF4A0E91BAC82E3631201F06F238542B1EED7556243B0B8EA139CDA6BA88721DC7B70D022158FBS1u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6259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2</cp:revision>
  <dcterms:created xsi:type="dcterms:W3CDTF">2021-04-06T07:55:00Z</dcterms:created>
  <dcterms:modified xsi:type="dcterms:W3CDTF">2021-04-06T07:55:00Z</dcterms:modified>
</cp:coreProperties>
</file>