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E12" w:rsidRPr="00975E12" w:rsidRDefault="00975E12">
      <w:pPr>
        <w:pStyle w:val="ConsPlusNormal"/>
        <w:jc w:val="both"/>
        <w:outlineLvl w:val="0"/>
      </w:pPr>
    </w:p>
    <w:p w:rsidR="00975E12" w:rsidRPr="00975E12" w:rsidRDefault="00975E12">
      <w:pPr>
        <w:pStyle w:val="ConsPlusTitle"/>
        <w:jc w:val="center"/>
        <w:outlineLvl w:val="0"/>
      </w:pPr>
      <w:r w:rsidRPr="00975E12">
        <w:t>ФРОЛОВСКАЯ ГОРОДСКАЯ ДУМА ВОЛГОГРАДСКОЙ ОБЛАСТИ</w:t>
      </w:r>
    </w:p>
    <w:p w:rsidR="00975E12" w:rsidRPr="00975E12" w:rsidRDefault="00975E12">
      <w:pPr>
        <w:pStyle w:val="ConsPlusTitle"/>
        <w:jc w:val="center"/>
      </w:pPr>
    </w:p>
    <w:p w:rsidR="00975E12" w:rsidRPr="00975E12" w:rsidRDefault="00975E12">
      <w:pPr>
        <w:pStyle w:val="ConsPlusTitle"/>
        <w:jc w:val="center"/>
      </w:pPr>
      <w:r w:rsidRPr="00975E12">
        <w:t>РЕШЕНИЕ</w:t>
      </w:r>
    </w:p>
    <w:p w:rsidR="00975E12" w:rsidRPr="00975E12" w:rsidRDefault="00975E12">
      <w:pPr>
        <w:pStyle w:val="ConsPlusTitle"/>
        <w:jc w:val="center"/>
      </w:pPr>
      <w:r w:rsidRPr="00975E12">
        <w:t>от 29 октября 2008 г. N 35/560</w:t>
      </w:r>
    </w:p>
    <w:p w:rsidR="00975E12" w:rsidRPr="00975E12" w:rsidRDefault="00975E12">
      <w:pPr>
        <w:pStyle w:val="ConsPlusTitle"/>
        <w:jc w:val="center"/>
      </w:pPr>
    </w:p>
    <w:p w:rsidR="00975E12" w:rsidRPr="00975E12" w:rsidRDefault="00975E12">
      <w:pPr>
        <w:pStyle w:val="ConsPlusTitle"/>
        <w:jc w:val="center"/>
      </w:pPr>
      <w:r w:rsidRPr="00975E12">
        <w:t>ОБ УТВЕРЖДЕНИИ ПОЛОЖЕНИЯ О ВВЕДЕНИИ НА ТЕРРИТОРИИ</w:t>
      </w:r>
    </w:p>
    <w:p w:rsidR="00975E12" w:rsidRPr="00975E12" w:rsidRDefault="00975E12">
      <w:pPr>
        <w:pStyle w:val="ConsPlusTitle"/>
        <w:jc w:val="center"/>
      </w:pPr>
      <w:r w:rsidRPr="00975E12">
        <w:t>ГОРОДСКОГО ОКРУГА ГОРОД ФРОЛОВО СИСТЕМЫ НАЛОГООБЛОЖЕНИЯ</w:t>
      </w:r>
    </w:p>
    <w:p w:rsidR="00975E12" w:rsidRPr="00975E12" w:rsidRDefault="00975E12">
      <w:pPr>
        <w:pStyle w:val="ConsPlusTitle"/>
        <w:jc w:val="center"/>
      </w:pPr>
      <w:r w:rsidRPr="00975E12">
        <w:t>В ВИДЕ ЕДИНОГО НАЛОГА НА ВМЕНЕННЫЙ ДОХОД</w:t>
      </w:r>
    </w:p>
    <w:p w:rsidR="00975E12" w:rsidRPr="00975E12" w:rsidRDefault="00975E12">
      <w:pPr>
        <w:pStyle w:val="ConsPlusTitle"/>
        <w:jc w:val="center"/>
      </w:pPr>
      <w:r w:rsidRPr="00975E12">
        <w:t>ДЛЯ ОТДЕЛЬНЫХ ВИДОВ ДЕЯТЕЛЬНОСТИ</w:t>
      </w:r>
    </w:p>
    <w:p w:rsidR="00975E12" w:rsidRPr="00975E12" w:rsidRDefault="00975E12">
      <w:pPr>
        <w:spacing w:after="1"/>
      </w:pPr>
    </w:p>
    <w:p w:rsidR="00975E12" w:rsidRPr="00975E12" w:rsidRDefault="00975E12" w:rsidP="00975E12">
      <w:pPr>
        <w:pStyle w:val="ConsPlusNormal"/>
        <w:jc w:val="center"/>
      </w:pPr>
      <w:r w:rsidRPr="00975E12">
        <w:t>Список изменяющих документов</w:t>
      </w:r>
    </w:p>
    <w:p w:rsidR="00975E12" w:rsidRPr="00975E12" w:rsidRDefault="00975E12" w:rsidP="00975E12">
      <w:pPr>
        <w:pStyle w:val="ConsPlusNormal"/>
        <w:jc w:val="center"/>
      </w:pPr>
      <w:r w:rsidRPr="00975E12">
        <w:t xml:space="preserve">(в ред. решений </w:t>
      </w:r>
      <w:proofErr w:type="spellStart"/>
      <w:r w:rsidRPr="00975E12">
        <w:t>Фроловской</w:t>
      </w:r>
      <w:proofErr w:type="spellEnd"/>
      <w:r w:rsidRPr="00975E12">
        <w:t xml:space="preserve"> городской Думы Волгоградской обл.</w:t>
      </w:r>
    </w:p>
    <w:p w:rsidR="00975E12" w:rsidRPr="00975E12" w:rsidRDefault="00975E12" w:rsidP="00975E12">
      <w:pPr>
        <w:pStyle w:val="ConsPlusNormal"/>
        <w:jc w:val="center"/>
      </w:pPr>
      <w:r w:rsidRPr="00975E12">
        <w:t>от 30.09.2009 N 45/</w:t>
      </w:r>
      <w:bookmarkStart w:id="0" w:name="_GoBack"/>
      <w:bookmarkEnd w:id="0"/>
      <w:r w:rsidRPr="00975E12">
        <w:t>691, от 31.03.2010 N 7/68, от 29.06.2011 N 21/195,</w:t>
      </w:r>
    </w:p>
    <w:p w:rsidR="00975E12" w:rsidRPr="00975E12" w:rsidRDefault="00975E12" w:rsidP="00975E12">
      <w:pPr>
        <w:pStyle w:val="ConsPlusNormal"/>
        <w:jc w:val="center"/>
      </w:pPr>
      <w:r w:rsidRPr="00975E12">
        <w:t>от 26.06.2013 N 43/407, от 25.02.2015 N 7/45, от 25.01.2017 N 28/259,</w:t>
      </w:r>
    </w:p>
    <w:p w:rsidR="00975E12" w:rsidRDefault="00975E12" w:rsidP="00975E12">
      <w:pPr>
        <w:pStyle w:val="ConsPlusNormal"/>
        <w:jc w:val="center"/>
      </w:pPr>
      <w:r w:rsidRPr="00975E12">
        <w:t>от 29.04.2020 N 8/4)</w:t>
      </w:r>
    </w:p>
    <w:p w:rsidR="00975E12" w:rsidRPr="00975E12" w:rsidRDefault="00975E12" w:rsidP="00975E12">
      <w:pPr>
        <w:pStyle w:val="ConsPlusNormal"/>
        <w:jc w:val="center"/>
      </w:pPr>
    </w:p>
    <w:p w:rsidR="00975E12" w:rsidRPr="00975E12" w:rsidRDefault="00975E12">
      <w:pPr>
        <w:pStyle w:val="ConsPlusNormal"/>
        <w:ind w:firstLine="540"/>
        <w:jc w:val="both"/>
      </w:pPr>
      <w:r w:rsidRPr="00975E12">
        <w:t xml:space="preserve">Рассмотрев представленное администрацией городского округа город Фролово предложение о введении на территории городского округа город Фролово системы налогообложения в виде единого налога на вмененный доход для отдельных видов деятельности, руководствуясь положениями Налогового </w:t>
      </w:r>
      <w:hyperlink r:id="rId4" w:history="1">
        <w:r w:rsidRPr="00975E12">
          <w:t>кодекса</w:t>
        </w:r>
      </w:hyperlink>
      <w:r w:rsidRPr="00975E12">
        <w:t xml:space="preserve"> РФ, Федерального </w:t>
      </w:r>
      <w:hyperlink r:id="rId5" w:history="1">
        <w:r w:rsidRPr="00975E12">
          <w:t>закона</w:t>
        </w:r>
      </w:hyperlink>
      <w:r w:rsidRPr="00975E12">
        <w:t xml:space="preserve"> "Об общих принципах организации местного самоуправления в Российской Федерации" от 06.10.2003 N 131-ФЗ, </w:t>
      </w:r>
      <w:hyperlink r:id="rId6" w:history="1">
        <w:r w:rsidRPr="00975E12">
          <w:t>Устава</w:t>
        </w:r>
      </w:hyperlink>
      <w:r w:rsidRPr="00975E12">
        <w:t xml:space="preserve"> городского округа город Фролово Волгоградской области, </w:t>
      </w:r>
      <w:proofErr w:type="spellStart"/>
      <w:r w:rsidRPr="00975E12">
        <w:t>Фроловская</w:t>
      </w:r>
      <w:proofErr w:type="spellEnd"/>
      <w:r w:rsidRPr="00975E12">
        <w:t xml:space="preserve"> городская Дума решила: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ind w:firstLine="540"/>
        <w:jc w:val="both"/>
        <w:outlineLvl w:val="1"/>
      </w:pPr>
      <w:r w:rsidRPr="00975E12">
        <w:t xml:space="preserve">Статья 1. Утвердить </w:t>
      </w:r>
      <w:hyperlink w:anchor="P47" w:history="1">
        <w:r w:rsidRPr="00975E12">
          <w:t>Положение</w:t>
        </w:r>
      </w:hyperlink>
      <w:r w:rsidRPr="00975E12">
        <w:t xml:space="preserve"> о введении на территории городского округа город Фролово системы налогообложения в виде единого налога на вмененный доход для отдельных видов деятельности (прилагается).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spacing w:before="280"/>
        <w:ind w:firstLine="540"/>
        <w:jc w:val="both"/>
        <w:outlineLvl w:val="1"/>
      </w:pPr>
      <w:r w:rsidRPr="00975E12">
        <w:t xml:space="preserve">Статья 2. Считать утратившим силу </w:t>
      </w:r>
      <w:hyperlink r:id="rId7" w:history="1">
        <w:r w:rsidRPr="00975E12">
          <w:t>решение</w:t>
        </w:r>
      </w:hyperlink>
      <w:r w:rsidRPr="00975E12">
        <w:t xml:space="preserve"> </w:t>
      </w:r>
      <w:proofErr w:type="spellStart"/>
      <w:r w:rsidRPr="00975E12">
        <w:t>Фроловской</w:t>
      </w:r>
      <w:proofErr w:type="spellEnd"/>
      <w:r w:rsidRPr="00975E12">
        <w:t xml:space="preserve"> городской Думы от 14.11.2009 N 9 ВНЗ/149 "Об установлении на территории городского округа город Фролово видов предпринимательской деятельности, в отношении которых применяется система налогообложения в виде единого налога на вмененный доход, и значений корректирующего коэффициента базовой доходности К2".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ind w:firstLine="540"/>
        <w:jc w:val="both"/>
        <w:outlineLvl w:val="1"/>
      </w:pPr>
      <w:r w:rsidRPr="00975E12">
        <w:t>Статья 3. Направить настоящее решение главе городского округа город Фролово Данкову В.В. для подписания и опубликования в средствах массовой информации.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ind w:firstLine="540"/>
        <w:jc w:val="both"/>
        <w:outlineLvl w:val="1"/>
      </w:pPr>
      <w:r w:rsidRPr="00975E12">
        <w:t>Статья 4. Настоящее решение вступает в законную силу с 1 января 2009 года, но не ранее чем по истечении одного месяца со дня официального опубликования в средствах массовой информации.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ind w:firstLine="540"/>
        <w:jc w:val="both"/>
        <w:outlineLvl w:val="1"/>
      </w:pPr>
      <w:r w:rsidRPr="00975E12">
        <w:t xml:space="preserve">Статья 5. Контроль за исполнением настоящего решения возложить на постоянную комиссию </w:t>
      </w:r>
      <w:proofErr w:type="spellStart"/>
      <w:r w:rsidRPr="00975E12">
        <w:t>Фроловской</w:t>
      </w:r>
      <w:proofErr w:type="spellEnd"/>
      <w:r w:rsidRPr="00975E12">
        <w:t xml:space="preserve"> городской Думы по бюджету, налогам и финансам (Пичугина К.И.).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jc w:val="right"/>
      </w:pPr>
      <w:proofErr w:type="spellStart"/>
      <w:r w:rsidRPr="00975E12">
        <w:t>И.о</w:t>
      </w:r>
      <w:proofErr w:type="spellEnd"/>
      <w:r w:rsidRPr="00975E12">
        <w:t>. председателя</w:t>
      </w:r>
    </w:p>
    <w:p w:rsidR="00975E12" w:rsidRPr="00975E12" w:rsidRDefault="00975E12">
      <w:pPr>
        <w:pStyle w:val="ConsPlusNormal"/>
        <w:jc w:val="right"/>
      </w:pPr>
      <w:proofErr w:type="spellStart"/>
      <w:r w:rsidRPr="00975E12">
        <w:t>Фроловской</w:t>
      </w:r>
      <w:proofErr w:type="spellEnd"/>
      <w:r w:rsidRPr="00975E12">
        <w:t xml:space="preserve"> городской Думы</w:t>
      </w:r>
    </w:p>
    <w:p w:rsidR="00975E12" w:rsidRPr="00975E12" w:rsidRDefault="00975E12">
      <w:pPr>
        <w:pStyle w:val="ConsPlusNormal"/>
        <w:jc w:val="right"/>
      </w:pPr>
      <w:r w:rsidRPr="00975E12">
        <w:t>В.А.МЕЛИШНИКОВ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jc w:val="right"/>
      </w:pPr>
      <w:r w:rsidRPr="00975E12">
        <w:t>Глава городского</w:t>
      </w:r>
    </w:p>
    <w:p w:rsidR="00975E12" w:rsidRPr="00975E12" w:rsidRDefault="00975E12">
      <w:pPr>
        <w:pStyle w:val="ConsPlusNormal"/>
        <w:jc w:val="right"/>
      </w:pPr>
      <w:r w:rsidRPr="00975E12">
        <w:t>округа город Фролово</w:t>
      </w:r>
    </w:p>
    <w:p w:rsidR="00975E12" w:rsidRPr="00975E12" w:rsidRDefault="00975E12">
      <w:pPr>
        <w:pStyle w:val="ConsPlusNormal"/>
        <w:jc w:val="right"/>
      </w:pPr>
      <w:r w:rsidRPr="00975E12">
        <w:t>В.В.ДАНКОВ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jc w:val="right"/>
        <w:outlineLvl w:val="0"/>
      </w:pPr>
      <w:r w:rsidRPr="00975E12">
        <w:t>Приложение</w:t>
      </w:r>
    </w:p>
    <w:p w:rsidR="00975E12" w:rsidRPr="00975E12" w:rsidRDefault="00975E12">
      <w:pPr>
        <w:pStyle w:val="ConsPlusNormal"/>
        <w:jc w:val="right"/>
      </w:pPr>
      <w:r w:rsidRPr="00975E12">
        <w:t>к решению</w:t>
      </w:r>
    </w:p>
    <w:p w:rsidR="00975E12" w:rsidRPr="00975E12" w:rsidRDefault="00975E12">
      <w:pPr>
        <w:pStyle w:val="ConsPlusNormal"/>
        <w:jc w:val="right"/>
      </w:pPr>
      <w:proofErr w:type="spellStart"/>
      <w:r w:rsidRPr="00975E12">
        <w:t>Фроловской</w:t>
      </w:r>
      <w:proofErr w:type="spellEnd"/>
      <w:r w:rsidRPr="00975E12">
        <w:t xml:space="preserve"> городской Думы</w:t>
      </w:r>
    </w:p>
    <w:p w:rsidR="00975E12" w:rsidRPr="00975E12" w:rsidRDefault="00975E12">
      <w:pPr>
        <w:pStyle w:val="ConsPlusNormal"/>
        <w:jc w:val="right"/>
      </w:pPr>
      <w:r w:rsidRPr="00975E12">
        <w:t>от 29 октября 2008 г. N 35/560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Title"/>
        <w:jc w:val="center"/>
      </w:pPr>
      <w:bookmarkStart w:id="1" w:name="P47"/>
      <w:bookmarkEnd w:id="1"/>
      <w:r w:rsidRPr="00975E12">
        <w:t>ПОЛОЖЕНИЕ</w:t>
      </w:r>
    </w:p>
    <w:p w:rsidR="00975E12" w:rsidRPr="00975E12" w:rsidRDefault="00975E12">
      <w:pPr>
        <w:pStyle w:val="ConsPlusTitle"/>
        <w:jc w:val="center"/>
      </w:pPr>
      <w:r w:rsidRPr="00975E12">
        <w:t>О ВВЕДЕНИИ НА ТЕРРИТОРИИ ГОРОДСКОГО ОКРУГА Г. ФРОЛОВО</w:t>
      </w:r>
    </w:p>
    <w:p w:rsidR="00975E12" w:rsidRPr="00975E12" w:rsidRDefault="00975E12">
      <w:pPr>
        <w:pStyle w:val="ConsPlusTitle"/>
        <w:jc w:val="center"/>
      </w:pPr>
      <w:r w:rsidRPr="00975E12">
        <w:t>СИСТЕМЫ НАЛОГООБЛОЖЕНИЯ В ВИДЕ ЕДИНОГО НАЛОГА</w:t>
      </w:r>
    </w:p>
    <w:p w:rsidR="00975E12" w:rsidRPr="00975E12" w:rsidRDefault="00975E12">
      <w:pPr>
        <w:pStyle w:val="ConsPlusTitle"/>
        <w:jc w:val="center"/>
      </w:pPr>
      <w:r w:rsidRPr="00975E12">
        <w:t>НА ВМЕНЕННЫЙ ДОХОД ДЛЯ ОТДЕЛЬНЫХ ВИДОВ ДЕЯТЕЛЬНОСТИ</w:t>
      </w:r>
    </w:p>
    <w:p w:rsidR="00975E12" w:rsidRPr="00975E12" w:rsidRDefault="00975E12">
      <w:pPr>
        <w:spacing w:after="1"/>
      </w:pPr>
    </w:p>
    <w:p w:rsidR="00975E12" w:rsidRPr="00975E12" w:rsidRDefault="00975E12" w:rsidP="00975E12">
      <w:pPr>
        <w:pStyle w:val="ConsPlusNormal"/>
        <w:jc w:val="center"/>
      </w:pPr>
      <w:r w:rsidRPr="00975E12">
        <w:t>Список изменяющих документов</w:t>
      </w:r>
    </w:p>
    <w:p w:rsidR="00975E12" w:rsidRPr="00975E12" w:rsidRDefault="00975E12" w:rsidP="00975E12">
      <w:pPr>
        <w:pStyle w:val="ConsPlusNormal"/>
        <w:jc w:val="center"/>
      </w:pPr>
      <w:r w:rsidRPr="00975E12">
        <w:t xml:space="preserve">(в ред. решений </w:t>
      </w:r>
      <w:proofErr w:type="spellStart"/>
      <w:r w:rsidRPr="00975E12">
        <w:t>Фроловской</w:t>
      </w:r>
      <w:proofErr w:type="spellEnd"/>
      <w:r w:rsidRPr="00975E12">
        <w:t xml:space="preserve"> городской Думы Волгоградской обл.</w:t>
      </w:r>
    </w:p>
    <w:p w:rsidR="00975E12" w:rsidRPr="00975E12" w:rsidRDefault="00975E12" w:rsidP="00975E12">
      <w:pPr>
        <w:pStyle w:val="ConsPlusNormal"/>
        <w:jc w:val="center"/>
      </w:pPr>
      <w:r w:rsidRPr="00975E12">
        <w:t>от 30.09.2009 N 45/691, от 31.03.2010 N 7/68, от 29.06.2011 N 21/195,</w:t>
      </w:r>
    </w:p>
    <w:p w:rsidR="00975E12" w:rsidRPr="00975E12" w:rsidRDefault="00975E12" w:rsidP="00975E12">
      <w:pPr>
        <w:pStyle w:val="ConsPlusNormal"/>
        <w:jc w:val="center"/>
      </w:pPr>
      <w:r w:rsidRPr="00975E12">
        <w:t>от 26.06.2013 N 43/407, от 25.02.2015 N 7/45, от 25.01.2017 N 28/259,</w:t>
      </w:r>
    </w:p>
    <w:p w:rsidR="00975E12" w:rsidRPr="00975E12" w:rsidRDefault="00975E12" w:rsidP="00975E12">
      <w:pPr>
        <w:pStyle w:val="ConsPlusNormal"/>
        <w:jc w:val="center"/>
      </w:pPr>
      <w:r w:rsidRPr="00975E12">
        <w:t>от 29.04.2020 N 8/4)</w:t>
      </w:r>
    </w:p>
    <w:p w:rsidR="00975E12" w:rsidRPr="00975E12" w:rsidRDefault="00975E12">
      <w:pPr>
        <w:pStyle w:val="ConsPlusNormal"/>
        <w:ind w:firstLine="540"/>
        <w:jc w:val="both"/>
      </w:pPr>
      <w:r w:rsidRPr="00975E12">
        <w:t>Система налогообложения в виде единого налога на вмененный доход для отдельных видов деятельности (далее - единый налог) вводится на территории городского округа г. Фролово и применяется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Title"/>
        <w:ind w:firstLine="540"/>
        <w:jc w:val="both"/>
        <w:outlineLvl w:val="1"/>
      </w:pPr>
      <w:r w:rsidRPr="00975E12">
        <w:t>Статья 1.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ind w:firstLine="540"/>
        <w:jc w:val="both"/>
      </w:pPr>
      <w:r w:rsidRPr="00975E12">
        <w:t>Единый налог применяется на территории городского округа г. Фролово в отношении следующих видов предпринимательской деятельности: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 xml:space="preserve">1) оказания бытовых услуг. Коды видов деятельности в соответствии с Общероссийским </w:t>
      </w:r>
      <w:hyperlink r:id="rId8" w:history="1">
        <w:r w:rsidRPr="00975E12">
          <w:t>классификатором</w:t>
        </w:r>
      </w:hyperlink>
      <w:r w:rsidRPr="00975E12">
        <w:t xml:space="preserve"> видов экономической деятельности и коды услуг в соответствии с Общероссийским </w:t>
      </w:r>
      <w:hyperlink r:id="rId9" w:history="1">
        <w:r w:rsidRPr="00975E12">
          <w:t>классификатором</w:t>
        </w:r>
      </w:hyperlink>
      <w:r w:rsidRPr="00975E12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975E12" w:rsidRPr="00975E12" w:rsidRDefault="00975E12">
      <w:pPr>
        <w:pStyle w:val="ConsPlusNormal"/>
        <w:jc w:val="both"/>
      </w:pPr>
      <w:r w:rsidRPr="00975E12">
        <w:t>(</w:t>
      </w:r>
      <w:proofErr w:type="spellStart"/>
      <w:r w:rsidRPr="00975E12">
        <w:t>пп</w:t>
      </w:r>
      <w:proofErr w:type="spellEnd"/>
      <w:r w:rsidRPr="00975E12">
        <w:t xml:space="preserve">. 1 в ред. </w:t>
      </w:r>
      <w:hyperlink r:id="rId10" w:history="1">
        <w:r w:rsidRPr="00975E12">
          <w:t>решения</w:t>
        </w:r>
      </w:hyperlink>
      <w:r w:rsidRPr="00975E12">
        <w:t xml:space="preserve"> </w:t>
      </w:r>
      <w:proofErr w:type="spellStart"/>
      <w:r w:rsidRPr="00975E12">
        <w:t>Фроловской</w:t>
      </w:r>
      <w:proofErr w:type="spellEnd"/>
      <w:r w:rsidRPr="00975E12">
        <w:t xml:space="preserve"> городской Думы Волгоградской обл. от 25.01.2017 N 28/259)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2) оказания ветеринарных услуг;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3) оказания услуг по ремонту, техническому обслуживанию и мойке автотранспортных средств;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4) оказания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lastRenderedPageBreak/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10) распространения наружной рекламы с использованием рекламных конструкций;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11) размещение рекламы с использованием внешних и внутренних поверхностей транспортных средств;</w:t>
      </w:r>
    </w:p>
    <w:p w:rsidR="00975E12" w:rsidRPr="00975E12" w:rsidRDefault="00975E12">
      <w:pPr>
        <w:pStyle w:val="ConsPlusNormal"/>
        <w:jc w:val="both"/>
      </w:pPr>
      <w:r w:rsidRPr="00975E12">
        <w:t xml:space="preserve">(п. 11 в ред. </w:t>
      </w:r>
      <w:hyperlink r:id="rId11" w:history="1">
        <w:r w:rsidRPr="00975E12">
          <w:t>решения</w:t>
        </w:r>
      </w:hyperlink>
      <w:r w:rsidRPr="00975E12">
        <w:t xml:space="preserve"> </w:t>
      </w:r>
      <w:proofErr w:type="spellStart"/>
      <w:r w:rsidRPr="00975E12">
        <w:t>Фроловской</w:t>
      </w:r>
      <w:proofErr w:type="spellEnd"/>
      <w:r w:rsidRPr="00975E12">
        <w:t xml:space="preserve"> городской Думы Волгоградской обл. от 25.02.2015 N 7/45)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14)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Title"/>
        <w:ind w:firstLine="540"/>
        <w:jc w:val="both"/>
        <w:outlineLvl w:val="1"/>
      </w:pPr>
      <w:r w:rsidRPr="00975E12">
        <w:t>Статья 2. Значение корректирующего коэффициента базовой доходности К2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ind w:firstLine="540"/>
        <w:jc w:val="both"/>
      </w:pPr>
      <w:r w:rsidRPr="00975E12">
        <w:t>2.1. Корректирующий коэффициент базовой доходности К2, учитывающий совокупность ведения предпринимательской деятельности, рассчитывается по следующей формуле: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ind w:firstLine="540"/>
        <w:jc w:val="both"/>
      </w:pPr>
      <w:r w:rsidRPr="00975E12">
        <w:t xml:space="preserve">К2 = </w:t>
      </w:r>
      <w:proofErr w:type="spellStart"/>
      <w:r w:rsidRPr="00975E12">
        <w:t>Квд</w:t>
      </w:r>
      <w:proofErr w:type="spellEnd"/>
      <w:r w:rsidRPr="00975E12">
        <w:t xml:space="preserve"> x Кио x </w:t>
      </w:r>
      <w:proofErr w:type="spellStart"/>
      <w:r w:rsidRPr="00975E12">
        <w:t>Крр</w:t>
      </w:r>
      <w:proofErr w:type="spellEnd"/>
      <w:r w:rsidRPr="00975E12">
        <w:t>, где: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ind w:firstLine="540"/>
        <w:jc w:val="both"/>
      </w:pPr>
      <w:proofErr w:type="spellStart"/>
      <w:r w:rsidRPr="00975E12">
        <w:t>Квд</w:t>
      </w:r>
      <w:proofErr w:type="spellEnd"/>
      <w:r w:rsidRPr="00975E12">
        <w:t xml:space="preserve"> - коэффициент вида деятельности, учитывающий ассортимент товаров, виды работ (услуг), особенности места ведения предпринимательской деятельности;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Кио - коэффициент, учитывающий иные особенности ведения предпринимательской деятельности;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proofErr w:type="spellStart"/>
      <w:r w:rsidRPr="00975E12">
        <w:t>Крр</w:t>
      </w:r>
      <w:proofErr w:type="spellEnd"/>
      <w:r w:rsidRPr="00975E12">
        <w:t xml:space="preserve"> - коэффициент режима работы, учитывающий фактический период времени осуществления деятельности налогоплательщиками единого налога на вмененный доход.</w:t>
      </w:r>
    </w:p>
    <w:p w:rsidR="00975E12" w:rsidRPr="00975E12" w:rsidRDefault="00975E12">
      <w:pPr>
        <w:pStyle w:val="ConsPlusNormal"/>
        <w:jc w:val="both"/>
      </w:pPr>
      <w:r w:rsidRPr="00975E12">
        <w:t xml:space="preserve">(п. 2.1 в ред. </w:t>
      </w:r>
      <w:hyperlink r:id="rId12" w:history="1">
        <w:r w:rsidRPr="00975E12">
          <w:t>решения</w:t>
        </w:r>
      </w:hyperlink>
      <w:r w:rsidRPr="00975E12">
        <w:t xml:space="preserve"> </w:t>
      </w:r>
      <w:proofErr w:type="spellStart"/>
      <w:r w:rsidRPr="00975E12">
        <w:t>Фроловской</w:t>
      </w:r>
      <w:proofErr w:type="spellEnd"/>
      <w:r w:rsidRPr="00975E12">
        <w:t xml:space="preserve"> городской Думы Волгоградской обл. от 30.09.2009 N 45/691)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2.2. Значения коэффициента, учитывающего ассортимент товаров, виды работ (услуг), особенности места ведения предпринимательской деятельности (</w:t>
      </w:r>
      <w:proofErr w:type="spellStart"/>
      <w:r w:rsidRPr="00975E12">
        <w:t>Квд</w:t>
      </w:r>
      <w:proofErr w:type="spellEnd"/>
      <w:r w:rsidRPr="00975E12">
        <w:t>), устанавливаются в следующих размерах: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Title"/>
        <w:jc w:val="center"/>
        <w:outlineLvl w:val="2"/>
      </w:pPr>
      <w:r w:rsidRPr="00975E12">
        <w:t>Значения коэффициента, учитывающего ассортимент товаров</w:t>
      </w:r>
    </w:p>
    <w:p w:rsidR="00975E12" w:rsidRPr="00975E12" w:rsidRDefault="00975E12">
      <w:pPr>
        <w:pStyle w:val="ConsPlusTitle"/>
        <w:jc w:val="center"/>
      </w:pPr>
      <w:r w:rsidRPr="00975E12">
        <w:t>и виды работ (услуг) (</w:t>
      </w:r>
      <w:proofErr w:type="spellStart"/>
      <w:r w:rsidRPr="00975E12">
        <w:t>Квд</w:t>
      </w:r>
      <w:proofErr w:type="spellEnd"/>
      <w:r w:rsidRPr="00975E12">
        <w:t>)</w:t>
      </w:r>
    </w:p>
    <w:p w:rsidR="00975E12" w:rsidRPr="00975E12" w:rsidRDefault="00975E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009"/>
        <w:gridCol w:w="1134"/>
        <w:gridCol w:w="1134"/>
      </w:tblGrid>
      <w:tr w:rsidR="00975E12" w:rsidRPr="00975E12">
        <w:tc>
          <w:tcPr>
            <w:tcW w:w="794" w:type="dxa"/>
            <w:vMerge w:val="restart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N</w:t>
            </w:r>
          </w:p>
          <w:p w:rsidR="00975E12" w:rsidRPr="00975E12" w:rsidRDefault="00975E12">
            <w:pPr>
              <w:pStyle w:val="ConsPlusNormal"/>
              <w:jc w:val="center"/>
            </w:pPr>
            <w:r w:rsidRPr="00975E12">
              <w:t>п/п</w:t>
            </w:r>
          </w:p>
        </w:tc>
        <w:tc>
          <w:tcPr>
            <w:tcW w:w="6009" w:type="dxa"/>
            <w:vMerge w:val="restart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Ассортимент товаров и виды работ (услуг)</w:t>
            </w:r>
          </w:p>
        </w:tc>
        <w:tc>
          <w:tcPr>
            <w:tcW w:w="2268" w:type="dxa"/>
            <w:gridSpan w:val="2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 xml:space="preserve">Значения </w:t>
            </w:r>
            <w:proofErr w:type="spellStart"/>
            <w:r w:rsidRPr="00975E12">
              <w:t>Квд</w:t>
            </w:r>
            <w:proofErr w:type="spellEnd"/>
          </w:p>
        </w:tc>
      </w:tr>
      <w:tr w:rsidR="00975E12" w:rsidRPr="00975E12">
        <w:tc>
          <w:tcPr>
            <w:tcW w:w="794" w:type="dxa"/>
            <w:vMerge/>
          </w:tcPr>
          <w:p w:rsidR="00975E12" w:rsidRPr="00975E12" w:rsidRDefault="00975E12"/>
        </w:tc>
        <w:tc>
          <w:tcPr>
            <w:tcW w:w="6009" w:type="dxa"/>
            <w:vMerge/>
          </w:tcPr>
          <w:p w:rsidR="00975E12" w:rsidRPr="00975E12" w:rsidRDefault="00975E12"/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зона 1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зона 2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2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3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4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lastRenderedPageBreak/>
              <w:t>1.</w:t>
            </w:r>
          </w:p>
        </w:tc>
        <w:tc>
          <w:tcPr>
            <w:tcW w:w="8277" w:type="dxa"/>
            <w:gridSpan w:val="3"/>
          </w:tcPr>
          <w:p w:rsidR="00975E12" w:rsidRPr="00975E12" w:rsidRDefault="00975E12">
            <w:pPr>
              <w:pStyle w:val="ConsPlusNormal"/>
            </w:pPr>
            <w:r w:rsidRPr="00975E12">
              <w:t>Оказание бытовых услуг, в том числе: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1.1.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Ремонт, окраска и пошив обуви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0,19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0,15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1.2.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Ремонт и пошив швейных изделий и изделий текстильной галантереи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0,22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0,17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1.3.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Ремонт и пошив меховых, кожаных изделий и головных уборов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0,27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0,21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1.4.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Ремонт, пошив и вязание трикотажных изделий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0,12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0,09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1.5.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Ремонт и техническое обслуживание бытовой и радиоэлектронной аппаратуры, бытовых машин и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0,37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0,29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1.6.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0,61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0,48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1.7.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Ремонт часов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0,16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0,13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1.8.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Ремонт и изготовление металлоизделий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0,40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0,31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1.9.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Ремонт и изготовление ювелирных изделий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0,9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0,7</w:t>
            </w:r>
          </w:p>
        </w:tc>
      </w:tr>
      <w:tr w:rsidR="00975E12" w:rsidRPr="00975E1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1.10.</w:t>
            </w:r>
          </w:p>
        </w:tc>
        <w:tc>
          <w:tcPr>
            <w:tcW w:w="6009" w:type="dxa"/>
            <w:tcBorders>
              <w:bottom w:val="nil"/>
            </w:tcBorders>
          </w:tcPr>
          <w:p w:rsidR="00975E12" w:rsidRPr="00975E12" w:rsidRDefault="00975E12">
            <w:pPr>
              <w:pStyle w:val="ConsPlusNormal"/>
            </w:pPr>
            <w:r w:rsidRPr="00975E12">
              <w:t>Ремонт мебели</w:t>
            </w:r>
          </w:p>
        </w:tc>
        <w:tc>
          <w:tcPr>
            <w:tcW w:w="1134" w:type="dxa"/>
            <w:tcBorders>
              <w:bottom w:val="nil"/>
            </w:tcBorders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0,45</w:t>
            </w:r>
          </w:p>
        </w:tc>
        <w:tc>
          <w:tcPr>
            <w:tcW w:w="1134" w:type="dxa"/>
            <w:tcBorders>
              <w:bottom w:val="nil"/>
            </w:tcBorders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0,35</w:t>
            </w:r>
          </w:p>
        </w:tc>
      </w:tr>
      <w:tr w:rsidR="00975E12" w:rsidRPr="00975E12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975E12" w:rsidRPr="00975E12" w:rsidRDefault="00975E12">
            <w:pPr>
              <w:pStyle w:val="ConsPlusNormal"/>
              <w:jc w:val="both"/>
            </w:pPr>
            <w:r w:rsidRPr="00975E12">
              <w:t>(</w:t>
            </w:r>
            <w:proofErr w:type="spellStart"/>
            <w:r w:rsidRPr="00975E12">
              <w:t>пп</w:t>
            </w:r>
            <w:proofErr w:type="spellEnd"/>
            <w:r w:rsidRPr="00975E12">
              <w:t xml:space="preserve">. 1.10 в ред. </w:t>
            </w:r>
            <w:hyperlink r:id="rId13" w:history="1">
              <w:r w:rsidRPr="00975E12">
                <w:t>решения</w:t>
              </w:r>
            </w:hyperlink>
            <w:r w:rsidRPr="00975E12">
              <w:t xml:space="preserve"> </w:t>
            </w:r>
            <w:proofErr w:type="spellStart"/>
            <w:r w:rsidRPr="00975E12">
              <w:t>Фроловской</w:t>
            </w:r>
            <w:proofErr w:type="spellEnd"/>
            <w:r w:rsidRPr="00975E12">
              <w:t xml:space="preserve"> городской Думы Волгоградской обл. от 29.06.2011 N 21/195)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1.11.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Химическая чистка и крашение, услуги прачечных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0,16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0,13</w:t>
            </w:r>
          </w:p>
        </w:tc>
      </w:tr>
      <w:tr w:rsidR="00975E12" w:rsidRPr="00975E1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1.12.</w:t>
            </w:r>
          </w:p>
        </w:tc>
        <w:tc>
          <w:tcPr>
            <w:tcW w:w="6009" w:type="dxa"/>
            <w:tcBorders>
              <w:bottom w:val="nil"/>
            </w:tcBorders>
          </w:tcPr>
          <w:p w:rsidR="00975E12" w:rsidRPr="00975E12" w:rsidRDefault="00975E12">
            <w:pPr>
              <w:pStyle w:val="ConsPlusNormal"/>
            </w:pPr>
            <w:r w:rsidRPr="00975E12">
              <w:t>Ремонт и строительство жилья и других построек по заказам населения, кроме строительства индивидуальных домов</w:t>
            </w:r>
          </w:p>
        </w:tc>
        <w:tc>
          <w:tcPr>
            <w:tcW w:w="1134" w:type="dxa"/>
            <w:tcBorders>
              <w:bottom w:val="nil"/>
            </w:tcBorders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0,9</w:t>
            </w:r>
          </w:p>
        </w:tc>
        <w:tc>
          <w:tcPr>
            <w:tcW w:w="1134" w:type="dxa"/>
            <w:tcBorders>
              <w:bottom w:val="nil"/>
            </w:tcBorders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0,7</w:t>
            </w:r>
          </w:p>
        </w:tc>
      </w:tr>
      <w:tr w:rsidR="00975E12" w:rsidRPr="00975E12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975E12" w:rsidRPr="00975E12" w:rsidRDefault="00975E12">
            <w:pPr>
              <w:pStyle w:val="ConsPlusNormal"/>
              <w:jc w:val="both"/>
            </w:pPr>
            <w:r w:rsidRPr="00975E12">
              <w:t>(</w:t>
            </w:r>
            <w:proofErr w:type="spellStart"/>
            <w:r w:rsidRPr="00975E12">
              <w:t>пп</w:t>
            </w:r>
            <w:proofErr w:type="spellEnd"/>
            <w:r w:rsidRPr="00975E12">
              <w:t xml:space="preserve">. 1.12 в ред. </w:t>
            </w:r>
            <w:hyperlink r:id="rId14" w:history="1">
              <w:r w:rsidRPr="00975E12">
                <w:t>решения</w:t>
              </w:r>
            </w:hyperlink>
            <w:r w:rsidRPr="00975E12">
              <w:t xml:space="preserve"> </w:t>
            </w:r>
            <w:proofErr w:type="spellStart"/>
            <w:r w:rsidRPr="00975E12">
              <w:t>Фроловской</w:t>
            </w:r>
            <w:proofErr w:type="spellEnd"/>
            <w:r w:rsidRPr="00975E12">
              <w:t xml:space="preserve"> городской Думы Волгоградской обл. от 26.06.2013 N 43/407)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1.13.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Услуги бань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0,53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0,53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1.14.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Услуги фотоателье, фото- и кинолабораторий, кроме услуг автоматических лабораторий по обработке фотопленок и печати фотографий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0,29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0,22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1.15.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Услуги автоматических лабораторий по обработке фотопленок и печати фотографий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0,9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0,7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1.16.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Услуги парикмахерских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0,37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0,29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1.17.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Услуги по прокату, за исключением услуг по прокату видеокассет, аудиокассет, CD, DVD, компьютерных игр, предметов свадебной атрибутики, автомототранспортных средств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0,23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0,18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1.18.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 xml:space="preserve">Услуги по прокату видеокассет, аудиокассет, CD, DVD, </w:t>
            </w:r>
            <w:r w:rsidRPr="00975E12">
              <w:lastRenderedPageBreak/>
              <w:t>компьютерных игр, предметов свадебной атрибутики, автомототранспортных средств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lastRenderedPageBreak/>
              <w:t>0,9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0,63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1.19.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Ритуальные услуги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0,37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0,29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1.20.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Нарезка стекла и зеркал, художественная обработка зеркал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0,28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0,22</w:t>
            </w:r>
          </w:p>
        </w:tc>
      </w:tr>
      <w:tr w:rsidR="00975E12" w:rsidRPr="00975E1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1.21.</w:t>
            </w:r>
          </w:p>
        </w:tc>
        <w:tc>
          <w:tcPr>
            <w:tcW w:w="8277" w:type="dxa"/>
            <w:gridSpan w:val="3"/>
            <w:tcBorders>
              <w:bottom w:val="nil"/>
            </w:tcBorders>
          </w:tcPr>
          <w:p w:rsidR="00975E12" w:rsidRPr="00975E12" w:rsidRDefault="00975E12">
            <w:pPr>
              <w:pStyle w:val="ConsPlusNormal"/>
              <w:jc w:val="both"/>
            </w:pPr>
            <w:r w:rsidRPr="00975E12">
              <w:t xml:space="preserve">Исключен. - </w:t>
            </w:r>
            <w:hyperlink r:id="rId15" w:history="1">
              <w:r w:rsidRPr="00975E12">
                <w:t>Решение</w:t>
              </w:r>
            </w:hyperlink>
            <w:r w:rsidRPr="00975E12">
              <w:t xml:space="preserve"> </w:t>
            </w:r>
            <w:proofErr w:type="spellStart"/>
            <w:r w:rsidRPr="00975E12">
              <w:t>Фроловской</w:t>
            </w:r>
            <w:proofErr w:type="spellEnd"/>
            <w:r w:rsidRPr="00975E12">
              <w:t xml:space="preserve"> городской Думы Волгоградской обл. от 31.03.2010 N 7/68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1.22.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Другие виды бытовых услуг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0,48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0,37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2.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Оказание ветеринарных услуг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0,23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0,18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3.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0,81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0,63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4.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Оказание услуг по предоставлению во временное владение (пользование) мест для стоянки автомототранспортных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0,81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0,63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5.</w:t>
            </w:r>
          </w:p>
        </w:tc>
        <w:tc>
          <w:tcPr>
            <w:tcW w:w="8277" w:type="dxa"/>
            <w:gridSpan w:val="3"/>
          </w:tcPr>
          <w:p w:rsidR="00975E12" w:rsidRPr="00975E12" w:rsidRDefault="00975E12">
            <w:pPr>
              <w:pStyle w:val="ConsPlusNormal"/>
            </w:pPr>
            <w:r w:rsidRPr="00975E12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том числе: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5.1.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Услуги по перевозке пассажиров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0,9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0,9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5.2.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Услуги по перевозке грузов с использованием транспортных средств грузоподъемностью до 1 тонны включительно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0,36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0,36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5.3.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Услуги по перевозке грузов с использованием транспортных средств грузоподъемностью свыше 1 тонны до 2 тонн включительно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0,54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0,54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5.4.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Услуги по перевозке грузов с использованием транспортных средств грузоподъемностью свыше 2 тонн до 3 тонн включительно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0,72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0,72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5.5.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Услуги по перевозке грузов с использованием транспортных средств грузоподъемностью свыше 3 тонн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0,9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0,9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6.</w:t>
            </w:r>
          </w:p>
        </w:tc>
        <w:tc>
          <w:tcPr>
            <w:tcW w:w="8277" w:type="dxa"/>
            <w:gridSpan w:val="3"/>
          </w:tcPr>
          <w:p w:rsidR="00975E12" w:rsidRPr="00975E12" w:rsidRDefault="00975E12">
            <w:pPr>
              <w:pStyle w:val="ConsPlusNormal"/>
            </w:pPr>
            <w:r w:rsidRPr="00975E12">
              <w:t>Розничная торговля, осуществляемая через объекты стационарной торговой сети с площадью торгового зала не более 150 квадратных метров по каждому объекту организации торговли, в том числе: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6.1.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Продовольственными товарами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0,72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0,56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6.2.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 xml:space="preserve">Непродовольственными товарами, за исключением торговли сложнобытовой техникой, мебелью, мотоциклами с мощностью двигателя до 112,5 кВт (150 </w:t>
            </w:r>
            <w:proofErr w:type="spellStart"/>
            <w:r w:rsidRPr="00975E12">
              <w:t>л.с</w:t>
            </w:r>
            <w:proofErr w:type="spellEnd"/>
            <w:r w:rsidRPr="00975E12">
              <w:t>.), оружием и патронами к нему, ювелирными изделиями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0,72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0,56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6.3.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 xml:space="preserve">Торговля сложнобытовой техникой, мебелью, мотоциклами с </w:t>
            </w:r>
            <w:r w:rsidRPr="00975E12">
              <w:lastRenderedPageBreak/>
              <w:t xml:space="preserve">мощностью двигателя до 112,5 кВт (150 </w:t>
            </w:r>
            <w:proofErr w:type="spellStart"/>
            <w:r w:rsidRPr="00975E12">
              <w:t>л.с</w:t>
            </w:r>
            <w:proofErr w:type="spellEnd"/>
            <w:r w:rsidRPr="00975E12">
              <w:t>.), оружием и патронами к нему, ювелирными изделиями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lastRenderedPageBreak/>
              <w:t>0,9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0,7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6.4.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Торговля алкогольной продукцией и табачными изделиями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0,9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0,7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6.5.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 xml:space="preserve">Торговля </w:t>
            </w:r>
            <w:proofErr w:type="spellStart"/>
            <w:r w:rsidRPr="00975E12">
              <w:t>газетно</w:t>
            </w:r>
            <w:proofErr w:type="spellEnd"/>
            <w:r w:rsidRPr="00975E12">
              <w:t>-журнальной продукцией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0,63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0,49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7.</w:t>
            </w:r>
          </w:p>
        </w:tc>
        <w:tc>
          <w:tcPr>
            <w:tcW w:w="8277" w:type="dxa"/>
            <w:gridSpan w:val="3"/>
          </w:tcPr>
          <w:p w:rsidR="00975E12" w:rsidRPr="00975E12" w:rsidRDefault="00975E12">
            <w:pPr>
              <w:pStyle w:val="ConsPlusNormal"/>
            </w:pPr>
            <w:r w:rsidRPr="00975E12"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сети, в том числе: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7.1.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Продовольственными товарами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0,72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0,56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7.2.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Непродовольственными товарами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0,72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0,56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7.3.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 xml:space="preserve">Торговля </w:t>
            </w:r>
            <w:proofErr w:type="spellStart"/>
            <w:r w:rsidRPr="00975E12">
              <w:t>газетно</w:t>
            </w:r>
            <w:proofErr w:type="spellEnd"/>
            <w:r w:rsidRPr="00975E12">
              <w:t>-журнальной продукцией, за исключением торговли табачными изделиями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0,63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0,49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8.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Развозная (разносная) торговля, 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0,72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0,56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9.</w:t>
            </w:r>
          </w:p>
        </w:tc>
        <w:tc>
          <w:tcPr>
            <w:tcW w:w="8277" w:type="dxa"/>
            <w:gridSpan w:val="3"/>
          </w:tcPr>
          <w:p w:rsidR="00975E12" w:rsidRPr="00975E12" w:rsidRDefault="00975E12">
            <w:pPr>
              <w:pStyle w:val="ConsPlusNormal"/>
            </w:pPr>
            <w:r w:rsidRPr="00975E12">
              <w:t>Оказание услуг общественного питания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в том числе: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9.1.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Услуги питания ресторана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0,9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0,7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9.2.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Услуги питания кафе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0,81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0,63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9.3.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Услуги питания бара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0,81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0,63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9.4.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Услуги питания закусочной, столовой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0,45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0,35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9.5.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Услуги организаций общественного питания, обслуживающих студентов и школьников, учащихся других общеобразовательных учреждений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0,25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0,25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9.6.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Услуги питания предприятий других типов общественного питания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0,45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0,35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9.7.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Услуги магазинов (отделов) кулинарии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0,59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0,46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9.8.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Оказание услуг общественного питания через объекты организации общественного питания, не имеющие залы обслуживания посетителей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0,9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0,7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10.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Распространение наружной рекламы с использованием рекламных конструкций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0,1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0,1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11.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Размещение рекламы на транспортных средствах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0,35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0,35</w:t>
            </w:r>
          </w:p>
        </w:tc>
      </w:tr>
      <w:tr w:rsidR="00975E12" w:rsidRPr="00975E12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12.</w:t>
            </w:r>
          </w:p>
        </w:tc>
        <w:tc>
          <w:tcPr>
            <w:tcW w:w="6009" w:type="dxa"/>
            <w:tcBorders>
              <w:bottom w:val="nil"/>
            </w:tcBorders>
          </w:tcPr>
          <w:p w:rsidR="00975E12" w:rsidRPr="00975E12" w:rsidRDefault="00975E12">
            <w:pPr>
              <w:pStyle w:val="ConsPlusNormal"/>
            </w:pPr>
            <w:r w:rsidRPr="00975E12">
              <w:t xml:space="preserve"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</w:t>
            </w:r>
            <w:r w:rsidRPr="00975E12">
              <w:lastRenderedPageBreak/>
              <w:t>площадь помещений не более 500 квадратных метров</w:t>
            </w:r>
          </w:p>
        </w:tc>
        <w:tc>
          <w:tcPr>
            <w:tcW w:w="1134" w:type="dxa"/>
            <w:tcBorders>
              <w:bottom w:val="nil"/>
            </w:tcBorders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lastRenderedPageBreak/>
              <w:t>0,9</w:t>
            </w:r>
          </w:p>
        </w:tc>
        <w:tc>
          <w:tcPr>
            <w:tcW w:w="1134" w:type="dxa"/>
            <w:tcBorders>
              <w:bottom w:val="nil"/>
            </w:tcBorders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0,7</w:t>
            </w:r>
          </w:p>
        </w:tc>
      </w:tr>
      <w:tr w:rsidR="00975E12" w:rsidRPr="00975E12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975E12" w:rsidRPr="00975E12" w:rsidRDefault="00975E12">
            <w:pPr>
              <w:pStyle w:val="ConsPlusNormal"/>
              <w:jc w:val="both"/>
            </w:pPr>
            <w:r w:rsidRPr="00975E12">
              <w:t xml:space="preserve">(в ред. </w:t>
            </w:r>
            <w:hyperlink r:id="rId16" w:history="1">
              <w:r w:rsidRPr="00975E12">
                <w:t>решения</w:t>
              </w:r>
            </w:hyperlink>
            <w:r w:rsidRPr="00975E12">
              <w:t xml:space="preserve"> </w:t>
            </w:r>
            <w:proofErr w:type="spellStart"/>
            <w:r w:rsidRPr="00975E12">
              <w:t>Фроловской</w:t>
            </w:r>
            <w:proofErr w:type="spellEnd"/>
            <w:r w:rsidRPr="00975E12">
              <w:t xml:space="preserve"> городской Думы Волгоградской обл. от 31.03.2010 N 7/68)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13.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  <w:jc w:val="both"/>
            </w:pPr>
            <w:r w:rsidRPr="00975E12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0,08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0,08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14.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  <w:jc w:val="both"/>
            </w:pPr>
            <w:r w:rsidRPr="00975E12">
              <w:t>Оказание услуг по передаче во временное владение и (или) пользование торговых мест, расположенных в объектах нестационарной торговой сети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0,1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0,1</w:t>
            </w:r>
          </w:p>
        </w:tc>
      </w:tr>
      <w:tr w:rsidR="00975E12" w:rsidRPr="00975E12">
        <w:tc>
          <w:tcPr>
            <w:tcW w:w="79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15.</w:t>
            </w:r>
          </w:p>
        </w:tc>
        <w:tc>
          <w:tcPr>
            <w:tcW w:w="6009" w:type="dxa"/>
          </w:tcPr>
          <w:p w:rsidR="00975E12" w:rsidRPr="00975E12" w:rsidRDefault="00975E12">
            <w:pPr>
              <w:pStyle w:val="ConsPlusNormal"/>
            </w:pPr>
            <w:r w:rsidRPr="00975E12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0,12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0,12</w:t>
            </w:r>
          </w:p>
        </w:tc>
      </w:tr>
    </w:tbl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ind w:firstLine="540"/>
        <w:jc w:val="both"/>
      </w:pPr>
      <w:r w:rsidRPr="00975E12">
        <w:t xml:space="preserve">2.3. Значение коэффициента </w:t>
      </w:r>
      <w:proofErr w:type="spellStart"/>
      <w:r w:rsidRPr="00975E12">
        <w:t>Квд</w:t>
      </w:r>
      <w:proofErr w:type="spellEnd"/>
      <w:r w:rsidRPr="00975E12">
        <w:t xml:space="preserve">, учитывающего ассортимент товаров, виды работ (услуг), особенности места ведения предпринимательской деятельности, сезонность работы, применяется для налогоплательщиков в зависимости от территориального места расположения объекта предпринимательской деятельности по </w:t>
      </w:r>
      <w:hyperlink w:anchor="P392" w:history="1">
        <w:r w:rsidRPr="00975E12">
          <w:t>зонам</w:t>
        </w:r>
      </w:hyperlink>
      <w:r w:rsidRPr="00975E12">
        <w:t>, указанным в приложении 1 к настоящему Положению.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 xml:space="preserve">2.4. В случае отсутствия раздельного учета при осуществлении нескольких видов предпринимательской деятельности применяется наибольшее значение коэффициента </w:t>
      </w:r>
      <w:proofErr w:type="spellStart"/>
      <w:r w:rsidRPr="00975E12">
        <w:t>Квд</w:t>
      </w:r>
      <w:proofErr w:type="spellEnd"/>
      <w:r w:rsidRPr="00975E12">
        <w:t>.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975E12">
        <w:t>Квд</w:t>
      </w:r>
      <w:proofErr w:type="spellEnd"/>
      <w:r w:rsidRPr="00975E12">
        <w:t>.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2.5. Значение коэффициента, учитывающего иные особенности ведения предпринимательской деятельности (Кио), устанавливается в следующих размерах: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bookmarkStart w:id="2" w:name="P332"/>
      <w:bookmarkEnd w:id="2"/>
      <w:r w:rsidRPr="00975E12">
        <w:t>а) Кио = 0,5 и применяется индивидуальными предпринимателями, не использующими труд наемных работников: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инвалидами I группы;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инвалидами II группы;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юридическими лицами, уставный капитал которых полностью состоит из общественных организаций инвалидов и в которых среднесписочная численность инвалидов составляет не менее 50% от числа работающих, а их доля в фонде оплаты труда составляет не менее 25%;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bookmarkStart w:id="3" w:name="P336"/>
      <w:bookmarkEnd w:id="3"/>
      <w:r w:rsidRPr="00975E12">
        <w:t>б) Кио = 0,75 и применяется индивидуальными предпринимателями, не использующими труд наемных работников: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одним из родителей многодетной семьи;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членами семейных детских домов;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одинокими матерями, на содержании которых находится ребенок-инвалид;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 xml:space="preserve"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</w:t>
      </w:r>
      <w:r w:rsidRPr="00975E12">
        <w:lastRenderedPageBreak/>
        <w:t>по ликвидации последствий катастрофы на Чернобыльской АЭС;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в) Кио = 1,0 и применяется для всех остальных категорий налогоплательщиков.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 xml:space="preserve">2.6. Право на применение коэффициентов, указанных в </w:t>
      </w:r>
      <w:hyperlink w:anchor="P332" w:history="1">
        <w:r w:rsidRPr="00975E12">
          <w:t>подпунктах "а"</w:t>
        </w:r>
      </w:hyperlink>
      <w:r w:rsidRPr="00975E12">
        <w:t xml:space="preserve"> и </w:t>
      </w:r>
      <w:hyperlink w:anchor="P336" w:history="1">
        <w:r w:rsidRPr="00975E12">
          <w:t>"б" пункта 2.5</w:t>
        </w:r>
      </w:hyperlink>
      <w:r w:rsidRPr="00975E12">
        <w:t xml:space="preserve"> настоящей статьи,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Положением одновременно по нескольким основаниям, предусмотренным </w:t>
      </w:r>
      <w:hyperlink w:anchor="P332" w:history="1">
        <w:r w:rsidRPr="00975E12">
          <w:t>подпунктами "а"</w:t>
        </w:r>
      </w:hyperlink>
      <w:r w:rsidRPr="00975E12">
        <w:t xml:space="preserve"> и </w:t>
      </w:r>
      <w:hyperlink w:anchor="P336" w:history="1">
        <w:r w:rsidRPr="00975E12">
          <w:t>"б" пункта 2.5</w:t>
        </w:r>
      </w:hyperlink>
      <w:r w:rsidRPr="00975E12">
        <w:t xml:space="preserve"> настоящей статьи, применяется наименьший коэффициент.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bookmarkStart w:id="4" w:name="P343"/>
      <w:bookmarkEnd w:id="4"/>
      <w:r w:rsidRPr="00975E12">
        <w:t>2.7. Значение коэффициента режима работы, учитывающего фактический период времени осуществления деятельности налогоплательщиками единого налога на вмененный доход, устанавливается в следующих размерах: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bookmarkStart w:id="5" w:name="P344"/>
      <w:bookmarkEnd w:id="5"/>
      <w:r w:rsidRPr="00975E12">
        <w:t xml:space="preserve">а) </w:t>
      </w:r>
      <w:proofErr w:type="spellStart"/>
      <w:r w:rsidRPr="00975E12">
        <w:t>Крр</w:t>
      </w:r>
      <w:proofErr w:type="spellEnd"/>
      <w:r w:rsidRPr="00975E12">
        <w:t xml:space="preserve"> = 0,7 и используется налогоплательщиками единого налога на вмененный доход, осуществляющими деятельность на территории сельскохозяйственного рынка, расположенного по адресу: г. Фролово, ул. Орджоникидзе, 11, а также на территории ярмарок, организуемых на земельных участках по следующим адресам: г. Фролово, ул. Орджоникидзе, 11/1, ул. Гагарина в границах ул. 40 лет Октября и ул. Заводской, ул. Орджоникидзе в границах ул. 40 лет Октября и ул. Заводской;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 xml:space="preserve">б) </w:t>
      </w:r>
      <w:proofErr w:type="spellStart"/>
      <w:r w:rsidRPr="00975E12">
        <w:t>Крр</w:t>
      </w:r>
      <w:proofErr w:type="spellEnd"/>
      <w:r w:rsidRPr="00975E12">
        <w:t xml:space="preserve"> = 1,0 и применяется для всех остальных категорий налогоплательщиков.</w:t>
      </w:r>
    </w:p>
    <w:p w:rsidR="00975E12" w:rsidRPr="00975E12" w:rsidRDefault="00975E12">
      <w:pPr>
        <w:pStyle w:val="ConsPlusNormal"/>
        <w:jc w:val="both"/>
      </w:pPr>
      <w:r w:rsidRPr="00975E12">
        <w:t xml:space="preserve">(п. 2.7 введен </w:t>
      </w:r>
      <w:hyperlink r:id="rId17" w:history="1">
        <w:r w:rsidRPr="00975E12">
          <w:t>решением</w:t>
        </w:r>
      </w:hyperlink>
      <w:r w:rsidRPr="00975E12">
        <w:t xml:space="preserve"> </w:t>
      </w:r>
      <w:proofErr w:type="spellStart"/>
      <w:r w:rsidRPr="00975E12">
        <w:t>Фроловской</w:t>
      </w:r>
      <w:proofErr w:type="spellEnd"/>
      <w:r w:rsidRPr="00975E12">
        <w:t xml:space="preserve"> городской Думы Волгоградской обл. от 30.09.2009 N 45/691)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 xml:space="preserve">2.8. Право на применение коэффициента, указанного в </w:t>
      </w:r>
      <w:hyperlink w:anchor="P344" w:history="1">
        <w:r w:rsidRPr="00975E12">
          <w:t>подпункте "а" пункта 2.7</w:t>
        </w:r>
      </w:hyperlink>
      <w:r w:rsidRPr="00975E12">
        <w:t xml:space="preserve"> настоящей статьи, подтверждается наличием договора с управляющей компанией МУП "</w:t>
      </w:r>
      <w:proofErr w:type="spellStart"/>
      <w:r w:rsidRPr="00975E12">
        <w:t>Фроловский</w:t>
      </w:r>
      <w:proofErr w:type="spellEnd"/>
      <w:r w:rsidRPr="00975E12">
        <w:t xml:space="preserve"> рынок" на временное владение и (или) пользование торговым местом (земельным участком) на территории сельскохозяйственного рынка по адресу: г. Фролово, ул. Орджоникидзе, 11 и ярмарок, организуемых на земельных участках, оговоренных в </w:t>
      </w:r>
      <w:hyperlink w:anchor="P343" w:history="1">
        <w:r w:rsidRPr="00975E12">
          <w:t>пункте 2.7</w:t>
        </w:r>
      </w:hyperlink>
      <w:r w:rsidRPr="00975E12">
        <w:t xml:space="preserve"> настоящей статьи.</w:t>
      </w:r>
    </w:p>
    <w:p w:rsidR="00975E12" w:rsidRPr="00975E12" w:rsidRDefault="00975E12">
      <w:pPr>
        <w:pStyle w:val="ConsPlusNormal"/>
        <w:jc w:val="both"/>
      </w:pPr>
      <w:r w:rsidRPr="00975E12">
        <w:t xml:space="preserve">(п. 2.8 введен </w:t>
      </w:r>
      <w:hyperlink r:id="rId18" w:history="1">
        <w:r w:rsidRPr="00975E12">
          <w:t>решением</w:t>
        </w:r>
      </w:hyperlink>
      <w:r w:rsidRPr="00975E12">
        <w:t xml:space="preserve"> </w:t>
      </w:r>
      <w:proofErr w:type="spellStart"/>
      <w:r w:rsidRPr="00975E12">
        <w:t>Фроловской</w:t>
      </w:r>
      <w:proofErr w:type="spellEnd"/>
      <w:r w:rsidRPr="00975E12">
        <w:t xml:space="preserve"> городской Думы Волгоградской обл. от 30.09.2009 N 45/691)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Title"/>
        <w:ind w:firstLine="540"/>
        <w:jc w:val="both"/>
        <w:outlineLvl w:val="1"/>
      </w:pPr>
      <w:r w:rsidRPr="00975E12">
        <w:t>Статья 3. Меры поддержки налогоплательщиков в связи с действием режима повышенной готовности</w:t>
      </w:r>
    </w:p>
    <w:p w:rsidR="00975E12" w:rsidRPr="00975E12" w:rsidRDefault="00975E12">
      <w:pPr>
        <w:pStyle w:val="ConsPlusNormal"/>
        <w:ind w:firstLine="540"/>
        <w:jc w:val="both"/>
      </w:pPr>
      <w:r w:rsidRPr="00975E12">
        <w:t xml:space="preserve">(введена </w:t>
      </w:r>
      <w:hyperlink r:id="rId19" w:history="1">
        <w:r w:rsidRPr="00975E12">
          <w:t>решением</w:t>
        </w:r>
      </w:hyperlink>
      <w:r w:rsidRPr="00975E12">
        <w:t xml:space="preserve"> </w:t>
      </w:r>
      <w:proofErr w:type="spellStart"/>
      <w:r w:rsidRPr="00975E12">
        <w:t>Фроловской</w:t>
      </w:r>
      <w:proofErr w:type="spellEnd"/>
      <w:r w:rsidRPr="00975E12">
        <w:t xml:space="preserve"> городской Думы Волгоградской обл. от 29.04.2020 N 8/4)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ind w:firstLine="540"/>
        <w:jc w:val="both"/>
      </w:pPr>
      <w:r w:rsidRPr="00975E12">
        <w:t xml:space="preserve">3.1. Установить на 2 квартал 2020 года пониженную налоговую ставку по единому налогу на вмененный доход в размере 7,5 процента для следующих видов предпринимательской деятельности, признанных наиболее пострадавшими в условиях ухудшения ситуации в связи с распространением новой </w:t>
      </w:r>
      <w:proofErr w:type="spellStart"/>
      <w:r w:rsidRPr="00975E12">
        <w:t>коронавирусной</w:t>
      </w:r>
      <w:proofErr w:type="spellEnd"/>
      <w:r w:rsidRPr="00975E12">
        <w:t xml:space="preserve"> инфекции: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- оказание услуг общественного питания;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- оказание автотранспортных услуг по перевозке пассажиров и по перевозке грузов;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- оказание бытовых услуг (ремонт, услуги парикмахерских и салонов красоты).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bookmarkStart w:id="6" w:name="P357"/>
      <w:bookmarkEnd w:id="6"/>
      <w:r w:rsidRPr="00975E12">
        <w:t>3.2. Установить с 01 января 2020 года значения коэффициента, учитывающего ассортимент товаров, виды работ (услуг), особенности места ведения предпринимательской деятельности (</w:t>
      </w:r>
      <w:proofErr w:type="spellStart"/>
      <w:r w:rsidRPr="00975E12">
        <w:t>Квд</w:t>
      </w:r>
      <w:proofErr w:type="spellEnd"/>
      <w:r w:rsidRPr="00975E12">
        <w:t>), в следующих размерах:</w:t>
      </w:r>
    </w:p>
    <w:p w:rsidR="00975E12" w:rsidRPr="00975E12" w:rsidRDefault="00975E1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066"/>
        <w:gridCol w:w="1134"/>
        <w:gridCol w:w="1134"/>
      </w:tblGrid>
      <w:tr w:rsidR="00975E12" w:rsidRPr="00975E12">
        <w:tc>
          <w:tcPr>
            <w:tcW w:w="737" w:type="dxa"/>
            <w:vMerge w:val="restart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N</w:t>
            </w:r>
          </w:p>
          <w:p w:rsidR="00975E12" w:rsidRPr="00975E12" w:rsidRDefault="00975E12">
            <w:pPr>
              <w:pStyle w:val="ConsPlusNormal"/>
              <w:jc w:val="center"/>
            </w:pPr>
            <w:r w:rsidRPr="00975E12">
              <w:t>п/п</w:t>
            </w:r>
          </w:p>
        </w:tc>
        <w:tc>
          <w:tcPr>
            <w:tcW w:w="6066" w:type="dxa"/>
            <w:vMerge w:val="restart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Ассортимент товаров и виды работ (услуг)</w:t>
            </w:r>
          </w:p>
        </w:tc>
        <w:tc>
          <w:tcPr>
            <w:tcW w:w="2268" w:type="dxa"/>
            <w:gridSpan w:val="2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 xml:space="preserve">Значение </w:t>
            </w:r>
            <w:proofErr w:type="spellStart"/>
            <w:r w:rsidRPr="00975E12">
              <w:t>Квд</w:t>
            </w:r>
            <w:proofErr w:type="spellEnd"/>
          </w:p>
        </w:tc>
      </w:tr>
      <w:tr w:rsidR="00975E12" w:rsidRPr="00975E12">
        <w:tc>
          <w:tcPr>
            <w:tcW w:w="737" w:type="dxa"/>
            <w:vMerge/>
          </w:tcPr>
          <w:p w:rsidR="00975E12" w:rsidRPr="00975E12" w:rsidRDefault="00975E12"/>
        </w:tc>
        <w:tc>
          <w:tcPr>
            <w:tcW w:w="6066" w:type="dxa"/>
            <w:vMerge/>
          </w:tcPr>
          <w:p w:rsidR="00975E12" w:rsidRPr="00975E12" w:rsidRDefault="00975E12"/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Зона 1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Зона 2</w:t>
            </w:r>
          </w:p>
        </w:tc>
      </w:tr>
      <w:tr w:rsidR="00975E12" w:rsidRPr="00975E12">
        <w:tc>
          <w:tcPr>
            <w:tcW w:w="737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7.2.</w:t>
            </w:r>
          </w:p>
        </w:tc>
        <w:tc>
          <w:tcPr>
            <w:tcW w:w="6066" w:type="dxa"/>
          </w:tcPr>
          <w:p w:rsidR="00975E12" w:rsidRPr="00975E12" w:rsidRDefault="00975E12">
            <w:pPr>
              <w:pStyle w:val="ConsPlusNormal"/>
            </w:pPr>
            <w:r w:rsidRPr="00975E12">
              <w:t>Непродовольственными товарами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0,65</w:t>
            </w:r>
          </w:p>
        </w:tc>
        <w:tc>
          <w:tcPr>
            <w:tcW w:w="1134" w:type="dxa"/>
          </w:tcPr>
          <w:p w:rsidR="00975E12" w:rsidRPr="00975E12" w:rsidRDefault="00975E12">
            <w:pPr>
              <w:pStyle w:val="ConsPlusNormal"/>
              <w:jc w:val="center"/>
            </w:pPr>
            <w:r w:rsidRPr="00975E12">
              <w:t>0,50</w:t>
            </w:r>
          </w:p>
        </w:tc>
      </w:tr>
    </w:tbl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ind w:firstLine="540"/>
        <w:jc w:val="both"/>
      </w:pPr>
      <w:r w:rsidRPr="00975E12">
        <w:t xml:space="preserve">3.3. Действие </w:t>
      </w:r>
      <w:hyperlink w:anchor="P357" w:history="1">
        <w:r w:rsidRPr="00975E12">
          <w:t>пункта 3.2</w:t>
        </w:r>
      </w:hyperlink>
      <w:r w:rsidRPr="00975E12">
        <w:t xml:space="preserve"> не распространяется на хозяйствующие субъекты, деятельность которых в соответствии с постановлением администрации городского округа город Фролово от 01.04.2020 N 413 не была приостановлена.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jc w:val="right"/>
      </w:pPr>
      <w:proofErr w:type="spellStart"/>
      <w:r w:rsidRPr="00975E12">
        <w:t>И.о</w:t>
      </w:r>
      <w:proofErr w:type="spellEnd"/>
      <w:r w:rsidRPr="00975E12">
        <w:t>. председателя</w:t>
      </w:r>
    </w:p>
    <w:p w:rsidR="00975E12" w:rsidRPr="00975E12" w:rsidRDefault="00975E12">
      <w:pPr>
        <w:pStyle w:val="ConsPlusNormal"/>
        <w:jc w:val="right"/>
      </w:pPr>
      <w:proofErr w:type="spellStart"/>
      <w:r w:rsidRPr="00975E12">
        <w:t>Фроловской</w:t>
      </w:r>
      <w:proofErr w:type="spellEnd"/>
      <w:r w:rsidRPr="00975E12">
        <w:t xml:space="preserve"> городской Думы</w:t>
      </w:r>
    </w:p>
    <w:p w:rsidR="00975E12" w:rsidRPr="00975E12" w:rsidRDefault="00975E12">
      <w:pPr>
        <w:pStyle w:val="ConsPlusNormal"/>
        <w:jc w:val="right"/>
      </w:pPr>
      <w:r w:rsidRPr="00975E12">
        <w:t>В.А.МЕЛИШНИКОВ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jc w:val="right"/>
      </w:pPr>
      <w:r w:rsidRPr="00975E12">
        <w:t>Глава городского</w:t>
      </w:r>
    </w:p>
    <w:p w:rsidR="00975E12" w:rsidRPr="00975E12" w:rsidRDefault="00975E12">
      <w:pPr>
        <w:pStyle w:val="ConsPlusNormal"/>
        <w:jc w:val="right"/>
      </w:pPr>
      <w:r w:rsidRPr="00975E12">
        <w:t>округа город Фролово</w:t>
      </w:r>
    </w:p>
    <w:p w:rsidR="00975E12" w:rsidRPr="00975E12" w:rsidRDefault="00975E12">
      <w:pPr>
        <w:pStyle w:val="ConsPlusNormal"/>
        <w:jc w:val="right"/>
      </w:pPr>
      <w:r w:rsidRPr="00975E12">
        <w:t>В.В.ДАНКОВ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jc w:val="right"/>
        <w:outlineLvl w:val="1"/>
      </w:pPr>
      <w:r w:rsidRPr="00975E12">
        <w:t>Приложение N 1</w:t>
      </w:r>
    </w:p>
    <w:p w:rsidR="00975E12" w:rsidRPr="00975E12" w:rsidRDefault="00975E12">
      <w:pPr>
        <w:pStyle w:val="ConsPlusNormal"/>
        <w:jc w:val="right"/>
      </w:pPr>
      <w:r w:rsidRPr="00975E12">
        <w:t>к Положению о введении</w:t>
      </w:r>
    </w:p>
    <w:p w:rsidR="00975E12" w:rsidRPr="00975E12" w:rsidRDefault="00975E12">
      <w:pPr>
        <w:pStyle w:val="ConsPlusNormal"/>
        <w:jc w:val="right"/>
      </w:pPr>
      <w:r w:rsidRPr="00975E12">
        <w:t>на территории городского</w:t>
      </w:r>
    </w:p>
    <w:p w:rsidR="00975E12" w:rsidRPr="00975E12" w:rsidRDefault="00975E12">
      <w:pPr>
        <w:pStyle w:val="ConsPlusNormal"/>
        <w:jc w:val="right"/>
      </w:pPr>
      <w:r w:rsidRPr="00975E12">
        <w:t>округа г. Фролово системы</w:t>
      </w:r>
    </w:p>
    <w:p w:rsidR="00975E12" w:rsidRPr="00975E12" w:rsidRDefault="00975E12">
      <w:pPr>
        <w:pStyle w:val="ConsPlusNormal"/>
        <w:jc w:val="right"/>
      </w:pPr>
      <w:r w:rsidRPr="00975E12">
        <w:t>налогообложения в виде единого</w:t>
      </w:r>
    </w:p>
    <w:p w:rsidR="00975E12" w:rsidRPr="00975E12" w:rsidRDefault="00975E12">
      <w:pPr>
        <w:pStyle w:val="ConsPlusNormal"/>
        <w:jc w:val="right"/>
      </w:pPr>
      <w:r w:rsidRPr="00975E12">
        <w:t>налога на вмененный доход</w:t>
      </w:r>
    </w:p>
    <w:p w:rsidR="00975E12" w:rsidRPr="00975E12" w:rsidRDefault="00975E12">
      <w:pPr>
        <w:pStyle w:val="ConsPlusNormal"/>
        <w:jc w:val="right"/>
      </w:pPr>
      <w:r w:rsidRPr="00975E12">
        <w:t>для отдельных видов деятельности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Title"/>
        <w:jc w:val="center"/>
      </w:pPr>
      <w:bookmarkStart w:id="7" w:name="P392"/>
      <w:bookmarkEnd w:id="7"/>
      <w:r w:rsidRPr="00975E12">
        <w:t>ЗОНИРОВАНИЕ</w:t>
      </w:r>
    </w:p>
    <w:p w:rsidR="00975E12" w:rsidRPr="00975E12" w:rsidRDefault="00975E12">
      <w:pPr>
        <w:pStyle w:val="ConsPlusTitle"/>
        <w:jc w:val="center"/>
      </w:pPr>
      <w:r w:rsidRPr="00975E12">
        <w:t>ТЕРРИТОРИИ ГОРОДСКОГО ОКРУГА Г. ФРОЛОВО ДЛЯ ПРИМЕНЕНИЯ</w:t>
      </w:r>
    </w:p>
    <w:p w:rsidR="00975E12" w:rsidRPr="00975E12" w:rsidRDefault="00975E12">
      <w:pPr>
        <w:pStyle w:val="ConsPlusTitle"/>
        <w:jc w:val="center"/>
      </w:pPr>
      <w:r w:rsidRPr="00975E12">
        <w:t>КОЭФФИЦИЕНТА КВД, УЧИТЫВАЮЩЕГО АССОРТИМЕНТ ТОВАРОВ,</w:t>
      </w:r>
    </w:p>
    <w:p w:rsidR="00975E12" w:rsidRPr="00975E12" w:rsidRDefault="00975E12">
      <w:pPr>
        <w:pStyle w:val="ConsPlusTitle"/>
        <w:jc w:val="center"/>
      </w:pPr>
      <w:r w:rsidRPr="00975E12">
        <w:t>ВИДЫ РАБОТ (УСЛУГ), ОСОБЕННОСТИ МЕСТА ВЕДЕНИЯ</w:t>
      </w:r>
    </w:p>
    <w:p w:rsidR="00975E12" w:rsidRPr="00975E12" w:rsidRDefault="00975E12">
      <w:pPr>
        <w:pStyle w:val="ConsPlusTitle"/>
        <w:jc w:val="center"/>
      </w:pPr>
      <w:r w:rsidRPr="00975E12">
        <w:t>ПРЕДПРИНИМАТЕЛЬСКОЙ ДЕЯТЕЛЬНОСТИ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ind w:firstLine="540"/>
        <w:jc w:val="both"/>
      </w:pPr>
      <w:r w:rsidRPr="00975E12">
        <w:t>Зона 1: территория городского округа г. Фролово в границах улиц Народной, Спартаковской, Пролетарской, Ленинградской, включая вышеперечисленные улицы.</w:t>
      </w:r>
    </w:p>
    <w:p w:rsidR="00975E12" w:rsidRPr="00975E12" w:rsidRDefault="00975E12">
      <w:pPr>
        <w:pStyle w:val="ConsPlusNormal"/>
        <w:spacing w:before="220"/>
        <w:ind w:firstLine="540"/>
        <w:jc w:val="both"/>
      </w:pPr>
      <w:r w:rsidRPr="00975E12">
        <w:t>Зона 2: территория городского округа г. Фролово, не вошедшая в зону 1.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jc w:val="right"/>
      </w:pPr>
      <w:proofErr w:type="spellStart"/>
      <w:r w:rsidRPr="00975E12">
        <w:t>И.о</w:t>
      </w:r>
      <w:proofErr w:type="spellEnd"/>
      <w:r w:rsidRPr="00975E12">
        <w:t>. председателя</w:t>
      </w:r>
    </w:p>
    <w:p w:rsidR="00975E12" w:rsidRPr="00975E12" w:rsidRDefault="00975E12">
      <w:pPr>
        <w:pStyle w:val="ConsPlusNormal"/>
        <w:jc w:val="right"/>
      </w:pPr>
      <w:proofErr w:type="spellStart"/>
      <w:r w:rsidRPr="00975E12">
        <w:t>Фроловской</w:t>
      </w:r>
      <w:proofErr w:type="spellEnd"/>
      <w:r w:rsidRPr="00975E12">
        <w:t xml:space="preserve"> городской Думы</w:t>
      </w:r>
    </w:p>
    <w:p w:rsidR="00975E12" w:rsidRPr="00975E12" w:rsidRDefault="00975E12">
      <w:pPr>
        <w:pStyle w:val="ConsPlusNormal"/>
        <w:jc w:val="right"/>
      </w:pPr>
      <w:r w:rsidRPr="00975E12">
        <w:t>В.А.МЕЛИШНИКОВ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jc w:val="right"/>
      </w:pPr>
      <w:r w:rsidRPr="00975E12">
        <w:t>Глава городского</w:t>
      </w:r>
    </w:p>
    <w:p w:rsidR="00975E12" w:rsidRPr="00975E12" w:rsidRDefault="00975E12">
      <w:pPr>
        <w:pStyle w:val="ConsPlusNormal"/>
        <w:jc w:val="right"/>
      </w:pPr>
      <w:r w:rsidRPr="00975E12">
        <w:t>округа город Фролово</w:t>
      </w:r>
    </w:p>
    <w:p w:rsidR="00975E12" w:rsidRPr="00975E12" w:rsidRDefault="00975E12">
      <w:pPr>
        <w:pStyle w:val="ConsPlusNormal"/>
        <w:jc w:val="right"/>
      </w:pPr>
      <w:r w:rsidRPr="00975E12">
        <w:t>В.В.ДАНКОВ</w:t>
      </w: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jc w:val="both"/>
      </w:pPr>
    </w:p>
    <w:p w:rsidR="00975E12" w:rsidRPr="00975E12" w:rsidRDefault="00975E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1386" w:rsidRPr="00975E12" w:rsidRDefault="00A31386"/>
    <w:sectPr w:rsidR="00A31386" w:rsidRPr="00975E12" w:rsidSect="0032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12"/>
    <w:rsid w:val="00975E12"/>
    <w:rsid w:val="00A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B09092-F6CA-4F49-AFBE-1FAFD734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5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5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DC0E79BDC56AADC0987CA599A222901B6CE7CF6E6BF89EB22DF61D8A9EE90A0E2A91F5EC80CBEBBF73CD77A9b4c1H" TargetMode="External"/><Relationship Id="rId13" Type="http://schemas.openxmlformats.org/officeDocument/2006/relationships/hyperlink" Target="consultantplus://offline/ref=48DC0E79BDC56AADC09862A88FCE7D951862B9CA696DFBC1EF72AD40DD97E35D5B6590BBA884D4EBB96DCF71A0159B9E630510E135E73A289F9A09b2c9H" TargetMode="External"/><Relationship Id="rId18" Type="http://schemas.openxmlformats.org/officeDocument/2006/relationships/hyperlink" Target="consultantplus://offline/ref=48DC0E79BDC56AADC09862A88FCE7D951862B9CA6B6DFAC1E772AD40DD97E35D5B6590BBA884D4EBB96DCE72A0159B9E630510E135E73A289F9A09b2c9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8DC0E79BDC56AADC09862A88FCE7D951862B9CA6D6DF3C0EA72AD40DD97E35D5B6590A9A8DCD8EBB073CF71B543CAD8b3c6H" TargetMode="External"/><Relationship Id="rId12" Type="http://schemas.openxmlformats.org/officeDocument/2006/relationships/hyperlink" Target="consultantplus://offline/ref=48DC0E79BDC56AADC09862A88FCE7D951862B9CA6B6DFAC1E772AD40DD97E35D5B6590BBA884D4EBB96DCF72A0159B9E630510E135E73A289F9A09b2c9H" TargetMode="External"/><Relationship Id="rId17" Type="http://schemas.openxmlformats.org/officeDocument/2006/relationships/hyperlink" Target="consultantplus://offline/ref=48DC0E79BDC56AADC09862A88FCE7D951862B9CA6B6DFAC1E772AD40DD97E35D5B6590BBA884D4EBB96DCE76A0159B9E630510E135E73A289F9A09b2c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8DC0E79BDC56AADC09862A88FCE7D951862B9CA6B6BF4CCE972AD40DD97E35D5B6590BBA884D4EBB96DCF70A0159B9E630510E135E73A289F9A09b2c9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DC0E79BDC56AADC09862A88FCE7D951862B9CA6D6CF0C8E77CF04AD5CEEF5F5C6ACFACAFCDD8EAB96DCF74AE4A9E8B725D1DE822F93C3083980B2BbEcEH" TargetMode="External"/><Relationship Id="rId11" Type="http://schemas.openxmlformats.org/officeDocument/2006/relationships/hyperlink" Target="consultantplus://offline/ref=48DC0E79BDC56AADC09862A88FCE7D951862B9CA6E6DF7C1EE7CF04AD5CEEF5F5C6ACFACAFCDD8EAB96DCF77AC4A9E8B725D1DE822F93C3083980B2BbEcEH" TargetMode="External"/><Relationship Id="rId5" Type="http://schemas.openxmlformats.org/officeDocument/2006/relationships/hyperlink" Target="consultantplus://offline/ref=48DC0E79BDC56AADC0987CA599A222901B6CE4C56A6DF89EB22DF61D8A9EE90A1C2AC9F9EC89D4EDB0669B26EF14C7DA3F1610EE35E53C34b9cDH" TargetMode="External"/><Relationship Id="rId15" Type="http://schemas.openxmlformats.org/officeDocument/2006/relationships/hyperlink" Target="consultantplus://offline/ref=48DC0E79BDC56AADC09862A88FCE7D951862B9CA6B6BF4CCE972AD40DD97E35D5B6590BBA884D4EBB96DCF71A0159B9E630510E135E73A289F9A09b2c9H" TargetMode="External"/><Relationship Id="rId10" Type="http://schemas.openxmlformats.org/officeDocument/2006/relationships/hyperlink" Target="consultantplus://offline/ref=48DC0E79BDC56AADC09862A88FCE7D951862B9CA6E68FBCCEA7DF04AD5CEEF5F5C6ACFACAFCDD8EAB96DCF77AD4A9E8B725D1DE822F93C3083980B2BbEcEH" TargetMode="External"/><Relationship Id="rId19" Type="http://schemas.openxmlformats.org/officeDocument/2006/relationships/hyperlink" Target="consultantplus://offline/ref=48DC0E79BDC56AADC09862A88FCE7D951862B9CA6D6CF4C8EF7DF04AD5CEEF5F5C6ACFACAFCDD8EAB96DCF77AD4A9E8B725D1DE822F93C3083980B2BbEcEH" TargetMode="External"/><Relationship Id="rId4" Type="http://schemas.openxmlformats.org/officeDocument/2006/relationships/hyperlink" Target="consultantplus://offline/ref=48DC0E79BDC56AADC0987CA599A222901B6CE4C66C6AF89EB22DF61D8A9EE90A1C2AC9F9EC8AD2E9BC669B26EF14C7DA3F1610EE35E53C34b9cDH" TargetMode="External"/><Relationship Id="rId9" Type="http://schemas.openxmlformats.org/officeDocument/2006/relationships/hyperlink" Target="consultantplus://offline/ref=48DC0E79BDC56AADC0987CA599A222901B6CE7CF6E6BF89EB22DF61D8A9EE90A0E2A91F5EC80CBEBBF73CD77A9b4c1H" TargetMode="External"/><Relationship Id="rId14" Type="http://schemas.openxmlformats.org/officeDocument/2006/relationships/hyperlink" Target="consultantplus://offline/ref=48DC0E79BDC56AADC09862A88FCE7D951862B9CA676BF0CDED72AD40DD97E35D5B6590BBA884D4EBB96DCF72A0159B9E630510E135E73A289F9A09b2c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3308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2020-06-09T07:28:00Z</dcterms:created>
  <dcterms:modified xsi:type="dcterms:W3CDTF">2020-06-09T07:30:00Z</dcterms:modified>
</cp:coreProperties>
</file>