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56" w:rsidRDefault="00903F56">
      <w:pPr>
        <w:pStyle w:val="ConsPlusTitle"/>
        <w:jc w:val="center"/>
      </w:pPr>
      <w:r>
        <w:t>ЗАКОН</w:t>
      </w:r>
    </w:p>
    <w:p w:rsidR="00903F56" w:rsidRDefault="00903F56">
      <w:pPr>
        <w:pStyle w:val="ConsPlusTitle"/>
        <w:jc w:val="center"/>
      </w:pPr>
      <w:r>
        <w:t>ВОЛГОГРАДСКОЙ ОБЛАСТИ</w:t>
      </w:r>
    </w:p>
    <w:p w:rsidR="00903F56" w:rsidRDefault="00903F56">
      <w:pPr>
        <w:pStyle w:val="ConsPlusTitle"/>
        <w:jc w:val="both"/>
      </w:pPr>
      <w:bookmarkStart w:id="0" w:name="_GoBack"/>
      <w:bookmarkEnd w:id="0"/>
    </w:p>
    <w:p w:rsidR="00903F56" w:rsidRDefault="00903F56">
      <w:pPr>
        <w:pStyle w:val="ConsPlusTitle"/>
        <w:jc w:val="center"/>
      </w:pPr>
      <w:r>
        <w:t>О ВНЕСЕНИИ ИЗМЕНЕНИЯ В СТАТЬЮ 1 ЗАКОНА ВОЛГОГРАДСКОЙ ОБЛАСТИ</w:t>
      </w:r>
    </w:p>
    <w:p w:rsidR="00903F56" w:rsidRDefault="00903F56">
      <w:pPr>
        <w:pStyle w:val="ConsPlusTitle"/>
        <w:jc w:val="center"/>
      </w:pPr>
      <w:r>
        <w:t>ОТ 10 ФЕВРАЛЯ 2009 Г. N 1845-ОД "О СТАВКЕ НАЛОГА,</w:t>
      </w:r>
    </w:p>
    <w:p w:rsidR="00903F56" w:rsidRDefault="00903F56">
      <w:pPr>
        <w:pStyle w:val="ConsPlusTitle"/>
        <w:jc w:val="center"/>
      </w:pPr>
      <w:r>
        <w:t>УПЛАЧИВАЕМОГО В СВЯЗИ С ПРИМЕНЕНИЕМ УПРОЩЕННОЙ СИСТЕМЫ</w:t>
      </w:r>
    </w:p>
    <w:p w:rsidR="00903F56" w:rsidRDefault="00903F56">
      <w:pPr>
        <w:pStyle w:val="ConsPlusTitle"/>
        <w:jc w:val="center"/>
      </w:pPr>
      <w:r>
        <w:t>НАЛОГООБЛОЖЕНИЯ"</w:t>
      </w:r>
    </w:p>
    <w:p w:rsidR="00903F56" w:rsidRDefault="00903F56">
      <w:pPr>
        <w:pStyle w:val="ConsPlusNormal"/>
        <w:jc w:val="both"/>
      </w:pPr>
    </w:p>
    <w:p w:rsidR="00903F56" w:rsidRDefault="00903F56">
      <w:pPr>
        <w:pStyle w:val="ConsPlusNormal"/>
        <w:jc w:val="right"/>
      </w:pPr>
      <w:r>
        <w:t>Принят</w:t>
      </w:r>
    </w:p>
    <w:p w:rsidR="00903F56" w:rsidRDefault="00903F56">
      <w:pPr>
        <w:pStyle w:val="ConsPlusNormal"/>
        <w:jc w:val="right"/>
      </w:pPr>
      <w:r>
        <w:t>Волгоградской</w:t>
      </w:r>
    </w:p>
    <w:p w:rsidR="00903F56" w:rsidRDefault="00903F56">
      <w:pPr>
        <w:pStyle w:val="ConsPlusNormal"/>
        <w:jc w:val="right"/>
      </w:pPr>
      <w:r>
        <w:t>областной Думой</w:t>
      </w:r>
    </w:p>
    <w:p w:rsidR="00903F56" w:rsidRDefault="00903F56">
      <w:pPr>
        <w:pStyle w:val="ConsPlusNormal"/>
        <w:jc w:val="right"/>
      </w:pPr>
      <w:r>
        <w:t>24 июня 2021 года</w:t>
      </w:r>
    </w:p>
    <w:p w:rsidR="00903F56" w:rsidRDefault="00903F56">
      <w:pPr>
        <w:pStyle w:val="ConsPlusNormal"/>
        <w:jc w:val="both"/>
      </w:pPr>
    </w:p>
    <w:p w:rsidR="00903F56" w:rsidRDefault="00903F56">
      <w:pPr>
        <w:pStyle w:val="ConsPlusTitle"/>
        <w:ind w:firstLine="540"/>
        <w:jc w:val="both"/>
        <w:outlineLvl w:val="0"/>
      </w:pPr>
      <w:r>
        <w:t>Статья 1</w:t>
      </w:r>
    </w:p>
    <w:p w:rsidR="00903F56" w:rsidRDefault="00903F56">
      <w:pPr>
        <w:pStyle w:val="ConsPlusNormal"/>
        <w:jc w:val="both"/>
      </w:pPr>
    </w:p>
    <w:p w:rsidR="00903F56" w:rsidRDefault="00903F56">
      <w:pPr>
        <w:pStyle w:val="ConsPlusNormal"/>
        <w:ind w:firstLine="540"/>
        <w:jc w:val="both"/>
      </w:pPr>
      <w:r>
        <w:t xml:space="preserve">Внести в статью 1 Закона Волгоградской области от 10 февраля 2009 г. N 1845-ОД "О ставке налога, уплачиваемого в связи с применением упрощенной системы налогообложения" (в редакции от 10 ноября 2014 г. N 147-ОД, от 26 декабря 2019 г. N 133-ОД, от 07 апреля 2020 г. N 29-ОД, от 11 июня 2020 г. N 36-ОД, от 04 декабря 2020 г. N 108-ОД, от 26 декабря 2020 г. N 135-ОД) изменение, изложив </w:t>
      </w:r>
      <w:hyperlink r:id="rId4" w:history="1">
        <w:r w:rsidRPr="00903F56">
          <w:t>пункт 1 части 7</w:t>
        </w:r>
      </w:hyperlink>
      <w:r w:rsidRPr="00903F56">
        <w:t xml:space="preserve"> в следующей </w:t>
      </w:r>
      <w:r>
        <w:t>редакции:</w:t>
      </w:r>
    </w:p>
    <w:p w:rsidR="00903F56" w:rsidRDefault="00903F56">
      <w:pPr>
        <w:pStyle w:val="ConsPlusNormal"/>
        <w:spacing w:before="220"/>
        <w:ind w:firstLine="540"/>
        <w:jc w:val="both"/>
      </w:pPr>
      <w:r>
        <w:t>"1) среднесписочная численность работников за 2021 год составляет:</w:t>
      </w:r>
    </w:p>
    <w:p w:rsidR="00903F56" w:rsidRDefault="00903F56">
      <w:pPr>
        <w:pStyle w:val="ConsPlusNormal"/>
        <w:spacing w:before="220"/>
        <w:ind w:firstLine="540"/>
        <w:jc w:val="both"/>
      </w:pPr>
      <w:r>
        <w:t>для организаций, зарегистрированных до 31 декабря 2020 года включительно и имевших наемных работников в 2020 году, - не менее двух человек и не менее 80 процентов от среднесписочной численности работников, отраженной организацией в сведениях о среднесписочной численности за 2020 год, предоставляемых в налоговый орган;</w:t>
      </w:r>
    </w:p>
    <w:p w:rsidR="00903F56" w:rsidRDefault="00903F56">
      <w:pPr>
        <w:pStyle w:val="ConsPlusNormal"/>
        <w:spacing w:before="220"/>
        <w:ind w:firstLine="540"/>
        <w:jc w:val="both"/>
      </w:pPr>
      <w:r>
        <w:t>для организаций, зарегистрированных до 31 декабря 2020 года включительно и не имевших наемных работников в 2020 году, а также для организаций, зарегистрированных с 1 января 2021 года, - не менее двух человек;</w:t>
      </w:r>
    </w:p>
    <w:p w:rsidR="00903F56" w:rsidRDefault="00903F56">
      <w:pPr>
        <w:pStyle w:val="ConsPlusNormal"/>
        <w:spacing w:before="220"/>
        <w:ind w:firstLine="540"/>
        <w:jc w:val="both"/>
      </w:pPr>
      <w:r>
        <w:t>для индивидуальных предпринимателей, зарегистрированных до 31 декабря 2020 года включительно и имевших наемных работников в 2020 году, - не менее одного человека и не менее 80 процентов от среднесписочной численности работников, отраженной индивидуальным предпринимателем в сведениях о среднесписочной численности за 2020 год, предоставляемых в налоговый орган;</w:t>
      </w:r>
    </w:p>
    <w:p w:rsidR="00903F56" w:rsidRDefault="00903F56" w:rsidP="00903F56">
      <w:pPr>
        <w:pStyle w:val="ConsPlusNormal"/>
        <w:spacing w:before="220"/>
        <w:ind w:firstLine="540"/>
        <w:jc w:val="both"/>
      </w:pPr>
      <w:r>
        <w:t>для индивидуальных предпринимателей, зарегистрированных до 31 декабря 2020 года включительно и не имевших наемных работников в 2020 году, а также для индивидуальных предпринимателей, зарегистрированных с 1 января 2021 года, - не менее одного человека;".</w:t>
      </w:r>
    </w:p>
    <w:p w:rsidR="00903F56" w:rsidRDefault="00903F56" w:rsidP="00903F56">
      <w:pPr>
        <w:pStyle w:val="ConsPlusTitle"/>
        <w:ind w:firstLine="540"/>
        <w:jc w:val="both"/>
        <w:outlineLvl w:val="0"/>
      </w:pPr>
      <w:r>
        <w:t>Статья 2</w:t>
      </w:r>
    </w:p>
    <w:p w:rsidR="00903F56" w:rsidRDefault="00903F56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применяется к правоотношениям, возникшим с 1 января 2021 года.</w:t>
      </w:r>
    </w:p>
    <w:p w:rsidR="00903F56" w:rsidRDefault="00903F56">
      <w:pPr>
        <w:pStyle w:val="ConsPlusNormal"/>
        <w:jc w:val="both"/>
      </w:pPr>
    </w:p>
    <w:p w:rsidR="00903F56" w:rsidRDefault="00903F56">
      <w:pPr>
        <w:pStyle w:val="ConsPlusNormal"/>
        <w:jc w:val="right"/>
      </w:pPr>
      <w:r>
        <w:t>Губернатор</w:t>
      </w:r>
    </w:p>
    <w:p w:rsidR="00903F56" w:rsidRDefault="00903F56">
      <w:pPr>
        <w:pStyle w:val="ConsPlusNormal"/>
        <w:jc w:val="right"/>
      </w:pPr>
      <w:r>
        <w:t>Волгоградской области</w:t>
      </w:r>
    </w:p>
    <w:p w:rsidR="00903F56" w:rsidRDefault="00903F56">
      <w:pPr>
        <w:pStyle w:val="ConsPlusNormal"/>
        <w:jc w:val="right"/>
      </w:pPr>
      <w:r>
        <w:t>А.И.БОЧАРОВ</w:t>
      </w:r>
    </w:p>
    <w:p w:rsidR="00903F56" w:rsidRDefault="00903F56">
      <w:pPr>
        <w:pStyle w:val="ConsPlusNormal"/>
      </w:pPr>
      <w:r>
        <w:t>30 июня 2021 года</w:t>
      </w:r>
    </w:p>
    <w:p w:rsidR="00903F56" w:rsidRDefault="00903F56">
      <w:pPr>
        <w:pStyle w:val="ConsPlusNormal"/>
        <w:spacing w:before="220"/>
      </w:pPr>
      <w:r>
        <w:t>N 61-ОД</w:t>
      </w:r>
    </w:p>
    <w:p w:rsidR="00E71F67" w:rsidRDefault="00E71F67"/>
    <w:sectPr w:rsidR="00E71F67" w:rsidSect="0011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56"/>
    <w:rsid w:val="00903F56"/>
    <w:rsid w:val="00E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6A920-ACF3-4131-AF31-8B1FCB6D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6C2890DAC2BA755A4036B310B93F24C35AAF00319C161F0863216F8451C803E9AF920F7E9A2D0BA06259D796005ECD193FD7E03EBE56A18DEB468ES8X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2021-07-28T06:23:00Z</dcterms:created>
  <dcterms:modified xsi:type="dcterms:W3CDTF">2021-07-28T06:25:00Z</dcterms:modified>
</cp:coreProperties>
</file>