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8F" w:rsidRPr="00321C8F" w:rsidRDefault="00321C8F">
      <w:pPr>
        <w:pStyle w:val="ConsPlusTitlePage"/>
      </w:pPr>
      <w:bookmarkStart w:id="0" w:name="_GoBack"/>
      <w:r w:rsidRPr="00321C8F">
        <w:br/>
      </w:r>
    </w:p>
    <w:p w:rsidR="00321C8F" w:rsidRPr="00321C8F" w:rsidRDefault="00321C8F">
      <w:pPr>
        <w:pStyle w:val="ConsPlusNormal"/>
        <w:jc w:val="both"/>
        <w:outlineLvl w:val="0"/>
      </w:pPr>
    </w:p>
    <w:p w:rsidR="00321C8F" w:rsidRPr="00321C8F" w:rsidRDefault="00321C8F">
      <w:pPr>
        <w:pStyle w:val="ConsPlusTitle"/>
        <w:jc w:val="center"/>
      </w:pPr>
      <w:r w:rsidRPr="00321C8F">
        <w:t>ДУМА СЕРАФИМОВИЧСКОГО МУНИЦИПАЛЬНОГО РАЙОНА</w:t>
      </w:r>
    </w:p>
    <w:p w:rsidR="00321C8F" w:rsidRPr="00321C8F" w:rsidRDefault="00321C8F">
      <w:pPr>
        <w:pStyle w:val="ConsPlusTitle"/>
        <w:jc w:val="center"/>
      </w:pPr>
      <w:r w:rsidRPr="00321C8F">
        <w:t>ВОЛГОГРАДСКОЙ ОБЛАСТИ</w:t>
      </w:r>
    </w:p>
    <w:p w:rsidR="00321C8F" w:rsidRPr="00321C8F" w:rsidRDefault="00321C8F">
      <w:pPr>
        <w:pStyle w:val="ConsPlusTitle"/>
        <w:jc w:val="center"/>
      </w:pPr>
      <w:r w:rsidRPr="00321C8F">
        <w:t>третьего созыва</w:t>
      </w:r>
    </w:p>
    <w:p w:rsidR="00321C8F" w:rsidRPr="00321C8F" w:rsidRDefault="00321C8F">
      <w:pPr>
        <w:pStyle w:val="ConsPlusTitle"/>
        <w:jc w:val="center"/>
      </w:pPr>
    </w:p>
    <w:p w:rsidR="00321C8F" w:rsidRPr="00321C8F" w:rsidRDefault="00321C8F">
      <w:pPr>
        <w:pStyle w:val="ConsPlusTitle"/>
        <w:jc w:val="center"/>
      </w:pPr>
      <w:r w:rsidRPr="00321C8F">
        <w:t>ПОСТАНОВЛЕНИЕ</w:t>
      </w:r>
    </w:p>
    <w:p w:rsidR="00321C8F" w:rsidRPr="00321C8F" w:rsidRDefault="00321C8F">
      <w:pPr>
        <w:pStyle w:val="ConsPlusTitle"/>
        <w:jc w:val="center"/>
      </w:pPr>
      <w:r w:rsidRPr="00321C8F">
        <w:t>от 26 октября 2005 г. N 49</w:t>
      </w:r>
    </w:p>
    <w:p w:rsidR="00321C8F" w:rsidRPr="00321C8F" w:rsidRDefault="00321C8F">
      <w:pPr>
        <w:pStyle w:val="ConsPlusTitle"/>
        <w:jc w:val="center"/>
      </w:pPr>
    </w:p>
    <w:p w:rsidR="00321C8F" w:rsidRPr="00321C8F" w:rsidRDefault="00321C8F">
      <w:pPr>
        <w:pStyle w:val="ConsPlusTitle"/>
        <w:jc w:val="center"/>
      </w:pPr>
      <w:r w:rsidRPr="00321C8F">
        <w:t>О ВВЕДЕНИИ СИСТЕМЫ НАЛОГООБЛОЖЕНИЯ В ВИДЕ ЕДИНОГО НАЛОГА</w:t>
      </w:r>
    </w:p>
    <w:p w:rsidR="00321C8F" w:rsidRPr="00321C8F" w:rsidRDefault="00321C8F">
      <w:pPr>
        <w:pStyle w:val="ConsPlusTitle"/>
        <w:jc w:val="center"/>
      </w:pPr>
      <w:r w:rsidRPr="00321C8F">
        <w:t>НА ВМЕНЕННЫЙ ДОХОД ДЛЯ ОТДЕЛЬНЫХ ВИДОВ ДЕЯТЕЛЬНОСТИ</w:t>
      </w:r>
    </w:p>
    <w:p w:rsidR="00321C8F" w:rsidRPr="00321C8F" w:rsidRDefault="00321C8F">
      <w:pPr>
        <w:pStyle w:val="ConsPlusTitle"/>
        <w:jc w:val="center"/>
      </w:pPr>
      <w:r w:rsidRPr="00321C8F">
        <w:t>НА ТЕРРИТОРИИ СЕРАФИМОВИЧСКОГО МУНИЦИПАЛЬНОГО РАЙОНА</w:t>
      </w:r>
    </w:p>
    <w:p w:rsidR="00321C8F" w:rsidRPr="00321C8F" w:rsidRDefault="00321C8F">
      <w:pPr>
        <w:spacing w:after="1"/>
      </w:pPr>
    </w:p>
    <w:p w:rsidR="00321C8F" w:rsidRPr="00321C8F" w:rsidRDefault="00321C8F" w:rsidP="00321C8F">
      <w:pPr>
        <w:pStyle w:val="ConsPlusNormal"/>
        <w:jc w:val="center"/>
      </w:pPr>
      <w:r w:rsidRPr="00321C8F">
        <w:t>Список изменяющих документов</w:t>
      </w:r>
    </w:p>
    <w:p w:rsidR="00321C8F" w:rsidRPr="00321C8F" w:rsidRDefault="00321C8F" w:rsidP="00321C8F">
      <w:pPr>
        <w:pStyle w:val="ConsPlusNormal"/>
        <w:jc w:val="center"/>
      </w:pPr>
      <w:r w:rsidRPr="00321C8F">
        <w:t xml:space="preserve">(в ред. постановления Думы </w:t>
      </w:r>
      <w:proofErr w:type="spellStart"/>
      <w:r w:rsidRPr="00321C8F">
        <w:t>Серафимовичского</w:t>
      </w:r>
      <w:proofErr w:type="spellEnd"/>
    </w:p>
    <w:p w:rsidR="00321C8F" w:rsidRPr="00321C8F" w:rsidRDefault="00321C8F" w:rsidP="00321C8F">
      <w:pPr>
        <w:pStyle w:val="ConsPlusNormal"/>
        <w:jc w:val="center"/>
      </w:pPr>
      <w:r w:rsidRPr="00321C8F">
        <w:t>муниципального района Волгоградской обл.</w:t>
      </w:r>
    </w:p>
    <w:p w:rsidR="00321C8F" w:rsidRPr="00321C8F" w:rsidRDefault="00321C8F" w:rsidP="00321C8F">
      <w:pPr>
        <w:pStyle w:val="ConsPlusNormal"/>
        <w:jc w:val="center"/>
      </w:pPr>
      <w:r w:rsidRPr="00321C8F">
        <w:t>от 16.12.2005 N 79,</w:t>
      </w:r>
    </w:p>
    <w:p w:rsidR="00321C8F" w:rsidRPr="00321C8F" w:rsidRDefault="00321C8F" w:rsidP="00321C8F">
      <w:pPr>
        <w:pStyle w:val="ConsPlusNormal"/>
        <w:jc w:val="center"/>
      </w:pPr>
      <w:r w:rsidRPr="00321C8F">
        <w:t xml:space="preserve">решений Думы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</w:t>
      </w:r>
    </w:p>
    <w:p w:rsidR="00321C8F" w:rsidRPr="00321C8F" w:rsidRDefault="00321C8F" w:rsidP="00321C8F">
      <w:pPr>
        <w:pStyle w:val="ConsPlusNormal"/>
        <w:jc w:val="center"/>
      </w:pPr>
      <w:r w:rsidRPr="00321C8F">
        <w:t>Волгоградской обл. от 12.11.2007 N 58, от 30.07.2010 N 46,</w:t>
      </w:r>
    </w:p>
    <w:p w:rsidR="00321C8F" w:rsidRPr="00321C8F" w:rsidRDefault="00321C8F" w:rsidP="00321C8F">
      <w:pPr>
        <w:pStyle w:val="ConsPlusNormal"/>
        <w:jc w:val="center"/>
        <w:rPr>
          <w:lang w:val="en-US"/>
        </w:rPr>
      </w:pPr>
      <w:r w:rsidRPr="00321C8F">
        <w:t>от 26.12.2016 N 89, от 28.12.2019 N 57</w:t>
      </w:r>
      <w:r w:rsidRPr="00321C8F">
        <w:rPr>
          <w:lang w:val="en-US"/>
        </w:rPr>
        <w:t>)</w:t>
      </w:r>
    </w:p>
    <w:p w:rsidR="00321C8F" w:rsidRPr="00321C8F" w:rsidRDefault="00321C8F">
      <w:pPr>
        <w:pStyle w:val="ConsPlusNormal"/>
        <w:ind w:firstLine="540"/>
        <w:jc w:val="both"/>
      </w:pPr>
      <w:r w:rsidRPr="00321C8F">
        <w:t xml:space="preserve">В соответствии с Федеральным </w:t>
      </w:r>
      <w:hyperlink r:id="rId4" w:history="1">
        <w:r w:rsidRPr="00321C8F">
          <w:t>законом</w:t>
        </w:r>
      </w:hyperlink>
      <w:r w:rsidRPr="00321C8F"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Pr="00321C8F">
          <w:t>главой 26.3</w:t>
        </w:r>
      </w:hyperlink>
      <w:r w:rsidRPr="00321C8F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</w:t>
      </w:r>
      <w:hyperlink r:id="rId6" w:history="1">
        <w:r w:rsidRPr="00321C8F">
          <w:t>Уставом</w:t>
        </w:r>
      </w:hyperlink>
      <w:r w:rsidRPr="00321C8F">
        <w:t xml:space="preserve"> Думы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 и предложением администрации </w:t>
      </w:r>
      <w:proofErr w:type="spellStart"/>
      <w:r w:rsidRPr="00321C8F">
        <w:t>Серафимовичского</w:t>
      </w:r>
      <w:proofErr w:type="spellEnd"/>
      <w:r w:rsidRPr="00321C8F">
        <w:t xml:space="preserve"> района Дума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 постановляет: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 xml:space="preserve">1. Ввести в действие на территории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 xml:space="preserve">1) оказания бытовых услуг. Коды видов деятельности в соответствии с Общероссийским </w:t>
      </w:r>
      <w:hyperlink r:id="rId7" w:history="1">
        <w:r w:rsidRPr="00321C8F">
          <w:t>классификатором</w:t>
        </w:r>
      </w:hyperlink>
      <w:r w:rsidRPr="00321C8F">
        <w:t xml:space="preserve"> видов экономической деятельности и коды услуг в соответствии с Общероссийским </w:t>
      </w:r>
      <w:hyperlink r:id="rId8" w:history="1">
        <w:r w:rsidRPr="00321C8F">
          <w:t>классификатором</w:t>
        </w:r>
      </w:hyperlink>
      <w:r w:rsidRPr="00321C8F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21C8F" w:rsidRPr="00321C8F" w:rsidRDefault="00321C8F">
      <w:pPr>
        <w:pStyle w:val="ConsPlusNormal"/>
        <w:jc w:val="both"/>
      </w:pPr>
      <w:r w:rsidRPr="00321C8F">
        <w:t>(</w:t>
      </w:r>
      <w:proofErr w:type="spellStart"/>
      <w:r w:rsidRPr="00321C8F">
        <w:t>пп</w:t>
      </w:r>
      <w:proofErr w:type="spellEnd"/>
      <w:r w:rsidRPr="00321C8F">
        <w:t xml:space="preserve">. 1 в ред. </w:t>
      </w:r>
      <w:hyperlink r:id="rId9" w:history="1">
        <w:r w:rsidRPr="00321C8F">
          <w:t>решения</w:t>
        </w:r>
      </w:hyperlink>
      <w:r w:rsidRPr="00321C8F">
        <w:t xml:space="preserve"> Думы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 Волгоградской обл. от 26.12.2016 N 89)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2) оказания ветеринарных услуг;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3) оказания услуг по ремонту, техническому обслуживанию и мойке автотранспортных средств;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lastRenderedPageBreak/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10) распространения наружной рекламы с использованием рекламных конструкций;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11) размещения рекламы на транспортных средствах;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питания.</w:t>
      </w:r>
    </w:p>
    <w:p w:rsidR="00321C8F" w:rsidRPr="00321C8F" w:rsidRDefault="00321C8F">
      <w:pPr>
        <w:pStyle w:val="ConsPlusNormal"/>
        <w:jc w:val="both"/>
      </w:pPr>
      <w:r w:rsidRPr="00321C8F">
        <w:t xml:space="preserve">(п. 2 в ред. </w:t>
      </w:r>
      <w:hyperlink r:id="rId10" w:history="1">
        <w:r w:rsidRPr="00321C8F">
          <w:t>решения</w:t>
        </w:r>
      </w:hyperlink>
      <w:r w:rsidRPr="00321C8F">
        <w:t xml:space="preserve"> Думы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 Волгоградской обл. от 30.07.2010 N 46)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321C8F" w:rsidRPr="00321C8F" w:rsidRDefault="00321C8F">
      <w:pPr>
        <w:pStyle w:val="ConsPlusNormal"/>
        <w:jc w:val="both"/>
      </w:pPr>
    </w:p>
    <w:p w:rsidR="00321C8F" w:rsidRPr="00321C8F" w:rsidRDefault="00321C8F">
      <w:pPr>
        <w:pStyle w:val="ConsPlusNormal"/>
        <w:ind w:firstLine="540"/>
        <w:jc w:val="both"/>
      </w:pPr>
      <w:r w:rsidRPr="00321C8F">
        <w:t>К2 = Касс x Км x Кио,</w:t>
      </w:r>
    </w:p>
    <w:p w:rsidR="00321C8F" w:rsidRPr="00321C8F" w:rsidRDefault="00321C8F">
      <w:pPr>
        <w:pStyle w:val="ConsPlusNormal"/>
        <w:jc w:val="both"/>
      </w:pPr>
    </w:p>
    <w:p w:rsidR="00321C8F" w:rsidRPr="00321C8F" w:rsidRDefault="00321C8F">
      <w:pPr>
        <w:pStyle w:val="ConsPlusNormal"/>
        <w:ind w:firstLine="540"/>
        <w:jc w:val="both"/>
      </w:pPr>
      <w:r w:rsidRPr="00321C8F">
        <w:t>где: Касс - коэффициент, учитывающий ассортимент товаров и виды работ (услуг);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Км - коэффициент, учитывающий особенности места ведения предпринимательской деятельности;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lastRenderedPageBreak/>
        <w:t>Кио - коэффициент, учитывающий иные особенности ведения предпринимательской деятельности.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4. Установить значение коэффициента, учитывающего ассортимент товаров и виды работ (услуг) (Касс), согласно таблице в следующих размерах:</w:t>
      </w:r>
    </w:p>
    <w:p w:rsidR="00321C8F" w:rsidRPr="00321C8F" w:rsidRDefault="00321C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6520"/>
        <w:gridCol w:w="1417"/>
      </w:tblGrid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N п/п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Ассортимент товаров и виды работ (услуг)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Значение Касс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Оказание бытовых услуг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</w:pP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Ремонт, окраска и пошив обуви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0,21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1.2.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 и пошив швейных изделий и изделий текстильной галантереи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0,24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1.3.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 и пошив меховых и кожаных изделий, головных уборов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0,30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1.4.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Ремонт, пошив и вязание трикотажных изделий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0,13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1.5.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0,41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1.6.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0,68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1.7.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 часов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0,18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1.8.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 и изготовление металлоизделий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0,44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1.9.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 и изготовление ювелирных изделий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1,0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1.10.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Изготовление и ремонт мебели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0,50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1.11.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Химическая чистка и крашение, услуги прачечных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0,18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1.12.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Ремонт и строительство жилья и других построек по заказам населения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1,0</w:t>
            </w:r>
          </w:p>
        </w:tc>
      </w:tr>
      <w:tr w:rsidR="00321C8F" w:rsidRPr="00321C8F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1.13.</w:t>
            </w:r>
          </w:p>
        </w:tc>
        <w:tc>
          <w:tcPr>
            <w:tcW w:w="6520" w:type="dxa"/>
            <w:tcBorders>
              <w:bottom w:val="nil"/>
            </w:tcBorders>
          </w:tcPr>
          <w:p w:rsidR="00321C8F" w:rsidRPr="00321C8F" w:rsidRDefault="00321C8F">
            <w:pPr>
              <w:pStyle w:val="ConsPlusNormal"/>
            </w:pPr>
            <w:r w:rsidRPr="00321C8F">
              <w:t>Деятельность в области фотографии</w:t>
            </w:r>
          </w:p>
        </w:tc>
        <w:tc>
          <w:tcPr>
            <w:tcW w:w="1417" w:type="dxa"/>
            <w:tcBorders>
              <w:bottom w:val="nil"/>
            </w:tcBorders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0,26</w:t>
            </w:r>
          </w:p>
        </w:tc>
      </w:tr>
      <w:tr w:rsidR="00321C8F" w:rsidRPr="00321C8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21C8F" w:rsidRPr="00321C8F" w:rsidRDefault="00321C8F">
            <w:pPr>
              <w:pStyle w:val="ConsPlusNormal"/>
              <w:jc w:val="both"/>
            </w:pPr>
            <w:r w:rsidRPr="00321C8F">
              <w:t>(</w:t>
            </w:r>
            <w:proofErr w:type="spellStart"/>
            <w:r w:rsidRPr="00321C8F">
              <w:t>пп</w:t>
            </w:r>
            <w:proofErr w:type="spellEnd"/>
            <w:r w:rsidRPr="00321C8F">
              <w:t xml:space="preserve">. 1.13 в ред. </w:t>
            </w:r>
            <w:hyperlink r:id="rId11" w:history="1">
              <w:r w:rsidRPr="00321C8F">
                <w:t>решения</w:t>
              </w:r>
            </w:hyperlink>
            <w:r w:rsidRPr="00321C8F">
              <w:t xml:space="preserve"> Думы </w:t>
            </w:r>
            <w:proofErr w:type="spellStart"/>
            <w:r w:rsidRPr="00321C8F">
              <w:t>Серафимовичского</w:t>
            </w:r>
            <w:proofErr w:type="spellEnd"/>
            <w:r w:rsidRPr="00321C8F">
              <w:t xml:space="preserve"> муниципального района Волгоградской обл. от 28.12.2019 N 57)</w:t>
            </w:r>
          </w:p>
        </w:tc>
      </w:tr>
      <w:tr w:rsidR="00321C8F" w:rsidRPr="00321C8F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1.13.1.</w:t>
            </w:r>
          </w:p>
        </w:tc>
        <w:tc>
          <w:tcPr>
            <w:tcW w:w="7937" w:type="dxa"/>
            <w:gridSpan w:val="2"/>
            <w:tcBorders>
              <w:bottom w:val="nil"/>
            </w:tcBorders>
          </w:tcPr>
          <w:p w:rsidR="00321C8F" w:rsidRPr="00321C8F" w:rsidRDefault="00321C8F">
            <w:pPr>
              <w:pStyle w:val="ConsPlusNormal"/>
              <w:jc w:val="both"/>
            </w:pPr>
            <w:r w:rsidRPr="00321C8F">
              <w:t xml:space="preserve">Утратил силу. - </w:t>
            </w:r>
            <w:hyperlink r:id="rId12" w:history="1">
              <w:r w:rsidRPr="00321C8F">
                <w:t>Решение</w:t>
              </w:r>
            </w:hyperlink>
            <w:r w:rsidRPr="00321C8F">
              <w:t xml:space="preserve"> Думы </w:t>
            </w:r>
            <w:proofErr w:type="spellStart"/>
            <w:r w:rsidRPr="00321C8F">
              <w:t>Серафимовичского</w:t>
            </w:r>
            <w:proofErr w:type="spellEnd"/>
            <w:r w:rsidRPr="00321C8F">
              <w:t xml:space="preserve"> муниципального района Волгоградской обл. от 28.12.2019 N 57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1.14.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парикмахерских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0,41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1.15.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по прокату, за исключением услуг по прокату видеокассет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0,25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1.16.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Ритуальные услуги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0,41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1.17.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Нарезка стекла и зеркал, художественная обработка стекла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0,31</w:t>
            </w:r>
          </w:p>
        </w:tc>
      </w:tr>
      <w:tr w:rsidR="00321C8F" w:rsidRPr="00321C8F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1.18.</w:t>
            </w:r>
          </w:p>
        </w:tc>
        <w:tc>
          <w:tcPr>
            <w:tcW w:w="7937" w:type="dxa"/>
            <w:gridSpan w:val="2"/>
            <w:tcBorders>
              <w:bottom w:val="nil"/>
            </w:tcBorders>
          </w:tcPr>
          <w:p w:rsidR="00321C8F" w:rsidRPr="00321C8F" w:rsidRDefault="00321C8F">
            <w:pPr>
              <w:pStyle w:val="ConsPlusNormal"/>
              <w:jc w:val="both"/>
            </w:pPr>
            <w:r w:rsidRPr="00321C8F">
              <w:t xml:space="preserve">Утратил силу. - </w:t>
            </w:r>
            <w:hyperlink r:id="rId13" w:history="1">
              <w:r w:rsidRPr="00321C8F">
                <w:t>Решение</w:t>
              </w:r>
            </w:hyperlink>
            <w:r w:rsidRPr="00321C8F">
              <w:t xml:space="preserve"> Думы </w:t>
            </w:r>
            <w:proofErr w:type="spellStart"/>
            <w:r w:rsidRPr="00321C8F">
              <w:t>Серафимовичского</w:t>
            </w:r>
            <w:proofErr w:type="spellEnd"/>
            <w:r w:rsidRPr="00321C8F">
              <w:t xml:space="preserve"> муниципального района </w:t>
            </w:r>
            <w:r w:rsidRPr="00321C8F">
              <w:lastRenderedPageBreak/>
              <w:t>Волгоградской обл. от 28.12.2019 N 57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lastRenderedPageBreak/>
              <w:t>1.19.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Другие виды бытовых услуг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0,53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2.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Оказание ветеринарных услуг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0,25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3.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0,90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4.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Оказание услуг по хранению автотранспортных средств на платных стоянках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0,70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5.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Оказание автотранспортных услуг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</w:pP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5.1.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по перевозке пассажиров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1,0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5.2.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0,40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5.3.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0,60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5.4.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0,80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5.5.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1,0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6.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Розничная, развозная (разносная) торговля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</w:pP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6.1.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0,80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6.2.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Торговля алкогольной продукцией и табачными изделиями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1,0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6.3.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л. с.), оружием и патронами к нему, ювелирными изделиями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0,80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6.4.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Торговля технически сложными товарами бытового назначения, мебелью, мотоциклами с мощностью двигателя до 112,5 кВт (150 л. с.), оружием и патронами к нему, ювелирными изделиями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1,0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7.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общественного питания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</w:pP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7.1.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питания ресторана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1,0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7.2.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питания кафе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0,90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7.3.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питания бара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0,90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7.4.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Услуги питания столовой, закусочной, предприятий других типов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0,50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8.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>Распространение и (или) размещение наружной рекламы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0,10</w:t>
            </w:r>
          </w:p>
        </w:tc>
      </w:tr>
      <w:tr w:rsidR="00321C8F" w:rsidRPr="00321C8F">
        <w:tc>
          <w:tcPr>
            <w:tcW w:w="1134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t>9.</w:t>
            </w:r>
          </w:p>
        </w:tc>
        <w:tc>
          <w:tcPr>
            <w:tcW w:w="6520" w:type="dxa"/>
          </w:tcPr>
          <w:p w:rsidR="00321C8F" w:rsidRPr="00321C8F" w:rsidRDefault="00321C8F">
            <w:pPr>
              <w:pStyle w:val="ConsPlusNormal"/>
            </w:pPr>
            <w:r w:rsidRPr="00321C8F">
              <w:t xml:space="preserve">Распространение и (или) размещение рекламы на автобусах любых </w:t>
            </w:r>
            <w:r w:rsidRPr="00321C8F">
              <w:lastRenderedPageBreak/>
              <w:t>типов, легковых и грузовых автомобилях, прицепах, полуприцепах и прицепах-роспусках</w:t>
            </w:r>
          </w:p>
        </w:tc>
        <w:tc>
          <w:tcPr>
            <w:tcW w:w="1417" w:type="dxa"/>
          </w:tcPr>
          <w:p w:rsidR="00321C8F" w:rsidRPr="00321C8F" w:rsidRDefault="00321C8F">
            <w:pPr>
              <w:pStyle w:val="ConsPlusNormal"/>
              <w:jc w:val="center"/>
            </w:pPr>
            <w:r w:rsidRPr="00321C8F">
              <w:lastRenderedPageBreak/>
              <w:t>0,10</w:t>
            </w:r>
          </w:p>
        </w:tc>
      </w:tr>
    </w:tbl>
    <w:p w:rsidR="00321C8F" w:rsidRPr="00321C8F" w:rsidRDefault="00321C8F">
      <w:pPr>
        <w:pStyle w:val="ConsPlusNormal"/>
        <w:jc w:val="both"/>
      </w:pPr>
    </w:p>
    <w:p w:rsidR="00321C8F" w:rsidRPr="00321C8F" w:rsidRDefault="00321C8F">
      <w:pPr>
        <w:pStyle w:val="ConsPlusNormal"/>
        <w:ind w:firstLine="540"/>
        <w:jc w:val="both"/>
      </w:pPr>
      <w:r w:rsidRPr="00321C8F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В случае осуществления торговли смешанным ассортиментом товаров применяется наибольшее значение коэффициента Касс.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а) 1-я группа: Км = 0,8 - для организаций и индивидуальных предпринимателей, осуществляющих свою деятельность в городском поселении г. Серафимович;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б) 2-я группа: Км = 0,5 - для организаций и индивидуальных предпринимателей, осуществляющих свою деятельность на территории сельских поселений, не вошедших в 1-ю группу.</w:t>
      </w:r>
    </w:p>
    <w:p w:rsidR="00321C8F" w:rsidRPr="00321C8F" w:rsidRDefault="00321C8F">
      <w:pPr>
        <w:pStyle w:val="ConsPlusNormal"/>
        <w:jc w:val="both"/>
      </w:pPr>
      <w:r w:rsidRPr="00321C8F">
        <w:t xml:space="preserve">(п. 5 в ред. </w:t>
      </w:r>
      <w:hyperlink r:id="rId14" w:history="1">
        <w:r w:rsidRPr="00321C8F">
          <w:t>решения</w:t>
        </w:r>
      </w:hyperlink>
      <w:r w:rsidRPr="00321C8F">
        <w:t xml:space="preserve"> Думы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 Волгоградской обл. от 12.11.2007 N 58)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6. Коэффициент, учитывающий иные способности ведения предпринимательской деятельности (Кио), устанавливается в следующих размерах: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bookmarkStart w:id="1" w:name="P184"/>
      <w:bookmarkEnd w:id="1"/>
      <w:r w:rsidRPr="00321C8F">
        <w:t>а) Кио = 0,5, применяется индивидуальными предпринимателями, не использующими труд наемных работников: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инвалидами I группы; инвалидами II группы;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 xml:space="preserve">б)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 для МУП </w:t>
      </w:r>
      <w:proofErr w:type="spellStart"/>
      <w:r w:rsidRPr="00321C8F">
        <w:t>Серафимовичская</w:t>
      </w:r>
      <w:proofErr w:type="spellEnd"/>
      <w:r w:rsidRPr="00321C8F">
        <w:t xml:space="preserve"> ЦРА, выполняющего Федеральную программу по отпуску лекарственных средств;</w:t>
      </w:r>
    </w:p>
    <w:p w:rsidR="00321C8F" w:rsidRPr="00321C8F" w:rsidRDefault="00321C8F">
      <w:pPr>
        <w:pStyle w:val="ConsPlusNormal"/>
        <w:jc w:val="both"/>
      </w:pPr>
      <w:r w:rsidRPr="00321C8F">
        <w:t xml:space="preserve">(в ред. </w:t>
      </w:r>
      <w:hyperlink r:id="rId15" w:history="1">
        <w:r w:rsidRPr="00321C8F">
          <w:t>постановления</w:t>
        </w:r>
      </w:hyperlink>
      <w:r w:rsidRPr="00321C8F">
        <w:t xml:space="preserve"> Думы </w:t>
      </w:r>
      <w:proofErr w:type="spellStart"/>
      <w:r w:rsidRPr="00321C8F">
        <w:t>Серафимовичского</w:t>
      </w:r>
      <w:proofErr w:type="spellEnd"/>
      <w:r w:rsidRPr="00321C8F">
        <w:t xml:space="preserve"> муниципального района Волгоградской обл. от 16.12.2005 N 79)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bookmarkStart w:id="2" w:name="P188"/>
      <w:bookmarkEnd w:id="2"/>
      <w:r w:rsidRPr="00321C8F">
        <w:t>в) Кио = 0,75, применяется индивидуальными предпринимателями, не использующими труд наемных работников: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- одним из родителей многодетной семьи;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- членами семейных детских домов;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- одинокими матерями, на содержании которых находится ребенок-инвалид;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- 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г) Кио = 1, применяется для всех остальных категорий налогоплательщиков.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 xml:space="preserve">Право на применение коэффициентов, указанных в </w:t>
      </w:r>
      <w:hyperlink w:anchor="P184" w:history="1">
        <w:r w:rsidRPr="00321C8F">
          <w:t>подпунктах "а"</w:t>
        </w:r>
      </w:hyperlink>
      <w:r w:rsidRPr="00321C8F">
        <w:t xml:space="preserve"> и </w:t>
      </w:r>
      <w:hyperlink w:anchor="P188" w:history="1">
        <w:r w:rsidRPr="00321C8F">
          <w:t>"в" пункта 6</w:t>
        </w:r>
      </w:hyperlink>
      <w:r w:rsidRPr="00321C8F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</w:t>
      </w:r>
      <w:r w:rsidRPr="00321C8F">
        <w:lastRenderedPageBreak/>
        <w:t xml:space="preserve">одновременно по нескольким основаниям, предусмотренным </w:t>
      </w:r>
      <w:hyperlink w:anchor="P184" w:history="1">
        <w:r w:rsidRPr="00321C8F">
          <w:t>подпунктами "а"</w:t>
        </w:r>
      </w:hyperlink>
      <w:r w:rsidRPr="00321C8F">
        <w:t xml:space="preserve"> и </w:t>
      </w:r>
      <w:hyperlink w:anchor="P188" w:history="1">
        <w:r w:rsidRPr="00321C8F">
          <w:t>"в" пункта 6</w:t>
        </w:r>
      </w:hyperlink>
      <w:r w:rsidRPr="00321C8F">
        <w:t>, применяется наименьший коэффициент.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7. Опубликовать настоящее решение в газете "</w:t>
      </w:r>
      <w:proofErr w:type="spellStart"/>
      <w:r w:rsidRPr="00321C8F">
        <w:t>Усть-Медведицкая</w:t>
      </w:r>
      <w:proofErr w:type="spellEnd"/>
      <w:r w:rsidRPr="00321C8F">
        <w:t xml:space="preserve"> газета". Срок публикации - не позднее 30 ноября 2005 года.</w:t>
      </w:r>
    </w:p>
    <w:p w:rsidR="00321C8F" w:rsidRPr="00321C8F" w:rsidRDefault="00321C8F">
      <w:pPr>
        <w:pStyle w:val="ConsPlusNormal"/>
        <w:spacing w:before="220"/>
        <w:ind w:firstLine="540"/>
        <w:jc w:val="both"/>
      </w:pPr>
      <w:r w:rsidRPr="00321C8F">
        <w:t>8. Настоящее постановление вступает в силу с 1 января 2006 года, но не ранее чем по истечении одного месяца со дня его официального опубликования.</w:t>
      </w:r>
    </w:p>
    <w:p w:rsidR="00321C8F" w:rsidRPr="00321C8F" w:rsidRDefault="00321C8F">
      <w:pPr>
        <w:pStyle w:val="ConsPlusNormal"/>
        <w:jc w:val="both"/>
      </w:pPr>
    </w:p>
    <w:p w:rsidR="00321C8F" w:rsidRPr="00321C8F" w:rsidRDefault="00321C8F">
      <w:pPr>
        <w:pStyle w:val="ConsPlusNormal"/>
        <w:jc w:val="right"/>
      </w:pPr>
      <w:r w:rsidRPr="00321C8F">
        <w:t>Зам. председателя Думы</w:t>
      </w:r>
    </w:p>
    <w:p w:rsidR="00321C8F" w:rsidRPr="00321C8F" w:rsidRDefault="00321C8F">
      <w:pPr>
        <w:pStyle w:val="ConsPlusNormal"/>
        <w:jc w:val="right"/>
      </w:pPr>
      <w:proofErr w:type="spellStart"/>
      <w:r w:rsidRPr="00321C8F">
        <w:t>Серафимовичского</w:t>
      </w:r>
      <w:proofErr w:type="spellEnd"/>
    </w:p>
    <w:p w:rsidR="00321C8F" w:rsidRPr="00321C8F" w:rsidRDefault="00321C8F">
      <w:pPr>
        <w:pStyle w:val="ConsPlusNormal"/>
        <w:jc w:val="right"/>
      </w:pPr>
      <w:r w:rsidRPr="00321C8F">
        <w:t>муниципального района</w:t>
      </w:r>
    </w:p>
    <w:p w:rsidR="00321C8F" w:rsidRPr="00321C8F" w:rsidRDefault="00321C8F">
      <w:pPr>
        <w:pStyle w:val="ConsPlusNormal"/>
        <w:jc w:val="right"/>
      </w:pPr>
      <w:r w:rsidRPr="00321C8F">
        <w:t>К.П.ЧЕРКЕСОВ</w:t>
      </w:r>
    </w:p>
    <w:p w:rsidR="00321C8F" w:rsidRPr="00321C8F" w:rsidRDefault="00321C8F">
      <w:pPr>
        <w:pStyle w:val="ConsPlusNormal"/>
        <w:jc w:val="both"/>
      </w:pPr>
    </w:p>
    <w:p w:rsidR="00321C8F" w:rsidRPr="00321C8F" w:rsidRDefault="00321C8F">
      <w:pPr>
        <w:pStyle w:val="ConsPlusNormal"/>
        <w:jc w:val="both"/>
      </w:pPr>
    </w:p>
    <w:p w:rsidR="00321C8F" w:rsidRPr="00321C8F" w:rsidRDefault="00321C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1386" w:rsidRPr="00321C8F" w:rsidRDefault="00A31386"/>
    <w:sectPr w:rsidR="00A31386" w:rsidRPr="00321C8F" w:rsidSect="0050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8F"/>
    <w:rsid w:val="00321C8F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082204-7B37-418B-9AE0-4E9B2E16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1C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884BA42F1C56D4D09118DA47B83E7E5FD9632DED8823B780B969589C9E173D12A48B7456391E085E2D54CFD2aCFBG" TargetMode="External"/><Relationship Id="rId13" Type="http://schemas.openxmlformats.org/officeDocument/2006/relationships/hyperlink" Target="consultantplus://offline/ref=10884BA42F1C56D4D09106D751D4617B5CD63525ED8621E9DBEF6F0FC3CE116840E4D52D15740D09583356CFD7C00A73FF7BAFB7AA57D6E010200B67aCF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884BA42F1C56D4D09118DA47B83E7E5FD86B20ED8823B780B969589C9E173D12A48B7456391E085E2D54CFD2aCFBG" TargetMode="External"/><Relationship Id="rId12" Type="http://schemas.openxmlformats.org/officeDocument/2006/relationships/hyperlink" Target="consultantplus://offline/ref=10884BA42F1C56D4D09106D751D4617B5CD63525ED8621E9DBEF6F0FC3CE116840E4D52D15740D09583356CFD7C00A73FF7BAFB7AA57D6E010200B67aCF1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884BA42F1C56D4D09106D751D4617B5CD63525EE8F2DE5D5EC6F0FC3CE116840E4D52D15740D09583357CED4C00A73FF7BAFB7AA57D6E010200B67aCF1G" TargetMode="External"/><Relationship Id="rId11" Type="http://schemas.openxmlformats.org/officeDocument/2006/relationships/hyperlink" Target="consultantplus://offline/ref=10884BA42F1C56D4D09106D751D4617B5CD63525ED8621E9DBEF6F0FC3CE116840E4D52D15740D09583356CFD6C00A73FF7BAFB7AA57D6E010200B67aCF1G" TargetMode="External"/><Relationship Id="rId5" Type="http://schemas.openxmlformats.org/officeDocument/2006/relationships/hyperlink" Target="consultantplus://offline/ref=10884BA42F1C56D4D09118DA47B83E7E5FD86829EF8923B780B969589C9E173D00A4D3785633070A5D38029E949E5322B230A2B1BD4BD6E4a0FEG" TargetMode="External"/><Relationship Id="rId15" Type="http://schemas.openxmlformats.org/officeDocument/2006/relationships/hyperlink" Target="consultantplus://offline/ref=10884BA42F1C56D4D09106D751D4617B5CD63525ED8829E5D5E63205CB971D6A47EB8A3A123D0108583356CADB9F0F66EE23A2BEBD49D0F80C2209a6F5G" TargetMode="External"/><Relationship Id="rId10" Type="http://schemas.openxmlformats.org/officeDocument/2006/relationships/hyperlink" Target="consultantplus://offline/ref=10884BA42F1C56D4D09106D751D4617B5CD63525E98E29E1DAE63205CB971D6A47EB8A3A123D0108583356CADB9F0F66EE23A2BEBD49D0F80C2209a6F5G" TargetMode="External"/><Relationship Id="rId4" Type="http://schemas.openxmlformats.org/officeDocument/2006/relationships/hyperlink" Target="consultantplus://offline/ref=10884BA42F1C56D4D09118DA47B83E7E5FD8682AE98E23B780B969589C9E173D00A4D3785630010C5A38029E949E5322B230A2B1BD4BD6E4a0FEG" TargetMode="External"/><Relationship Id="rId9" Type="http://schemas.openxmlformats.org/officeDocument/2006/relationships/hyperlink" Target="consultantplus://offline/ref=10884BA42F1C56D4D09106D751D4617B5CD63525ED8B2FE6DDEE6F0FC3CE116840E4D52D15740D09583356CFD6C00A73FF7BAFB7AA57D6E010200B67aCF1G" TargetMode="External"/><Relationship Id="rId14" Type="http://schemas.openxmlformats.org/officeDocument/2006/relationships/hyperlink" Target="consultantplus://offline/ref=10884BA42F1C56D4D09106D751D4617B5CD63525EE8A2FE1DEE63205CB971D6A47EB8A3A123D0108583356CADB9F0F66EE23A2BEBD49D0F80C2209a6F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2020-06-09T06:05:00Z</dcterms:created>
  <dcterms:modified xsi:type="dcterms:W3CDTF">2020-06-09T06:06:00Z</dcterms:modified>
</cp:coreProperties>
</file>