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8E" w:rsidRDefault="007F7C8E">
      <w:pPr>
        <w:pStyle w:val="ConsPlusTitlePage"/>
      </w:pPr>
      <w:bookmarkStart w:id="0" w:name="_GoBack"/>
      <w:bookmarkEnd w:id="0"/>
      <w:r>
        <w:br/>
      </w:r>
    </w:p>
    <w:p w:rsidR="007F7C8E" w:rsidRDefault="007F7C8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F7C8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F7C8E" w:rsidRDefault="007F7C8E">
            <w:pPr>
              <w:pStyle w:val="ConsPlusNormal"/>
            </w:pPr>
            <w:r>
              <w:t>7 апреля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F7C8E" w:rsidRDefault="007F7C8E">
            <w:pPr>
              <w:pStyle w:val="ConsPlusNormal"/>
              <w:jc w:val="right"/>
            </w:pPr>
            <w:r>
              <w:t>N 29-ОД</w:t>
            </w:r>
          </w:p>
        </w:tc>
      </w:tr>
    </w:tbl>
    <w:p w:rsidR="007F7C8E" w:rsidRDefault="007F7C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7C8E" w:rsidRDefault="007F7C8E">
      <w:pPr>
        <w:pStyle w:val="ConsPlusNormal"/>
        <w:jc w:val="both"/>
      </w:pPr>
    </w:p>
    <w:p w:rsidR="007F7C8E" w:rsidRDefault="007F7C8E">
      <w:pPr>
        <w:pStyle w:val="ConsPlusTitle"/>
        <w:jc w:val="center"/>
      </w:pPr>
      <w:r>
        <w:t>ЗАКОН</w:t>
      </w:r>
    </w:p>
    <w:p w:rsidR="007F7C8E" w:rsidRDefault="007F7C8E">
      <w:pPr>
        <w:pStyle w:val="ConsPlusTitle"/>
        <w:jc w:val="center"/>
      </w:pPr>
      <w:r>
        <w:t>ВОЛГОГРАДСКОЙ ОБЛАСТИ</w:t>
      </w:r>
    </w:p>
    <w:p w:rsidR="007F7C8E" w:rsidRDefault="007F7C8E">
      <w:pPr>
        <w:pStyle w:val="ConsPlusTitle"/>
        <w:jc w:val="both"/>
      </w:pPr>
    </w:p>
    <w:p w:rsidR="007F7C8E" w:rsidRDefault="007F7C8E">
      <w:pPr>
        <w:pStyle w:val="ConsPlusTitle"/>
        <w:jc w:val="center"/>
      </w:pPr>
      <w:r>
        <w:t>О ВНЕСЕНИИ ИЗМЕНЕНИЯ В СТАТЬЮ 1 ЗАКОНА ВОЛГОГРАДСКОЙ ОБЛАСТИ</w:t>
      </w:r>
    </w:p>
    <w:p w:rsidR="007F7C8E" w:rsidRDefault="007F7C8E">
      <w:pPr>
        <w:pStyle w:val="ConsPlusTitle"/>
        <w:jc w:val="center"/>
      </w:pPr>
      <w:r>
        <w:t>ОТ 10 ФЕВРАЛЯ 2009 Г. N 1845-ОД "О СТАВКЕ НАЛОГА,</w:t>
      </w:r>
    </w:p>
    <w:p w:rsidR="007F7C8E" w:rsidRDefault="007F7C8E">
      <w:pPr>
        <w:pStyle w:val="ConsPlusTitle"/>
        <w:jc w:val="center"/>
      </w:pPr>
      <w:r>
        <w:t>УПЛАЧИВАЕМОГО В СВЯЗИ С ПРИМЕНЕНИЕМ УПРОЩЕННОЙ СИСТЕМЫ</w:t>
      </w:r>
    </w:p>
    <w:p w:rsidR="007F7C8E" w:rsidRDefault="007F7C8E">
      <w:pPr>
        <w:pStyle w:val="ConsPlusTitle"/>
        <w:jc w:val="center"/>
      </w:pPr>
      <w:r>
        <w:t>НАЛОГООБЛОЖЕНИЯ"</w:t>
      </w:r>
    </w:p>
    <w:p w:rsidR="007F7C8E" w:rsidRDefault="007F7C8E">
      <w:pPr>
        <w:pStyle w:val="ConsPlusNormal"/>
        <w:jc w:val="both"/>
      </w:pPr>
    </w:p>
    <w:p w:rsidR="007F7C8E" w:rsidRDefault="007F7C8E">
      <w:pPr>
        <w:pStyle w:val="ConsPlusNormal"/>
        <w:jc w:val="right"/>
      </w:pPr>
      <w:r>
        <w:t>Принят</w:t>
      </w:r>
    </w:p>
    <w:p w:rsidR="007F7C8E" w:rsidRDefault="007F7C8E">
      <w:pPr>
        <w:pStyle w:val="ConsPlusNormal"/>
        <w:jc w:val="right"/>
      </w:pPr>
      <w:r>
        <w:t>Волгоградской</w:t>
      </w:r>
    </w:p>
    <w:p w:rsidR="007F7C8E" w:rsidRDefault="007F7C8E">
      <w:pPr>
        <w:pStyle w:val="ConsPlusNormal"/>
        <w:jc w:val="right"/>
      </w:pPr>
      <w:r>
        <w:t>областной Думой</w:t>
      </w:r>
    </w:p>
    <w:p w:rsidR="007F7C8E" w:rsidRDefault="007F7C8E">
      <w:pPr>
        <w:pStyle w:val="ConsPlusNormal"/>
        <w:jc w:val="right"/>
      </w:pPr>
      <w:r>
        <w:t>7 апреля 2020 года</w:t>
      </w:r>
    </w:p>
    <w:p w:rsidR="007F7C8E" w:rsidRDefault="007F7C8E">
      <w:pPr>
        <w:pStyle w:val="ConsPlusNormal"/>
        <w:jc w:val="both"/>
      </w:pPr>
    </w:p>
    <w:p w:rsidR="007F7C8E" w:rsidRDefault="007F7C8E">
      <w:pPr>
        <w:pStyle w:val="ConsPlusTitle"/>
        <w:ind w:firstLine="540"/>
        <w:jc w:val="both"/>
        <w:outlineLvl w:val="0"/>
      </w:pPr>
      <w:r>
        <w:t>Статья 1</w:t>
      </w:r>
    </w:p>
    <w:p w:rsidR="007F7C8E" w:rsidRDefault="007F7C8E">
      <w:pPr>
        <w:pStyle w:val="ConsPlusNormal"/>
        <w:jc w:val="both"/>
      </w:pPr>
    </w:p>
    <w:p w:rsidR="007F7C8E" w:rsidRDefault="007F7C8E">
      <w:pPr>
        <w:pStyle w:val="ConsPlusNormal"/>
        <w:ind w:firstLine="540"/>
        <w:jc w:val="both"/>
      </w:pPr>
      <w:r>
        <w:t xml:space="preserve">Внести в </w:t>
      </w:r>
      <w:hyperlink r:id="rId4" w:history="1">
        <w:r>
          <w:rPr>
            <w:color w:val="0000FF"/>
          </w:rPr>
          <w:t>статью 1</w:t>
        </w:r>
      </w:hyperlink>
      <w:r>
        <w:t xml:space="preserve"> Закона Волгоградской области от 10 февраля 2009 г. N 1845-ОД "О ставке налога, уплачиваемого в связи с применением упрощенной системы налогообложения" (в редакции от 10 ноября 2014 г. N 147-ОД, от 26 декабря 2019 г. N 133-ОД) изменение, дополнив частью 6 следующего содержания:</w:t>
      </w:r>
    </w:p>
    <w:p w:rsidR="007F7C8E" w:rsidRDefault="007F7C8E">
      <w:pPr>
        <w:pStyle w:val="ConsPlusNormal"/>
        <w:spacing w:before="220"/>
        <w:ind w:firstLine="540"/>
        <w:jc w:val="both"/>
      </w:pPr>
      <w:r>
        <w:t>"6. Ставки налога, уплачиваемого в связи с применением упрощенной системы налогообложения, устанавливаются на 2020 год в следующих размерах:</w:t>
      </w:r>
    </w:p>
    <w:p w:rsidR="007F7C8E" w:rsidRDefault="007F7C8E">
      <w:pPr>
        <w:pStyle w:val="ConsPlusNormal"/>
        <w:spacing w:before="220"/>
        <w:ind w:firstLine="540"/>
        <w:jc w:val="both"/>
      </w:pPr>
      <w:r>
        <w:t>1 процент - в случае, если объектом налогообложения являются доходы;</w:t>
      </w:r>
    </w:p>
    <w:p w:rsidR="007F7C8E" w:rsidRDefault="007F7C8E">
      <w:pPr>
        <w:pStyle w:val="ConsPlusNormal"/>
        <w:spacing w:before="220"/>
        <w:ind w:firstLine="540"/>
        <w:jc w:val="both"/>
      </w:pPr>
      <w:r>
        <w:t>5 процентов - в случае, если объектом налогообложения являются доходы, уменьшенные на величину расходов.</w:t>
      </w:r>
    </w:p>
    <w:p w:rsidR="007F7C8E" w:rsidRDefault="007F7C8E">
      <w:pPr>
        <w:pStyle w:val="ConsPlusNormal"/>
        <w:spacing w:before="220"/>
        <w:ind w:firstLine="540"/>
        <w:jc w:val="both"/>
      </w:pPr>
      <w:r>
        <w:t xml:space="preserve">Указанные ставки налога применяются для налогоплательщиков, у которых за соответствующий отчетный (налоговый) период не менее 70 процентов дохода составил доход от осуществления видов деятельности в соответствии со следующими кодами Общероссийского </w:t>
      </w:r>
      <w:hyperlink r:id="rId5" w:history="1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 ОК 029-2014 (КДЕС Ред. 2):</w:t>
      </w:r>
    </w:p>
    <w:p w:rsidR="007F7C8E" w:rsidRDefault="007F7C8E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49.3</w:t>
        </w:r>
      </w:hyperlink>
      <w:r>
        <w:t xml:space="preserve"> Деятельность прочего сухопутного пассажирского транспорта;</w:t>
      </w:r>
    </w:p>
    <w:p w:rsidR="007F7C8E" w:rsidRDefault="007F7C8E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49.4</w:t>
        </w:r>
      </w:hyperlink>
      <w:r>
        <w:t xml:space="preserve"> Деятельность автомобильного грузового транспорта и услуги по перевозкам;</w:t>
      </w:r>
    </w:p>
    <w:p w:rsidR="007F7C8E" w:rsidRDefault="007F7C8E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51.1</w:t>
        </w:r>
      </w:hyperlink>
      <w:r>
        <w:t xml:space="preserve"> Деятельность пассажирского воздушного транспорта;</w:t>
      </w:r>
    </w:p>
    <w:p w:rsidR="007F7C8E" w:rsidRDefault="007F7C8E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51.21</w:t>
        </w:r>
      </w:hyperlink>
      <w:r>
        <w:t xml:space="preserve"> Деятельность грузового воздушного транспорта;</w:t>
      </w:r>
    </w:p>
    <w:p w:rsidR="007F7C8E" w:rsidRDefault="007F7C8E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52.23.1</w:t>
        </w:r>
      </w:hyperlink>
      <w:r>
        <w:t xml:space="preserve"> Деятельность вспомогательная, связанная с воздушным транспортом;</w:t>
      </w:r>
    </w:p>
    <w:p w:rsidR="007F7C8E" w:rsidRDefault="007F7C8E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52.23.11</w:t>
        </w:r>
      </w:hyperlink>
      <w:r>
        <w:t xml:space="preserve"> Деятельность аэропортовая;</w:t>
      </w:r>
    </w:p>
    <w:p w:rsidR="007F7C8E" w:rsidRDefault="007F7C8E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52.23.12</w:t>
        </w:r>
      </w:hyperlink>
      <w:r>
        <w:t xml:space="preserve"> Обеспечение обслуживания (управления) воздушного движения;</w:t>
      </w:r>
    </w:p>
    <w:p w:rsidR="007F7C8E" w:rsidRDefault="007F7C8E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52.23.13</w:t>
        </w:r>
      </w:hyperlink>
      <w:r>
        <w:t xml:space="preserve"> Выполнение авиационных работ;</w:t>
      </w:r>
    </w:p>
    <w:p w:rsidR="007F7C8E" w:rsidRDefault="007F7C8E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52.23.19</w:t>
        </w:r>
      </w:hyperlink>
      <w:r>
        <w:t xml:space="preserve"> Деятельность вспомогательная прочая, связанная с воздушным транспортом;</w:t>
      </w:r>
    </w:p>
    <w:p w:rsidR="007F7C8E" w:rsidRDefault="007F7C8E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55</w:t>
        </w:r>
      </w:hyperlink>
      <w:r>
        <w:t xml:space="preserve"> Деятельность по предоставлению мест для временного проживания;</w:t>
      </w:r>
    </w:p>
    <w:p w:rsidR="007F7C8E" w:rsidRDefault="007F7C8E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56</w:t>
        </w:r>
      </w:hyperlink>
      <w:r>
        <w:t xml:space="preserve"> Деятельность по предоставлению продуктов питания и напитков;</w:t>
      </w:r>
    </w:p>
    <w:p w:rsidR="007F7C8E" w:rsidRDefault="007F7C8E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79</w:t>
        </w:r>
      </w:hyperlink>
      <w:r>
        <w:t xml:space="preserve"> Деятельность туристических агентств и прочих организаций, предоставляющих услуги в сфере туризма;</w:t>
      </w:r>
    </w:p>
    <w:p w:rsidR="007F7C8E" w:rsidRDefault="007F7C8E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82.3</w:t>
        </w:r>
      </w:hyperlink>
      <w:r>
        <w:t xml:space="preserve"> Деятельность по организации конференций и выставок;</w:t>
      </w:r>
    </w:p>
    <w:p w:rsidR="007F7C8E" w:rsidRDefault="007F7C8E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85.41</w:t>
        </w:r>
      </w:hyperlink>
      <w:r>
        <w:t xml:space="preserve"> Образование дополнительное детей и взрослых;</w:t>
      </w:r>
    </w:p>
    <w:p w:rsidR="007F7C8E" w:rsidRDefault="007F7C8E">
      <w:pPr>
        <w:pStyle w:val="ConsPlusNormal"/>
        <w:spacing w:before="220"/>
        <w:ind w:firstLine="540"/>
        <w:jc w:val="both"/>
      </w:pPr>
      <w:hyperlink r:id="rId20" w:history="1">
        <w:r>
          <w:rPr>
            <w:color w:val="0000FF"/>
          </w:rPr>
          <w:t>86.90.4</w:t>
        </w:r>
      </w:hyperlink>
      <w:r>
        <w:t xml:space="preserve"> Деятельность санаторно-курортных организаций;</w:t>
      </w:r>
    </w:p>
    <w:p w:rsidR="007F7C8E" w:rsidRDefault="007F7C8E">
      <w:pPr>
        <w:pStyle w:val="ConsPlusNormal"/>
        <w:spacing w:before="220"/>
        <w:ind w:firstLine="540"/>
        <w:jc w:val="both"/>
      </w:pPr>
      <w:hyperlink r:id="rId21" w:history="1">
        <w:r>
          <w:rPr>
            <w:color w:val="0000FF"/>
          </w:rPr>
          <w:t>88.91</w:t>
        </w:r>
      </w:hyperlink>
      <w:r>
        <w:t xml:space="preserve"> Предоставление услуг по дневному уходу за детьми;</w:t>
      </w:r>
    </w:p>
    <w:p w:rsidR="007F7C8E" w:rsidRDefault="007F7C8E">
      <w:pPr>
        <w:pStyle w:val="ConsPlusNormal"/>
        <w:spacing w:before="220"/>
        <w:ind w:firstLine="540"/>
        <w:jc w:val="both"/>
      </w:pPr>
      <w:hyperlink r:id="rId22" w:history="1">
        <w:r>
          <w:rPr>
            <w:color w:val="0000FF"/>
          </w:rPr>
          <w:t>90</w:t>
        </w:r>
      </w:hyperlink>
      <w:r>
        <w:t xml:space="preserve"> Деятельность творческая, деятельность в области искусства и организации развлечений;</w:t>
      </w:r>
    </w:p>
    <w:p w:rsidR="007F7C8E" w:rsidRDefault="007F7C8E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>93</w:t>
        </w:r>
      </w:hyperlink>
      <w:r>
        <w:t xml:space="preserve"> Деятельность в области спорта, отдыха и развлечений;</w:t>
      </w:r>
    </w:p>
    <w:p w:rsidR="007F7C8E" w:rsidRDefault="007F7C8E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95</w:t>
        </w:r>
      </w:hyperlink>
      <w:r>
        <w:t xml:space="preserve"> Ремонт компьютеров, предметов личного потребления и хозяйственно-бытового назначения;</w:t>
      </w:r>
    </w:p>
    <w:p w:rsidR="007F7C8E" w:rsidRDefault="007F7C8E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96.01</w:t>
        </w:r>
      </w:hyperlink>
      <w:r>
        <w:t xml:space="preserve"> Стирка и химическая чистка текстильных и меховых изделий;</w:t>
      </w:r>
    </w:p>
    <w:p w:rsidR="007F7C8E" w:rsidRDefault="007F7C8E">
      <w:pPr>
        <w:pStyle w:val="ConsPlusNormal"/>
        <w:spacing w:before="220"/>
        <w:ind w:firstLine="540"/>
        <w:jc w:val="both"/>
      </w:pPr>
      <w:hyperlink r:id="rId26" w:history="1">
        <w:r>
          <w:rPr>
            <w:color w:val="0000FF"/>
          </w:rPr>
          <w:t>96.02</w:t>
        </w:r>
      </w:hyperlink>
      <w:r>
        <w:t xml:space="preserve"> Предоставление услуг парикмахерскими и салонами красоты;</w:t>
      </w:r>
    </w:p>
    <w:p w:rsidR="007F7C8E" w:rsidRDefault="007F7C8E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96.04</w:t>
        </w:r>
      </w:hyperlink>
      <w:r>
        <w:t xml:space="preserve"> Деятельность физкультурно-оздоровительная.".</w:t>
      </w:r>
    </w:p>
    <w:p w:rsidR="007F7C8E" w:rsidRDefault="007F7C8E">
      <w:pPr>
        <w:pStyle w:val="ConsPlusNormal"/>
        <w:jc w:val="both"/>
      </w:pPr>
    </w:p>
    <w:p w:rsidR="007F7C8E" w:rsidRDefault="007F7C8E">
      <w:pPr>
        <w:pStyle w:val="ConsPlusTitle"/>
        <w:ind w:firstLine="540"/>
        <w:jc w:val="both"/>
        <w:outlineLvl w:val="0"/>
      </w:pPr>
      <w:r>
        <w:t>Статья 2</w:t>
      </w:r>
    </w:p>
    <w:p w:rsidR="007F7C8E" w:rsidRDefault="007F7C8E">
      <w:pPr>
        <w:pStyle w:val="ConsPlusNormal"/>
        <w:jc w:val="both"/>
      </w:pPr>
    </w:p>
    <w:p w:rsidR="007F7C8E" w:rsidRDefault="007F7C8E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 и распространяет свое действие на правоотношения, возникшие с 1 января 2020 года.</w:t>
      </w:r>
    </w:p>
    <w:p w:rsidR="007F7C8E" w:rsidRDefault="007F7C8E">
      <w:pPr>
        <w:pStyle w:val="ConsPlusNormal"/>
        <w:jc w:val="both"/>
      </w:pPr>
    </w:p>
    <w:p w:rsidR="007F7C8E" w:rsidRDefault="007F7C8E">
      <w:pPr>
        <w:pStyle w:val="ConsPlusNormal"/>
        <w:jc w:val="right"/>
      </w:pPr>
      <w:r>
        <w:t>Губернатор</w:t>
      </w:r>
    </w:p>
    <w:p w:rsidR="007F7C8E" w:rsidRDefault="007F7C8E">
      <w:pPr>
        <w:pStyle w:val="ConsPlusNormal"/>
        <w:jc w:val="right"/>
      </w:pPr>
      <w:r>
        <w:t>Волгоградской области</w:t>
      </w:r>
    </w:p>
    <w:p w:rsidR="007F7C8E" w:rsidRDefault="007F7C8E">
      <w:pPr>
        <w:pStyle w:val="ConsPlusNormal"/>
        <w:jc w:val="right"/>
      </w:pPr>
      <w:r>
        <w:t>А.И.БОЧАРОВ</w:t>
      </w:r>
    </w:p>
    <w:p w:rsidR="007F7C8E" w:rsidRDefault="007F7C8E">
      <w:pPr>
        <w:pStyle w:val="ConsPlusNormal"/>
      </w:pPr>
      <w:r>
        <w:t>07 апреля 2020 года</w:t>
      </w:r>
    </w:p>
    <w:p w:rsidR="007F7C8E" w:rsidRDefault="007F7C8E">
      <w:pPr>
        <w:pStyle w:val="ConsPlusNormal"/>
        <w:spacing w:before="220"/>
      </w:pPr>
      <w:r>
        <w:t>N 29-ОД</w:t>
      </w:r>
    </w:p>
    <w:p w:rsidR="007F7C8E" w:rsidRDefault="007F7C8E">
      <w:pPr>
        <w:pStyle w:val="ConsPlusNormal"/>
        <w:jc w:val="both"/>
      </w:pPr>
    </w:p>
    <w:p w:rsidR="007F7C8E" w:rsidRDefault="007F7C8E">
      <w:pPr>
        <w:pStyle w:val="ConsPlusNormal"/>
        <w:jc w:val="both"/>
      </w:pPr>
    </w:p>
    <w:p w:rsidR="007F7C8E" w:rsidRDefault="007F7C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4B51" w:rsidRDefault="009E4B51"/>
    <w:sectPr w:rsidR="009E4B51" w:rsidSect="00A37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8E"/>
    <w:rsid w:val="007F7C8E"/>
    <w:rsid w:val="009E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70A154-E7A0-4593-A1B6-540D0278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7C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7C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7C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0087BC6A56BE7B7404875C7C464B735E7277AE843137A40B4782CC8E9D30719157EF998E68F003D290947FE5BEAF5D743712AA89A397207Cx3G" TargetMode="External"/><Relationship Id="rId13" Type="http://schemas.openxmlformats.org/officeDocument/2006/relationships/hyperlink" Target="consultantplus://offline/ref=F10087BC6A56BE7B7404875C7C464B735E7277AE843137A40B4782CC8E9D30719157EF998E68F306D390947FE5BEAF5D743712AA89A397207Cx3G" TargetMode="External"/><Relationship Id="rId18" Type="http://schemas.openxmlformats.org/officeDocument/2006/relationships/hyperlink" Target="consultantplus://offline/ref=F10087BC6A56BE7B7404875C7C464B735E7277AE843137A40B4782CC8E9D30719157EF998E69F00BD890947FE5BEAF5D743712AA89A397207Cx3G" TargetMode="External"/><Relationship Id="rId26" Type="http://schemas.openxmlformats.org/officeDocument/2006/relationships/hyperlink" Target="consultantplus://offline/ref=F10087BC6A56BE7B7404875C7C464B735E7277AE843137A40B4782CC8E9D30719157EF998E69F40BD990947FE5BEAF5D743712AA89A397207Cx3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10087BC6A56BE7B7404875C7C464B735E7277AE843137A40B4782CC8E9D30719157EF998E69F501D790947FE5BEAF5D743712AA89A397207Cx3G" TargetMode="External"/><Relationship Id="rId7" Type="http://schemas.openxmlformats.org/officeDocument/2006/relationships/hyperlink" Target="consultantplus://offline/ref=F10087BC6A56BE7B7404875C7C464B735E7277AE843137A40B4782CC8E9D30719157EF998E6FF80BD090947FE5BEAF5D743712AA89A397207Cx3G" TargetMode="External"/><Relationship Id="rId12" Type="http://schemas.openxmlformats.org/officeDocument/2006/relationships/hyperlink" Target="consultantplus://offline/ref=F10087BC6A56BE7B7404875C7C464B735E7277AE843137A40B4782CC8E9D30719157EF998E68F306D190947FE5BEAF5D743712AA89A397207Cx3G" TargetMode="External"/><Relationship Id="rId17" Type="http://schemas.openxmlformats.org/officeDocument/2006/relationships/hyperlink" Target="consultantplus://offline/ref=F10087BC6A56BE7B7404875C7C464B735E7277AE843137A40B4782CC8E9D30719157EF998E69F003D890947FE5BEAF5D743712AA89A397207Cx3G" TargetMode="External"/><Relationship Id="rId25" Type="http://schemas.openxmlformats.org/officeDocument/2006/relationships/hyperlink" Target="consultantplus://offline/ref=F10087BC6A56BE7B7404875C7C464B735E7277AE843137A40B4782CC8E9D30719157EF998E69F904D390947FE5BEAF5D743712AA89A397207Cx3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10087BC6A56BE7B7404875C7C464B735E7277AE843137A40B4782CC8E9D30719157EF998E68F200D690947FE5BEAF5D743712AA89A397207Cx3G" TargetMode="External"/><Relationship Id="rId20" Type="http://schemas.openxmlformats.org/officeDocument/2006/relationships/hyperlink" Target="consultantplus://offline/ref=F10087BC6A56BE7B7404875C7C464B735E7277AE843137A40B4782CC8E9D30719157EF998E69F502D590947FE5BEAF5D743712AA89A397207Cx3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0087BC6A56BE7B7404875C7C464B735E7277AE843137A40B4782CC8E9D30719157EF998E6FF806D090947FE5BEAF5D743712AA89A397207Cx3G" TargetMode="External"/><Relationship Id="rId11" Type="http://schemas.openxmlformats.org/officeDocument/2006/relationships/hyperlink" Target="consultantplus://offline/ref=F10087BC6A56BE7B7404875C7C464B735E7277AE843137A40B4782CC8E9D30719157EF998E68F301D990947FE5BEAF5D743712AA89A397207Cx3G" TargetMode="External"/><Relationship Id="rId24" Type="http://schemas.openxmlformats.org/officeDocument/2006/relationships/hyperlink" Target="consultantplus://offline/ref=F10087BC6A56BE7B7404875C7C464B735E7277AE843137A40B4782CC8E9D30719157EF998E69F407D590947FE5BEAF5D743712AA89A397207Cx3G" TargetMode="External"/><Relationship Id="rId5" Type="http://schemas.openxmlformats.org/officeDocument/2006/relationships/hyperlink" Target="consultantplus://offline/ref=F10087BC6A56BE7B7404875C7C464B735E7277AE843137A40B4782CC8E9D30718357B7958C6BEF02D485C22EA37ExBG" TargetMode="External"/><Relationship Id="rId15" Type="http://schemas.openxmlformats.org/officeDocument/2006/relationships/hyperlink" Target="consultantplus://offline/ref=F10087BC6A56BE7B7404875C7C464B735E7277AE843137A40B4782CC8E9D30719157EF998E68F202D790947FE5BEAF5D743712AA89A397207Cx3G" TargetMode="External"/><Relationship Id="rId23" Type="http://schemas.openxmlformats.org/officeDocument/2006/relationships/hyperlink" Target="consultantplus://offline/ref=F10087BC6A56BE7B7404875C7C464B735E7277AE843137A40B4782CC8E9D30719157EF998E69F402D790947FE5BEAF5D743712AA89A397207Cx3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F10087BC6A56BE7B7404875C7C464B735E7277AE843137A40B4782CC8E9D30719157EF998E68F301D790947FE5BEAF5D743712AA89A397207Cx3G" TargetMode="External"/><Relationship Id="rId19" Type="http://schemas.openxmlformats.org/officeDocument/2006/relationships/hyperlink" Target="consultantplus://offline/ref=F10087BC6A56BE7B7404875C7C464B735E7277AE843137A40B4782CC8E9D30719157EF998E69F204D190947FE5BEAF5D743712AA89A397207Cx3G" TargetMode="External"/><Relationship Id="rId4" Type="http://schemas.openxmlformats.org/officeDocument/2006/relationships/hyperlink" Target="consultantplus://offline/ref=F10087BC6A56BE7B740499516A2A14765D7D29A4823D35F45712849BD1CD3624D117E9CCCD28FC03D09BC02FA5E0F60E377C1FAC90BF9726DDDFCA2E75x0G" TargetMode="External"/><Relationship Id="rId9" Type="http://schemas.openxmlformats.org/officeDocument/2006/relationships/hyperlink" Target="consultantplus://offline/ref=F10087BC6A56BE7B7404875C7C464B735E7277AE843137A40B4782CC8E9D30719157EF998E68F000D490947FE5BEAF5D743712AA89A397207Cx3G" TargetMode="External"/><Relationship Id="rId14" Type="http://schemas.openxmlformats.org/officeDocument/2006/relationships/hyperlink" Target="consultantplus://offline/ref=F10087BC6A56BE7B7404875C7C464B735E7277AE843137A40B4782CC8E9D30719157EF998E68F306D590947FE5BEAF5D743712AA89A397207Cx3G" TargetMode="External"/><Relationship Id="rId22" Type="http://schemas.openxmlformats.org/officeDocument/2006/relationships/hyperlink" Target="consultantplus://offline/ref=F10087BC6A56BE7B7404875C7C464B735E7277AE843137A40B4782CC8E9D30719157EF998E69F506D490947FE5BEAF5D743712AA89A397207Cx3G" TargetMode="External"/><Relationship Id="rId27" Type="http://schemas.openxmlformats.org/officeDocument/2006/relationships/hyperlink" Target="consultantplus://offline/ref=F10087BC6A56BE7B7404875C7C464B735E7277AE843137A40B4782CC8E9D30719157EF998E69F905D190947FE5BEAF5D743712AA89A397207Cx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2020-04-27T06:49:00Z</dcterms:created>
  <dcterms:modified xsi:type="dcterms:W3CDTF">2020-04-27T06:51:00Z</dcterms:modified>
</cp:coreProperties>
</file>