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БЫКОВСКАЯ ГОРОДСКАЯ ДУМА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БЫКОВСКОГО МУНИЦИПАЛЬНОГО РАЙОНА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ВОЛГОГРАДСКОЙ ОБЛАСТИ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РЕШЕНИЕ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от 26 ноября 2014 г. N 5/36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О НАЛОГЕ НА ИМУЩЕСТВО ФИЗИЧЕСКИХ ЛИЦ НА ТЕРРИТОРИИ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БЫКОВСКОГО ГОРОДСКОГО ПОСЕЛЕНИЯ БЫКОВСКОГО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5244">
        <w:rPr>
          <w:rFonts w:ascii="Arial" w:hAnsi="Arial" w:cs="Arial"/>
          <w:b/>
          <w:bCs/>
          <w:color w:val="000000" w:themeColor="text1"/>
        </w:rPr>
        <w:t>МУНИЦИПАЛЬНОГО РАЙОНА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 xml:space="preserve">В соответствии со </w:t>
      </w:r>
      <w:hyperlink r:id="rId5" w:history="1">
        <w:r w:rsidRPr="00D15244">
          <w:rPr>
            <w:rFonts w:ascii="Arial" w:hAnsi="Arial" w:cs="Arial"/>
            <w:color w:val="000000" w:themeColor="text1"/>
          </w:rPr>
          <w:t>статьей 15</w:t>
        </w:r>
      </w:hyperlink>
      <w:r w:rsidRPr="00D15244">
        <w:rPr>
          <w:rFonts w:ascii="Arial" w:hAnsi="Arial" w:cs="Arial"/>
          <w:color w:val="000000" w:themeColor="text1"/>
        </w:rPr>
        <w:t xml:space="preserve"> части первой Налогового кодекса Российской Федерации, </w:t>
      </w:r>
      <w:hyperlink r:id="rId6" w:history="1">
        <w:r w:rsidRPr="00D15244">
          <w:rPr>
            <w:rFonts w:ascii="Arial" w:hAnsi="Arial" w:cs="Arial"/>
            <w:color w:val="000000" w:themeColor="text1"/>
          </w:rPr>
          <w:t>главой 32</w:t>
        </w:r>
      </w:hyperlink>
      <w:r w:rsidRPr="00D15244">
        <w:rPr>
          <w:rFonts w:ascii="Arial" w:hAnsi="Arial" w:cs="Arial"/>
          <w:color w:val="000000" w:themeColor="text1"/>
        </w:rPr>
        <w:t xml:space="preserve"> части второй Налогового кодекса Российской Федерации и Уставом Быковского городского поселения Быковского муниципального района Быковская городская Дума решила: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>1. Установить и ввести в действие с 1 января 2015 года на территории Быковского городского поселения Быковского муниципального района налог на имущество физических лиц.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 xml:space="preserve">2.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7" w:history="1">
        <w:r w:rsidRPr="00D15244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D15244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D15244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D15244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инвентаризационной стоимости.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D15244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D15244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D15244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D15244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кадастровой стоимости.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 xml:space="preserve">3. Установить ставки налога на имущество физических лиц на </w:t>
      </w:r>
      <w:proofErr w:type="gramStart"/>
      <w:r w:rsidRPr="00D15244">
        <w:rPr>
          <w:rFonts w:ascii="Arial" w:hAnsi="Arial" w:cs="Arial"/>
          <w:color w:val="000000" w:themeColor="text1"/>
        </w:rPr>
        <w:t>основе</w:t>
      </w:r>
      <w:proofErr w:type="gramEnd"/>
      <w:r w:rsidRPr="00D15244">
        <w:rPr>
          <w:rFonts w:ascii="Arial" w:hAnsi="Arial" w:cs="Arial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Быковского городского поселения Быковского муниципального района, в следующих размерах: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67"/>
        <w:gridCol w:w="1871"/>
      </w:tblGrid>
      <w:tr w:rsidR="00D15244" w:rsidRPr="00D15244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D15244" w:rsidRPr="00D15244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До 300 000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D15244" w:rsidRPr="00D15244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Свыше 300 000 до 500 000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D15244" w:rsidRPr="00D15244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Свыше 500 000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44" w:rsidRPr="00D15244" w:rsidRDefault="00D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15244">
              <w:rPr>
                <w:rFonts w:ascii="Arial" w:hAnsi="Arial" w:cs="Arial"/>
                <w:color w:val="000000" w:themeColor="text1"/>
              </w:rPr>
              <w:t>2 процента</w:t>
            </w:r>
          </w:p>
        </w:tc>
      </w:tr>
    </w:tbl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1" w:history="1">
        <w:r w:rsidRPr="00D15244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D15244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D15244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D15244">
        <w:rPr>
          <w:rFonts w:ascii="Arial" w:hAnsi="Arial" w:cs="Arial"/>
          <w:color w:val="000000" w:themeColor="text1"/>
        </w:rPr>
        <w:t xml:space="preserve"> Налогового кодекса Российской Федерации, устанавливается в размере 2 процентов.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>4.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>5. Признать утратившими силу решения Быковской городской Думы: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 xml:space="preserve">1) "О налоге на имущество физических лиц" от 23.11.2011 </w:t>
      </w:r>
      <w:hyperlink r:id="rId13" w:history="1">
        <w:r w:rsidRPr="00D15244">
          <w:rPr>
            <w:rFonts w:ascii="Arial" w:hAnsi="Arial" w:cs="Arial"/>
            <w:color w:val="000000" w:themeColor="text1"/>
          </w:rPr>
          <w:t>N 36/206</w:t>
        </w:r>
      </w:hyperlink>
      <w:r w:rsidRPr="00D15244">
        <w:rPr>
          <w:rFonts w:ascii="Arial" w:hAnsi="Arial" w:cs="Arial"/>
          <w:color w:val="000000" w:themeColor="text1"/>
        </w:rPr>
        <w:t>;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D15244">
        <w:rPr>
          <w:rFonts w:ascii="Arial" w:hAnsi="Arial" w:cs="Arial"/>
          <w:color w:val="000000" w:themeColor="text1"/>
        </w:rPr>
        <w:t xml:space="preserve">2) "О внесении изменения в Положение о налоге на имущество физических лиц на территории Быковского городского поселения Быковского муниципального района </w:t>
      </w:r>
      <w:r w:rsidRPr="00D15244">
        <w:rPr>
          <w:rFonts w:ascii="Arial" w:hAnsi="Arial" w:cs="Arial"/>
          <w:color w:val="000000" w:themeColor="text1"/>
        </w:rPr>
        <w:lastRenderedPageBreak/>
        <w:t>Волгоградской области, утвержденное решением Быковской городской Думы от 23.11.2011 N 36/206 "О налоге на имущество физических лиц" от 28.11.2011 N 36/206.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D15244">
        <w:rPr>
          <w:rFonts w:ascii="Arial" w:hAnsi="Arial" w:cs="Arial"/>
          <w:i/>
          <w:color w:val="000000" w:themeColor="text1"/>
        </w:rPr>
        <w:t>Глава Быковского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bookmarkStart w:id="0" w:name="_GoBack"/>
      <w:bookmarkEnd w:id="0"/>
      <w:r w:rsidRPr="00D15244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D15244">
        <w:rPr>
          <w:rFonts w:ascii="Arial" w:hAnsi="Arial" w:cs="Arial"/>
          <w:i/>
          <w:color w:val="000000" w:themeColor="text1"/>
        </w:rPr>
        <w:t>В.Сергиенко</w:t>
      </w:r>
      <w:proofErr w:type="spellEnd"/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D15244">
        <w:rPr>
          <w:rFonts w:ascii="Arial" w:hAnsi="Arial" w:cs="Arial"/>
          <w:i/>
          <w:color w:val="000000" w:themeColor="text1"/>
        </w:rPr>
        <w:t>Председатель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D15244">
        <w:rPr>
          <w:rFonts w:ascii="Arial" w:hAnsi="Arial" w:cs="Arial"/>
          <w:i/>
          <w:color w:val="000000" w:themeColor="text1"/>
        </w:rPr>
        <w:t>Быковской городской Думы</w:t>
      </w:r>
    </w:p>
    <w:p w:rsidR="00D15244" w:rsidRPr="00D15244" w:rsidRDefault="00D152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D15244">
        <w:rPr>
          <w:rFonts w:ascii="Arial" w:hAnsi="Arial" w:cs="Arial"/>
          <w:i/>
          <w:color w:val="000000" w:themeColor="text1"/>
        </w:rPr>
        <w:t>И.Жолобова</w:t>
      </w:r>
      <w:proofErr w:type="spellEnd"/>
    </w:p>
    <w:sectPr w:rsidR="00D15244" w:rsidRPr="00D15244" w:rsidSect="00D1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44"/>
    <w:rsid w:val="00192FCB"/>
    <w:rsid w:val="00D15244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01999A951617C3DA4D11C5B0F36F5F3E4102D595E68DA7C35266A8FAD1D9D4819510B1CFC117Cs5I" TargetMode="External"/><Relationship Id="rId13" Type="http://schemas.openxmlformats.org/officeDocument/2006/relationships/hyperlink" Target="consultantplus://offline/ref=96001999A951617C3DA4CF114D6369F0F2E84D2158576B8F256A7D37D8A417CA70s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01999A951617C3DA4D11C5B0F36F5F3E4102D595E68DA7C35266A8FAD1D9D481951031FF971sEI" TargetMode="External"/><Relationship Id="rId12" Type="http://schemas.openxmlformats.org/officeDocument/2006/relationships/hyperlink" Target="consultantplus://offline/ref=96001999A951617C3DA4D11C5B0F36F5F3E4102D595E68DA7C35266A8FAD1D9D4819510B1CFC117Cs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01999A951617C3DA4D11C5B0F36F5F3E4102D595E68DA7C35266A8FAD1D9D4819510B1DFB167CsAI" TargetMode="External"/><Relationship Id="rId11" Type="http://schemas.openxmlformats.org/officeDocument/2006/relationships/hyperlink" Target="consultantplus://offline/ref=96001999A951617C3DA4D11C5B0F36F5F3E4102D595E68DA7C35266A8FAD1D9D481951031FF971sEI" TargetMode="External"/><Relationship Id="rId5" Type="http://schemas.openxmlformats.org/officeDocument/2006/relationships/hyperlink" Target="consultantplus://offline/ref=96001999A951617C3DA4D11C5B0F36F5F3E614295F5D68DA7C35266A8FAD1D9D481951091FF071s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001999A951617C3DA4D11C5B0F36F5F3E4102D595E68DA7C35266A8FAD1D9D4819510B1CFC117Cs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001999A951617C3DA4D11C5B0F36F5F3E4102D595E68DA7C35266A8FAD1D9D481951031FF971s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2015-03-04T08:44:00Z</dcterms:created>
  <dcterms:modified xsi:type="dcterms:W3CDTF">2015-03-04T08:46:00Z</dcterms:modified>
</cp:coreProperties>
</file>