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КОТОВСКАЯ ГОРОДСКАЯ ДУМА</w:t>
      </w: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КОТОВСКОГО МУНИЦИПАЛЬНОГО РАЙОНА</w:t>
      </w: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РЕШЕНИЕ</w:t>
      </w: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от 23 ноября 2012 г. N 300/29-2</w:t>
      </w: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F144B1" w:rsidRPr="00F144B1" w:rsidRDefault="00F144B1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ОБ УСТАНОВЛЕНИИ ЗЕМЕЛЬНОГО НАЛОГА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Список изменяющих документов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(в ред. решений Котовской городской Думы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Котовского муниципального района Волгоградской обл.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от 26.03.2013 </w:t>
      </w:r>
      <w:hyperlink r:id="rId6" w:history="1">
        <w:r w:rsidRPr="00F144B1">
          <w:rPr>
            <w:rFonts w:ascii="Arial" w:hAnsi="Arial" w:cs="Arial"/>
            <w:color w:val="000000" w:themeColor="text1"/>
            <w:szCs w:val="22"/>
          </w:rPr>
          <w:t>N 330/33-2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, от 01.07.2013 </w:t>
      </w:r>
      <w:hyperlink r:id="rId7" w:history="1">
        <w:r w:rsidRPr="00F144B1">
          <w:rPr>
            <w:rFonts w:ascii="Arial" w:hAnsi="Arial" w:cs="Arial"/>
            <w:color w:val="000000" w:themeColor="text1"/>
            <w:szCs w:val="22"/>
          </w:rPr>
          <w:t>N 344/36-2</w:t>
        </w:r>
      </w:hyperlink>
      <w:r w:rsidRPr="00F144B1">
        <w:rPr>
          <w:rFonts w:ascii="Arial" w:hAnsi="Arial" w:cs="Arial"/>
          <w:color w:val="000000" w:themeColor="text1"/>
          <w:szCs w:val="22"/>
        </w:rPr>
        <w:t>,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от 25.09.2013 </w:t>
      </w:r>
      <w:hyperlink r:id="rId8" w:history="1">
        <w:r w:rsidRPr="00F144B1">
          <w:rPr>
            <w:rFonts w:ascii="Arial" w:hAnsi="Arial" w:cs="Arial"/>
            <w:color w:val="000000" w:themeColor="text1"/>
            <w:szCs w:val="22"/>
          </w:rPr>
          <w:t>N 361/37-2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, от 01.11.2013 </w:t>
      </w:r>
      <w:hyperlink r:id="rId9" w:history="1">
        <w:r w:rsidRPr="00F144B1">
          <w:rPr>
            <w:rFonts w:ascii="Arial" w:hAnsi="Arial" w:cs="Arial"/>
            <w:color w:val="000000" w:themeColor="text1"/>
            <w:szCs w:val="22"/>
          </w:rPr>
          <w:t>N 368/38-2</w:t>
        </w:r>
      </w:hyperlink>
      <w:r w:rsidRPr="00F144B1">
        <w:rPr>
          <w:rFonts w:ascii="Arial" w:hAnsi="Arial" w:cs="Arial"/>
          <w:color w:val="000000" w:themeColor="text1"/>
          <w:szCs w:val="22"/>
        </w:rPr>
        <w:t>,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от 10.11.2014 </w:t>
      </w:r>
      <w:hyperlink r:id="rId10" w:history="1">
        <w:r w:rsidRPr="00F144B1">
          <w:rPr>
            <w:rFonts w:ascii="Arial" w:hAnsi="Arial" w:cs="Arial"/>
            <w:color w:val="000000" w:themeColor="text1"/>
            <w:szCs w:val="22"/>
          </w:rPr>
          <w:t>N 451/47-2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, от 13.11.2014 </w:t>
      </w:r>
      <w:hyperlink r:id="rId11" w:history="1">
        <w:r w:rsidRPr="00F144B1">
          <w:rPr>
            <w:rFonts w:ascii="Arial" w:hAnsi="Arial" w:cs="Arial"/>
            <w:color w:val="000000" w:themeColor="text1"/>
            <w:szCs w:val="22"/>
          </w:rPr>
          <w:t>N 454/48-2</w:t>
        </w:r>
      </w:hyperlink>
      <w:r w:rsidRPr="00F144B1">
        <w:rPr>
          <w:rFonts w:ascii="Arial" w:hAnsi="Arial" w:cs="Arial"/>
          <w:color w:val="000000" w:themeColor="text1"/>
          <w:szCs w:val="22"/>
        </w:rPr>
        <w:t>,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от 21.12.2015 </w:t>
      </w:r>
      <w:hyperlink r:id="rId12" w:history="1">
        <w:r w:rsidRPr="00F144B1">
          <w:rPr>
            <w:rFonts w:ascii="Arial" w:hAnsi="Arial" w:cs="Arial"/>
            <w:color w:val="000000" w:themeColor="text1"/>
            <w:szCs w:val="22"/>
          </w:rPr>
          <w:t>N 28/6-3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, от 25.12.2015 </w:t>
      </w:r>
      <w:hyperlink r:id="rId13" w:history="1">
        <w:r w:rsidRPr="00F144B1">
          <w:rPr>
            <w:rFonts w:ascii="Arial" w:hAnsi="Arial" w:cs="Arial"/>
            <w:color w:val="000000" w:themeColor="text1"/>
            <w:szCs w:val="22"/>
          </w:rPr>
          <w:t>N 36/7-3</w:t>
        </w:r>
      </w:hyperlink>
      <w:r w:rsidRPr="00F144B1">
        <w:rPr>
          <w:rFonts w:ascii="Arial" w:hAnsi="Arial" w:cs="Arial"/>
          <w:color w:val="000000" w:themeColor="text1"/>
          <w:szCs w:val="22"/>
        </w:rPr>
        <w:t>,</w:t>
      </w:r>
    </w:p>
    <w:p w:rsidR="00F144B1" w:rsidRPr="00F144B1" w:rsidRDefault="00F144B1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от 01.07.2016 </w:t>
      </w:r>
      <w:hyperlink r:id="rId14" w:history="1">
        <w:r w:rsidRPr="00F144B1">
          <w:rPr>
            <w:rFonts w:ascii="Arial" w:hAnsi="Arial" w:cs="Arial"/>
            <w:color w:val="000000" w:themeColor="text1"/>
            <w:szCs w:val="22"/>
          </w:rPr>
          <w:t>N 65/15-3</w:t>
        </w:r>
      </w:hyperlink>
      <w:r w:rsidRPr="00F144B1">
        <w:rPr>
          <w:rFonts w:ascii="Arial" w:hAnsi="Arial" w:cs="Arial"/>
          <w:color w:val="000000" w:themeColor="text1"/>
          <w:szCs w:val="22"/>
        </w:rPr>
        <w:t>)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144B1" w:rsidRPr="00F144B1" w:rsidRDefault="00F144B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В соответствии с Федеральным </w:t>
      </w:r>
      <w:hyperlink r:id="rId15" w:history="1">
        <w:r w:rsidRPr="00F144B1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6" w:history="1">
        <w:r w:rsidRPr="00F144B1">
          <w:rPr>
            <w:rFonts w:ascii="Arial" w:hAnsi="Arial" w:cs="Arial"/>
            <w:color w:val="000000" w:themeColor="text1"/>
            <w:szCs w:val="22"/>
          </w:rPr>
          <w:t>главой 31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части второй Налогового кодекса Российской Федерации и руководствуясь </w:t>
      </w:r>
      <w:hyperlink r:id="rId17" w:history="1">
        <w:r w:rsidRPr="00F144B1">
          <w:rPr>
            <w:rFonts w:ascii="Arial" w:hAnsi="Arial" w:cs="Arial"/>
            <w:color w:val="000000" w:themeColor="text1"/>
            <w:szCs w:val="22"/>
          </w:rPr>
          <w:t>п. 2 ст. 51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Устава городского поселения г. Котово, Котовская городская Дума решила: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1. Установить и ввести на территории городского поселения г. Котово земельный налог, порядок и сроки уплаты налога на земли, находящиеся в пределах границ городского поселения г. Котово.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(в ред. </w:t>
      </w:r>
      <w:hyperlink r:id="rId18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01.07.2016 N 65/15-3)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2. Налогоплательщики, объект налогообложения, налоговая база и налоговые ставки.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2.1. 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9" w:history="1">
        <w:r w:rsidRPr="00F144B1">
          <w:rPr>
            <w:rFonts w:ascii="Arial" w:hAnsi="Arial" w:cs="Arial"/>
            <w:color w:val="000000" w:themeColor="text1"/>
            <w:szCs w:val="22"/>
          </w:rPr>
          <w:t>ст. 389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НК РФ,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пользования, в том числе праве безвозмездного пользования, или переданных им по договору аренды.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(в ред. решений Котовской городской Думы Котовского муниципального района Волгоградской обл. от 25.09.2013 </w:t>
      </w:r>
      <w:hyperlink r:id="rId20" w:history="1">
        <w:r w:rsidRPr="00F144B1">
          <w:rPr>
            <w:rFonts w:ascii="Arial" w:hAnsi="Arial" w:cs="Arial"/>
            <w:color w:val="000000" w:themeColor="text1"/>
            <w:szCs w:val="22"/>
          </w:rPr>
          <w:t>N 361/37-2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, от 01.07.2016 </w:t>
      </w:r>
      <w:hyperlink r:id="rId21" w:history="1">
        <w:r w:rsidRPr="00F144B1">
          <w:rPr>
            <w:rFonts w:ascii="Arial" w:hAnsi="Arial" w:cs="Arial"/>
            <w:color w:val="000000" w:themeColor="text1"/>
            <w:szCs w:val="22"/>
          </w:rPr>
          <w:t>N 65/15-3</w:t>
        </w:r>
      </w:hyperlink>
      <w:r w:rsidRPr="00F144B1">
        <w:rPr>
          <w:rFonts w:ascii="Arial" w:hAnsi="Arial" w:cs="Arial"/>
          <w:color w:val="000000" w:themeColor="text1"/>
          <w:szCs w:val="22"/>
        </w:rPr>
        <w:t>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2.2. Объектом налогообложения признаются земельные участки, расположенные в пределах территории городского поселения г. Котово, исключая: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земельные участки, изъятые из оборота в соответствии с законодательством Российской Федерации;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земельные участки из состава земель лесного фонда;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lastRenderedPageBreak/>
        <w:t>земельные участки, входящие в состав общего имущества многоквартирного дома.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(п. 2.2 в ред. </w:t>
      </w:r>
      <w:hyperlink r:id="rId22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01.07.2016 N 65/15-3)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2.3.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23" w:history="1">
        <w:r w:rsidRPr="00F144B1">
          <w:rPr>
            <w:rFonts w:ascii="Arial" w:hAnsi="Arial" w:cs="Arial"/>
            <w:color w:val="000000" w:themeColor="text1"/>
            <w:szCs w:val="22"/>
          </w:rPr>
          <w:t>ст. 389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НК РФ, и определяется в отношении каждого земельного участка, где кадастровая стоимость земельного участка определяется в соответствии с земельным законодательством РФ по состоянию на 1 января года, являющегося налоговым периодом.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2.4. Исключен. - </w:t>
      </w:r>
      <w:hyperlink r:id="rId24" w:history="1">
        <w:r w:rsidRPr="00F144B1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25.09.2013 N 361/37-2.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2.5. Установить в границах городского поселения г. Котово налоговые ставки земельного налога (далее - налог), порядок и сроки уплаты налога, налоговые льготы, порядок и сроки представления налогоплательщиками документов, подтверждающих право на уменьшение налоговой базы.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3. Ставки земельного налога устанавливаются в следующих размерах: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1) 0,1 процента от кадастровой стоимости в отношении земельных участков: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предназначенных для размещения индивидуальной жилищной застройки;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2) 0,3 процента от кадастровой стоимости в отношении земельных участков: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предназначенных для размещения гаражных кооперативов;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3) 0,75 процента от кадастровой стоимости в отношении земельных участков: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предназначенных для размещения дошкольных учреждений, общеобразовательных учреждений и учреждений дополнительного образования, финансируемых из бюджета Котовского муниципального района;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4) 1,5 процента от кадастровой стоимости в отношении иных земельных участков.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(п. 3 в ред. </w:t>
      </w:r>
      <w:hyperlink r:id="rId25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01.07.2016 N 65/15-3)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4. Установить порядок и сроки уплаты земельного налога и авансовых платежей по налогу: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lastRenderedPageBreak/>
        <w:t>1) налоговым периодом признается календарный год;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2) отчетными периодами для налогоплательщиков-организаций признаются первый квартал, второй квартал и третий квартал календарного года;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(пп. 2 в ред. </w:t>
      </w:r>
      <w:hyperlink r:id="rId26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01.07.2016 N 65/15-3)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3) налог, подлежащий уплате по истечении налогового периода, уплачивается: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- налогоплательщиками-организациями, - не позднее 1 февраля года, следующего за истекшим налоговым периодом;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(в ред. </w:t>
      </w:r>
      <w:hyperlink r:id="rId27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01.07.2016 N 65/15-3)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- налогоплательщиками - физическими лицами, уплачивающими налог на основании налогового уведомления, - не позднее 01 декабря года, следующего за истекшим налоговым периодом.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(в ред. </w:t>
      </w:r>
      <w:hyperlink r:id="rId28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21.12.2015 N 28/6-3)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 Уплата авансовых платежей по земельному налогу должна осуществляться не позднее 30 апреля, 31 июля, 31 октября текущего календарного года.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0" w:name="P60"/>
      <w:bookmarkEnd w:id="0"/>
      <w:r w:rsidRPr="00F144B1">
        <w:rPr>
          <w:rFonts w:ascii="Arial" w:hAnsi="Arial" w:cs="Arial"/>
          <w:color w:val="000000" w:themeColor="text1"/>
          <w:szCs w:val="22"/>
        </w:rPr>
        <w:t xml:space="preserve">5. В дополнение к льготам, определенным в соответствии со </w:t>
      </w:r>
      <w:hyperlink r:id="rId29" w:history="1">
        <w:r w:rsidRPr="00F144B1">
          <w:rPr>
            <w:rFonts w:ascii="Arial" w:hAnsi="Arial" w:cs="Arial"/>
            <w:color w:val="000000" w:themeColor="text1"/>
            <w:szCs w:val="22"/>
          </w:rPr>
          <w:t>статьей 395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Налогового кодекса Российской Федерации, освободить от земельного налога: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1) организации (учреждения), финансируемые из бюджета городского поселения г. Котово;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2) дошкольные учреждения;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3) общеобразовательные учреждения (начального общего, основного общего, среднего (полного) общего образования;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4) ветеранов и инвалидов Великой Отечественной войны;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5) учреждения дополнительного образования, финансируемые из бюджета Котовского муниципального района.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(п. 5 в ред. </w:t>
      </w:r>
      <w:hyperlink r:id="rId30" w:history="1">
        <w:r w:rsidRPr="00F144B1">
          <w:rPr>
            <w:rFonts w:ascii="Arial" w:hAnsi="Arial" w:cs="Arial"/>
            <w:color w:val="000000" w:themeColor="text1"/>
            <w:szCs w:val="22"/>
          </w:rPr>
          <w:t>решения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Котовского муниципального района Волгоградской обл. от 25.12.2015 N 36/7-3)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6. Установить порядок и сроки представления налогоплательщиками документов, подтверждающих право на уменьшение налоговой базы, а также право на налоговые льготы, установленные органами местного самоуправления городского поселения г. Котово: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1) документы, подтверждающие право на уменьшение налоговой базы, а также право на налоговые льготы в соответствии с </w:t>
      </w:r>
      <w:hyperlink r:id="rId31" w:history="1">
        <w:r w:rsidRPr="00F144B1">
          <w:rPr>
            <w:rFonts w:ascii="Arial" w:hAnsi="Arial" w:cs="Arial"/>
            <w:color w:val="000000" w:themeColor="text1"/>
            <w:szCs w:val="22"/>
          </w:rPr>
          <w:t>главой 31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НК РФ и </w:t>
      </w:r>
      <w:hyperlink w:anchor="P60" w:history="1">
        <w:r w:rsidRPr="00F144B1">
          <w:rPr>
            <w:rFonts w:ascii="Arial" w:hAnsi="Arial" w:cs="Arial"/>
            <w:color w:val="000000" w:themeColor="text1"/>
            <w:szCs w:val="22"/>
          </w:rPr>
          <w:t>п. 5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настоящего решения, представляются в налоговые органы по месту нахождения земельного участка не позднее 1 февраля, следующего за истекшим налоговым периодом;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2)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7. Земельный налог ввести в действие на территории городского поселения г. Котово с 1 </w:t>
      </w:r>
      <w:r w:rsidRPr="00F144B1">
        <w:rPr>
          <w:rFonts w:ascii="Arial" w:hAnsi="Arial" w:cs="Arial"/>
          <w:color w:val="000000" w:themeColor="text1"/>
          <w:szCs w:val="22"/>
        </w:rPr>
        <w:lastRenderedPageBreak/>
        <w:t>января 2013 года.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8. Опубликовать настоящее решение в газете "Маяк" до 30 ноября 2012 года.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9. Настоящее решение вступает в силу с 1 января 2013 года, но не ранее чем по истечении одного месяца со дня его официального опубликования.</w:t>
      </w:r>
    </w:p>
    <w:p w:rsidR="00F144B1" w:rsidRPr="00F144B1" w:rsidRDefault="00F144B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 xml:space="preserve">10. </w:t>
      </w:r>
      <w:hyperlink r:id="rId32" w:history="1">
        <w:r w:rsidRPr="00F144B1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F144B1">
        <w:rPr>
          <w:rFonts w:ascii="Arial" w:hAnsi="Arial" w:cs="Arial"/>
          <w:color w:val="000000" w:themeColor="text1"/>
          <w:szCs w:val="22"/>
        </w:rPr>
        <w:t xml:space="preserve"> Котовской городской Думы N 197/18-2 от 28.10.2011 "О земельном налоге" с 1 января 2013 года признать утратившим силу.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144B1" w:rsidRPr="00F144B1" w:rsidRDefault="00F144B1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Глава городского</w:t>
      </w:r>
    </w:p>
    <w:p w:rsidR="00F144B1" w:rsidRPr="00F144B1" w:rsidRDefault="00F144B1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поселения г. Котово</w:t>
      </w:r>
    </w:p>
    <w:p w:rsidR="00F144B1" w:rsidRPr="00F144B1" w:rsidRDefault="00F144B1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144B1">
        <w:rPr>
          <w:rFonts w:ascii="Arial" w:hAnsi="Arial" w:cs="Arial"/>
          <w:color w:val="000000" w:themeColor="text1"/>
          <w:szCs w:val="22"/>
        </w:rPr>
        <w:t>В.А. Антонов</w:t>
      </w:r>
    </w:p>
    <w:p w:rsidR="00F144B1" w:rsidRPr="00F144B1" w:rsidRDefault="00F144B1">
      <w:pPr>
        <w:pStyle w:val="ConsPlusNormal"/>
        <w:jc w:val="both"/>
        <w:rPr>
          <w:rFonts w:ascii="Arial" w:hAnsi="Arial" w:cs="Arial"/>
          <w:szCs w:val="22"/>
        </w:rPr>
      </w:pPr>
    </w:p>
    <w:p w:rsidR="00F144B1" w:rsidRPr="00F144B1" w:rsidRDefault="00F144B1">
      <w:pPr>
        <w:pStyle w:val="ConsPlusNormal"/>
        <w:jc w:val="both"/>
        <w:rPr>
          <w:rFonts w:ascii="Arial" w:hAnsi="Arial" w:cs="Arial"/>
          <w:szCs w:val="22"/>
        </w:rPr>
      </w:pPr>
    </w:p>
    <w:p w:rsidR="00F144B1" w:rsidRPr="00F144B1" w:rsidRDefault="00F144B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Cs w:val="22"/>
        </w:rPr>
      </w:pPr>
    </w:p>
    <w:p w:rsidR="00DB5925" w:rsidRPr="00F144B1" w:rsidRDefault="00DB5925">
      <w:pPr>
        <w:rPr>
          <w:rFonts w:ascii="Arial" w:hAnsi="Arial" w:cs="Arial"/>
        </w:rPr>
      </w:pPr>
    </w:p>
    <w:sectPr w:rsidR="00DB5925" w:rsidRPr="00F144B1" w:rsidSect="00F144B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83" w:rsidRDefault="00506A83" w:rsidP="00F144B1">
      <w:pPr>
        <w:spacing w:after="0" w:line="240" w:lineRule="auto"/>
      </w:pPr>
      <w:r>
        <w:separator/>
      </w:r>
    </w:p>
  </w:endnote>
  <w:endnote w:type="continuationSeparator" w:id="0">
    <w:p w:rsidR="00506A83" w:rsidRDefault="00506A83" w:rsidP="00F1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B1" w:rsidRDefault="00F144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B1" w:rsidRDefault="00F144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B1" w:rsidRDefault="00F144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83" w:rsidRDefault="00506A83" w:rsidP="00F144B1">
      <w:pPr>
        <w:spacing w:after="0" w:line="240" w:lineRule="auto"/>
      </w:pPr>
      <w:r>
        <w:separator/>
      </w:r>
    </w:p>
  </w:footnote>
  <w:footnote w:type="continuationSeparator" w:id="0">
    <w:p w:rsidR="00506A83" w:rsidRDefault="00506A83" w:rsidP="00F1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B1" w:rsidRDefault="00F144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837733"/>
      <w:docPartObj>
        <w:docPartGallery w:val="Page Numbers (Top of Page)"/>
        <w:docPartUnique/>
      </w:docPartObj>
    </w:sdtPr>
    <w:sdtContent>
      <w:bookmarkStart w:id="1" w:name="_GoBack" w:displacedByCustomXml="prev"/>
      <w:bookmarkEnd w:id="1" w:displacedByCustomXml="prev"/>
      <w:p w:rsidR="00F144B1" w:rsidRDefault="00F144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44B1" w:rsidRDefault="00F144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B1" w:rsidRDefault="00F14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B1"/>
    <w:rsid w:val="00506A83"/>
    <w:rsid w:val="00DB5925"/>
    <w:rsid w:val="00F1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203219-F216-4E7E-B4F8-B314C79C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4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4B1"/>
  </w:style>
  <w:style w:type="paragraph" w:styleId="a5">
    <w:name w:val="footer"/>
    <w:basedOn w:val="a"/>
    <w:link w:val="a6"/>
    <w:uiPriority w:val="99"/>
    <w:unhideWhenUsed/>
    <w:rsid w:val="00F1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0277F5F0AC9696535E963A7A17410CF4E7D25D41F60C56953356C9D8023C767CD72DA687EF718FDA782CCs2L" TargetMode="External"/><Relationship Id="rId13" Type="http://schemas.openxmlformats.org/officeDocument/2006/relationships/hyperlink" Target="consultantplus://offline/ref=D310277F5F0AC9696535E963A7A17410CF4E7D25DC1F68C4625C686695D92FC560C22DCD6F37FB19FDA782C7C6s6L" TargetMode="External"/><Relationship Id="rId18" Type="http://schemas.openxmlformats.org/officeDocument/2006/relationships/hyperlink" Target="consultantplus://offline/ref=D310277F5F0AC9696535E963A7A17410CF4E7D25DC1963C66258686695D92FC560C22DCD6F37FB19FDA782C7C6s5L" TargetMode="External"/><Relationship Id="rId26" Type="http://schemas.openxmlformats.org/officeDocument/2006/relationships/hyperlink" Target="consultantplus://offline/ref=D310277F5F0AC9696535E963A7A17410CF4E7D25DC1963C66258686695D92FC560C22DCD6F37FB19FDA782C5C6sB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310277F5F0AC9696535E963A7A17410CF4E7D25DC1963C66258686695D92FC560C22DCD6F37FB19FDA782C7C6s4L" TargetMode="External"/><Relationship Id="rId34" Type="http://schemas.openxmlformats.org/officeDocument/2006/relationships/header" Target="header2.xml"/><Relationship Id="rId7" Type="http://schemas.openxmlformats.org/officeDocument/2006/relationships/hyperlink" Target="consultantplus://offline/ref=D310277F5F0AC9696535E963A7A17410CF4E7D25D51A67C26753356C9D8023C767CD72DA687EF718FDA782CCs2L" TargetMode="External"/><Relationship Id="rId12" Type="http://schemas.openxmlformats.org/officeDocument/2006/relationships/hyperlink" Target="consultantplus://offline/ref=D310277F5F0AC9696535E963A7A17410CF4E7D25DC1F69C7605C686695D92FC560C22DCD6F37FB19FDA782C7C6s6L" TargetMode="External"/><Relationship Id="rId17" Type="http://schemas.openxmlformats.org/officeDocument/2006/relationships/hyperlink" Target="consultantplus://offline/ref=D310277F5F0AC9696535E963A7A17410CF4E7D25DC1863C76559686695D92FC560C22DCD6F37FB19FDA785C1C6sBL" TargetMode="External"/><Relationship Id="rId25" Type="http://schemas.openxmlformats.org/officeDocument/2006/relationships/hyperlink" Target="consultantplus://offline/ref=D310277F5F0AC9696535E963A7A17410CF4E7D25DC1963C66258686695D92FC560C22DCD6F37FB19FDA782C6C6s6L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10277F5F0AC9696535F76EB1CD2B15CD47222BDB1E6B953C0C6E31CA89299020822B982F77CFs0L" TargetMode="External"/><Relationship Id="rId20" Type="http://schemas.openxmlformats.org/officeDocument/2006/relationships/hyperlink" Target="consultantplus://offline/ref=D310277F5F0AC9696535E963A7A17410CF4E7D25D41F60C56953356C9D8023C767CD72DA687EF718FDA782CCs1L" TargetMode="External"/><Relationship Id="rId29" Type="http://schemas.openxmlformats.org/officeDocument/2006/relationships/hyperlink" Target="consultantplus://offline/ref=D310277F5F0AC9696535F76EB1CD2B15CD47222BDB1E6B953C0C6E31CA89299020822B982F7ACFs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0277F5F0AC9696535E963A7A17410CF4E7D25D51E65CB6353356C9D8023C767CD72DA687EF718FDA782CCs2L" TargetMode="External"/><Relationship Id="rId11" Type="http://schemas.openxmlformats.org/officeDocument/2006/relationships/hyperlink" Target="consultantplus://offline/ref=D310277F5F0AC9696535E963A7A17410CF4E7D25DC1D69C66350686695D92FC560C22DCD6F37FB19FDA782C7C6s6L" TargetMode="External"/><Relationship Id="rId24" Type="http://schemas.openxmlformats.org/officeDocument/2006/relationships/hyperlink" Target="consultantplus://offline/ref=D310277F5F0AC9696535E963A7A17410CF4E7D25D41F60C56953356C9D8023C767CD72DA687EF718FDA782CCsEL" TargetMode="External"/><Relationship Id="rId32" Type="http://schemas.openxmlformats.org/officeDocument/2006/relationships/hyperlink" Target="consultantplus://offline/ref=D310277F5F0AC9696535E963A7A17410CF4E7D25DA1C65C76753356C9D8023C7C6s7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310277F5F0AC9696535F76EB1CD2B15CD47222EDA156B953C0C6E31CA89299020822B982C73F719CFsAL" TargetMode="External"/><Relationship Id="rId23" Type="http://schemas.openxmlformats.org/officeDocument/2006/relationships/hyperlink" Target="consultantplus://offline/ref=D310277F5F0AC9696535F76EB1CD2B15CD47222BDB1E6B953C0C6E31CA89299020822B982F76CFs2L" TargetMode="External"/><Relationship Id="rId28" Type="http://schemas.openxmlformats.org/officeDocument/2006/relationships/hyperlink" Target="consultantplus://offline/ref=D310277F5F0AC9696535E963A7A17410CF4E7D25DC1F69C7605C686695D92FC560C22DCD6F37FB19FDA782C7C6s5L" TargetMode="External"/><Relationship Id="rId36" Type="http://schemas.openxmlformats.org/officeDocument/2006/relationships/footer" Target="footer2.xml"/><Relationship Id="rId10" Type="http://schemas.openxmlformats.org/officeDocument/2006/relationships/hyperlink" Target="consultantplus://offline/ref=D310277F5F0AC9696535E963A7A17410CF4E7D25DC1D69C3655F686695D92FC560C22DCD6F37FB19FDA782C7C6s6L" TargetMode="External"/><Relationship Id="rId19" Type="http://schemas.openxmlformats.org/officeDocument/2006/relationships/hyperlink" Target="consultantplus://offline/ref=D310277F5F0AC9696535F76EB1CD2B15CD47222BDB1E6B953C0C6E31CA89299020822B982F76CFs2L" TargetMode="External"/><Relationship Id="rId31" Type="http://schemas.openxmlformats.org/officeDocument/2006/relationships/hyperlink" Target="consultantplus://offline/ref=D310277F5F0AC9696535F76EB1CD2B15CD47222BDB1E6B953C0C6E31CA89299020822B982F77CFs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310277F5F0AC9696535E963A7A17410CF4E7D25D41E66C16553356C9D8023C767CD72DA687EF718FDA782CCs2L" TargetMode="External"/><Relationship Id="rId14" Type="http://schemas.openxmlformats.org/officeDocument/2006/relationships/hyperlink" Target="consultantplus://offline/ref=D310277F5F0AC9696535E963A7A17410CF4E7D25DC1963C66258686695D92FC560C22DCD6F37FB19FDA782C7C6s6L" TargetMode="External"/><Relationship Id="rId22" Type="http://schemas.openxmlformats.org/officeDocument/2006/relationships/hyperlink" Target="consultantplus://offline/ref=D310277F5F0AC9696535E963A7A17410CF4E7D25DC1963C66258686695D92FC560C22DCD6F37FB19FDA782C7C6sBL" TargetMode="External"/><Relationship Id="rId27" Type="http://schemas.openxmlformats.org/officeDocument/2006/relationships/hyperlink" Target="consultantplus://offline/ref=D310277F5F0AC9696535E963A7A17410CF4E7D25DC1963C66258686695D92FC560C22DCD6F37FB19FDA782C4C6s3L" TargetMode="External"/><Relationship Id="rId30" Type="http://schemas.openxmlformats.org/officeDocument/2006/relationships/hyperlink" Target="consultantplus://offline/ref=D310277F5F0AC9696535E963A7A17410CF4E7D25DC1F68C4625C686695D92FC560C22DCD6F37FB19FDA782C7C6s6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2017-08-23T11:44:00Z</dcterms:created>
  <dcterms:modified xsi:type="dcterms:W3CDTF">2017-08-23T11:53:00Z</dcterms:modified>
</cp:coreProperties>
</file>