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24" w:rsidRDefault="00937124">
      <w:pPr>
        <w:pStyle w:val="ConsPlusNormal"/>
        <w:jc w:val="both"/>
        <w:outlineLvl w:val="0"/>
      </w:pPr>
    </w:p>
    <w:p w:rsidR="00937124" w:rsidRDefault="00937124">
      <w:pPr>
        <w:pStyle w:val="ConsPlusTitle"/>
        <w:jc w:val="center"/>
      </w:pPr>
      <w:r>
        <w:t>СОВЕТ ДЕПУТАТОВ ГОРОДСКОГО ПОСЕЛЕНИЯ ГОРОД ЛЕНИНСК</w:t>
      </w:r>
    </w:p>
    <w:p w:rsidR="00937124" w:rsidRDefault="00937124">
      <w:pPr>
        <w:pStyle w:val="ConsPlusTitle"/>
        <w:jc w:val="center"/>
      </w:pPr>
      <w:r>
        <w:t>ЛЕНИНСКОГО МУНИЦИПАЛЬНОГО РАЙОНА</w:t>
      </w:r>
    </w:p>
    <w:p w:rsidR="00937124" w:rsidRDefault="00937124">
      <w:pPr>
        <w:pStyle w:val="ConsPlusTitle"/>
        <w:jc w:val="center"/>
      </w:pPr>
      <w:r>
        <w:t>ВОЛГОГРАДСКОЙ ОБЛАСТИ</w:t>
      </w:r>
    </w:p>
    <w:p w:rsidR="00937124" w:rsidRDefault="00937124">
      <w:pPr>
        <w:pStyle w:val="ConsPlusTitle"/>
        <w:jc w:val="center"/>
      </w:pPr>
    </w:p>
    <w:p w:rsidR="00937124" w:rsidRDefault="00937124">
      <w:pPr>
        <w:pStyle w:val="ConsPlusTitle"/>
        <w:jc w:val="center"/>
      </w:pPr>
      <w:r>
        <w:t>РЕШЕНИЕ</w:t>
      </w:r>
    </w:p>
    <w:p w:rsidR="00937124" w:rsidRDefault="00937124">
      <w:pPr>
        <w:pStyle w:val="ConsPlusTitle"/>
        <w:jc w:val="center"/>
      </w:pPr>
      <w:r>
        <w:t>от 28 июля 2016 г. N 8/120</w:t>
      </w:r>
    </w:p>
    <w:p w:rsidR="00937124" w:rsidRDefault="00937124">
      <w:pPr>
        <w:pStyle w:val="ConsPlusTitle"/>
        <w:jc w:val="center"/>
      </w:pPr>
    </w:p>
    <w:p w:rsidR="00937124" w:rsidRDefault="00937124">
      <w:pPr>
        <w:pStyle w:val="ConsPlusTitle"/>
        <w:jc w:val="center"/>
      </w:pPr>
      <w:r>
        <w:t>ОБ УСТАНОВЛЕНИИ НАЛОГА НА ИМУЩЕСТВО ФИЗИЧЕСКИХ ЛИЦ</w:t>
      </w:r>
    </w:p>
    <w:p w:rsidR="00937124" w:rsidRDefault="00937124">
      <w:pPr>
        <w:pStyle w:val="ConsPlusNormal"/>
        <w:jc w:val="both"/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В соответствии со </w:t>
      </w:r>
      <w:hyperlink r:id="rId5" w:history="1">
        <w:r w:rsidRPr="00937124">
          <w:rPr>
            <w:color w:val="000000" w:themeColor="text1"/>
          </w:rPr>
          <w:t>статьями 5</w:t>
        </w:r>
      </w:hyperlink>
      <w:r w:rsidRPr="00937124">
        <w:rPr>
          <w:color w:val="000000" w:themeColor="text1"/>
        </w:rPr>
        <w:t xml:space="preserve">, </w:t>
      </w:r>
      <w:hyperlink r:id="rId6" w:history="1">
        <w:r w:rsidRPr="00937124">
          <w:rPr>
            <w:color w:val="000000" w:themeColor="text1"/>
          </w:rPr>
          <w:t>12</w:t>
        </w:r>
      </w:hyperlink>
      <w:r w:rsidRPr="00937124">
        <w:rPr>
          <w:color w:val="000000" w:themeColor="text1"/>
        </w:rPr>
        <w:t xml:space="preserve">, </w:t>
      </w:r>
      <w:hyperlink r:id="rId7" w:history="1">
        <w:r w:rsidRPr="00937124">
          <w:rPr>
            <w:color w:val="000000" w:themeColor="text1"/>
          </w:rPr>
          <w:t>15</w:t>
        </w:r>
      </w:hyperlink>
      <w:r w:rsidRPr="00937124">
        <w:rPr>
          <w:color w:val="000000" w:themeColor="text1"/>
        </w:rPr>
        <w:t xml:space="preserve"> и </w:t>
      </w:r>
      <w:hyperlink r:id="rId8" w:history="1">
        <w:r w:rsidRPr="00937124">
          <w:rPr>
            <w:color w:val="000000" w:themeColor="text1"/>
          </w:rPr>
          <w:t>главой 32</w:t>
        </w:r>
      </w:hyperlink>
      <w:r w:rsidRPr="00937124">
        <w:rPr>
          <w:color w:val="000000" w:themeColor="text1"/>
        </w:rPr>
        <w:t xml:space="preserve"> Налогового кодекса Российской Федерации, Федеральным </w:t>
      </w:r>
      <w:hyperlink r:id="rId9" w:history="1">
        <w:r w:rsidRPr="00937124">
          <w:rPr>
            <w:color w:val="000000" w:themeColor="text1"/>
          </w:rPr>
          <w:t>законом</w:t>
        </w:r>
      </w:hyperlink>
      <w:r w:rsidRPr="00937124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Уставом городского поселения город Ленинск Совет депутатов городского поселения г. Ленинск решил: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>1. Установить и ввести в действие с 1 января 2017 года на территории городского поселения город Ленинск Ленинского муниципального района Волгоградской области налог на имущество физических лиц.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2. Налоговая база в отношении объектов налогообложения, за исключением объектов, указанных в </w:t>
      </w:r>
      <w:hyperlink w:anchor="P13" w:history="1">
        <w:r w:rsidRPr="00937124">
          <w:rPr>
            <w:color w:val="000000" w:themeColor="text1"/>
          </w:rPr>
          <w:t>пункте 3</w:t>
        </w:r>
      </w:hyperlink>
      <w:r w:rsidRPr="00937124">
        <w:rPr>
          <w:color w:val="000000" w:themeColor="text1"/>
        </w:rPr>
        <w:t xml:space="preserve"> настоящего решения, определяется исходя из их инвентаризационной стоимости.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bookmarkStart w:id="0" w:name="P13"/>
      <w:bookmarkEnd w:id="0"/>
      <w:r w:rsidRPr="00937124">
        <w:rPr>
          <w:color w:val="000000" w:themeColor="text1"/>
        </w:rPr>
        <w:t xml:space="preserve">3. Налоговая база в отношении объектов налогообложения, включенных в перечень, определяемый в соответствии с </w:t>
      </w:r>
      <w:hyperlink r:id="rId10" w:history="1">
        <w:r w:rsidRPr="00937124">
          <w:rPr>
            <w:color w:val="000000" w:themeColor="text1"/>
          </w:rPr>
          <w:t>пунктом 7 статьи 378.2</w:t>
        </w:r>
      </w:hyperlink>
      <w:r w:rsidRPr="00937124">
        <w:rPr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1" w:history="1">
        <w:r w:rsidRPr="00937124">
          <w:rPr>
            <w:color w:val="000000" w:themeColor="text1"/>
          </w:rPr>
          <w:t>абзацем вторым пункта 10 статьи 378.2</w:t>
        </w:r>
      </w:hyperlink>
      <w:r w:rsidRPr="00937124">
        <w:rPr>
          <w:color w:val="000000" w:themeColor="text1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4. Установить ставки налога на имущество физических лиц на </w:t>
      </w:r>
      <w:proofErr w:type="gramStart"/>
      <w:r w:rsidRPr="00937124">
        <w:rPr>
          <w:color w:val="000000" w:themeColor="text1"/>
        </w:rPr>
        <w:t>основе</w:t>
      </w:r>
      <w:proofErr w:type="gramEnd"/>
      <w:r w:rsidRPr="00937124">
        <w:rPr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поселения город Ленинск Ленинского муниципального района Волгоградской области, в следующих размерах:</w:t>
      </w:r>
    </w:p>
    <w:p w:rsidR="00937124" w:rsidRPr="00937124" w:rsidRDefault="0093712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268"/>
      </w:tblGrid>
      <w:tr w:rsidR="00937124" w:rsidRPr="00937124">
        <w:tc>
          <w:tcPr>
            <w:tcW w:w="6746" w:type="dxa"/>
          </w:tcPr>
          <w:p w:rsidR="00937124" w:rsidRPr="00937124" w:rsidRDefault="00937124">
            <w:pPr>
              <w:pStyle w:val="ConsPlusNormal"/>
              <w:jc w:val="center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268" w:type="dxa"/>
          </w:tcPr>
          <w:p w:rsidR="00937124" w:rsidRPr="00937124" w:rsidRDefault="00937124">
            <w:pPr>
              <w:pStyle w:val="ConsPlusNormal"/>
              <w:jc w:val="center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Ставка налога</w:t>
            </w:r>
          </w:p>
        </w:tc>
      </w:tr>
      <w:tr w:rsidR="00937124" w:rsidRPr="00937124">
        <w:tc>
          <w:tcPr>
            <w:tcW w:w="6746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До 300 000 рублей (включительно)</w:t>
            </w:r>
          </w:p>
        </w:tc>
        <w:tc>
          <w:tcPr>
            <w:tcW w:w="2268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0,1 процента</w:t>
            </w:r>
          </w:p>
        </w:tc>
      </w:tr>
      <w:tr w:rsidR="00937124" w:rsidRPr="00937124">
        <w:tc>
          <w:tcPr>
            <w:tcW w:w="6746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Свыше 300 000 рублей до 500 000 рублей (включительно)</w:t>
            </w:r>
          </w:p>
        </w:tc>
        <w:tc>
          <w:tcPr>
            <w:tcW w:w="2268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0,3 процента</w:t>
            </w:r>
          </w:p>
        </w:tc>
      </w:tr>
      <w:tr w:rsidR="00937124" w:rsidRPr="00937124">
        <w:tc>
          <w:tcPr>
            <w:tcW w:w="6746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Свыше 500 000 рублей до 1 млн. 500 тыс. руб. (включительно)</w:t>
            </w:r>
          </w:p>
        </w:tc>
        <w:tc>
          <w:tcPr>
            <w:tcW w:w="2268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0,5 процента</w:t>
            </w:r>
          </w:p>
        </w:tc>
      </w:tr>
      <w:tr w:rsidR="00937124" w:rsidRPr="00937124">
        <w:tc>
          <w:tcPr>
            <w:tcW w:w="6746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Свыше 1 млн. 500 тыс. рублей</w:t>
            </w:r>
          </w:p>
        </w:tc>
        <w:tc>
          <w:tcPr>
            <w:tcW w:w="2268" w:type="dxa"/>
          </w:tcPr>
          <w:p w:rsidR="00937124" w:rsidRPr="00937124" w:rsidRDefault="00937124">
            <w:pPr>
              <w:pStyle w:val="ConsPlusNormal"/>
              <w:rPr>
                <w:color w:val="000000" w:themeColor="text1"/>
              </w:rPr>
            </w:pPr>
            <w:r w:rsidRPr="00937124">
              <w:rPr>
                <w:color w:val="000000" w:themeColor="text1"/>
              </w:rPr>
              <w:t>1,0 процента</w:t>
            </w:r>
          </w:p>
        </w:tc>
      </w:tr>
    </w:tbl>
    <w:p w:rsidR="00937124" w:rsidRPr="00937124" w:rsidRDefault="00937124">
      <w:pPr>
        <w:pStyle w:val="ConsPlusNormal"/>
        <w:jc w:val="both"/>
        <w:rPr>
          <w:color w:val="000000" w:themeColor="text1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5. Установить налоговую ставку в отношении объектов налогообложения, включенных в перечень, определяемый в соответствии с </w:t>
      </w:r>
      <w:hyperlink r:id="rId12" w:history="1">
        <w:r w:rsidRPr="00937124">
          <w:rPr>
            <w:color w:val="000000" w:themeColor="text1"/>
          </w:rPr>
          <w:t>пунктом 7 статьи 378.2</w:t>
        </w:r>
      </w:hyperlink>
      <w:r w:rsidRPr="00937124">
        <w:rPr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937124">
          <w:rPr>
            <w:color w:val="000000" w:themeColor="text1"/>
          </w:rPr>
          <w:t>абзацем вторым пункта 10 статьи 378.2</w:t>
        </w:r>
      </w:hyperlink>
      <w:r w:rsidRPr="00937124">
        <w:rPr>
          <w:color w:val="000000" w:themeColor="text1"/>
        </w:rPr>
        <w:t xml:space="preserve"> Налогового кодекса Российской Федерации, в размере 2 процентов кадастровой стоимости.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6. Установить для граждан, имеющих в собственности имущество, являющееся объектом налогообложения на территории городского поселения город Ленинск, льготы, установленные в соответствии со </w:t>
      </w:r>
      <w:hyperlink r:id="rId14" w:history="1">
        <w:r w:rsidRPr="00937124">
          <w:rPr>
            <w:color w:val="000000" w:themeColor="text1"/>
          </w:rPr>
          <w:t>статьей 407</w:t>
        </w:r>
      </w:hyperlink>
      <w:r w:rsidRPr="00937124">
        <w:rPr>
          <w:color w:val="000000" w:themeColor="text1"/>
        </w:rPr>
        <w:t xml:space="preserve"> Налогового кодекса Российской Федерации.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7. В соответствии с </w:t>
      </w:r>
      <w:hyperlink r:id="rId15" w:history="1">
        <w:r w:rsidRPr="00937124">
          <w:rPr>
            <w:color w:val="000000" w:themeColor="text1"/>
          </w:rPr>
          <w:t>пунк</w:t>
        </w:r>
        <w:bookmarkStart w:id="1" w:name="_GoBack"/>
        <w:bookmarkEnd w:id="1"/>
        <w:r w:rsidRPr="00937124">
          <w:rPr>
            <w:color w:val="000000" w:themeColor="text1"/>
          </w:rPr>
          <w:t>том 1 статьи 409</w:t>
        </w:r>
      </w:hyperlink>
      <w:r w:rsidRPr="00937124">
        <w:rPr>
          <w:color w:val="000000" w:themeColor="text1"/>
        </w:rPr>
        <w:t xml:space="preserve"> Налогового кодекса Российской Федерации налог </w:t>
      </w:r>
      <w:r w:rsidRPr="00937124">
        <w:rPr>
          <w:color w:val="000000" w:themeColor="text1"/>
        </w:rPr>
        <w:lastRenderedPageBreak/>
        <w:t>подлежит уплате налогоплательщиками в срок не позднее 1 декабря года, следующего за истекшим налоговым периодом.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>8. Признать утратившими силу: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937124">
        <w:rPr>
          <w:color w:val="000000" w:themeColor="text1"/>
        </w:rPr>
        <w:t>КонсультантПлюс</w:t>
      </w:r>
      <w:proofErr w:type="spellEnd"/>
      <w:r w:rsidRPr="00937124">
        <w:rPr>
          <w:color w:val="000000" w:themeColor="text1"/>
        </w:rPr>
        <w:t>: примечание.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hyperlink r:id="rId16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25.03.2008 N 3/201 ранее было признано утратившим силу </w:t>
      </w:r>
      <w:hyperlink r:id="rId17" w:history="1">
        <w:r w:rsidRPr="00937124">
          <w:rPr>
            <w:color w:val="000000" w:themeColor="text1"/>
          </w:rPr>
          <w:t>решением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27.11.2014 N 6/23.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- </w:t>
      </w:r>
      <w:hyperlink r:id="rId18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3/201 от 25 марта 2008 г. "О </w:t>
      </w:r>
      <w:proofErr w:type="gramStart"/>
      <w:r w:rsidRPr="00937124">
        <w:rPr>
          <w:color w:val="000000" w:themeColor="text1"/>
        </w:rPr>
        <w:t>Положении</w:t>
      </w:r>
      <w:proofErr w:type="gramEnd"/>
      <w:r w:rsidRPr="00937124">
        <w:rPr>
          <w:color w:val="000000" w:themeColor="text1"/>
        </w:rPr>
        <w:t xml:space="preserve"> о земельном налоге, о Положении о налоге на имущество физических лиц по городскому поселению г. Ленинск Волгоградской области";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 xml:space="preserve">- </w:t>
      </w:r>
      <w:hyperlink r:id="rId19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15/72 от 11 ноября 2010 г. "О внесении изменений в Положение о налоге на имущество физических лиц, принятое решением Совета депутатов городского поселения г. Ленинск N 2/284 от 13.02.2009";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937124">
        <w:rPr>
          <w:color w:val="000000" w:themeColor="text1"/>
        </w:rPr>
        <w:t>КонсультантПлюс</w:t>
      </w:r>
      <w:proofErr w:type="spellEnd"/>
      <w:r w:rsidRPr="00937124">
        <w:rPr>
          <w:color w:val="000000" w:themeColor="text1"/>
        </w:rPr>
        <w:t>: примечание.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hyperlink r:id="rId20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30.08.2013 N 8/222 ранее было признано утратившим силу </w:t>
      </w:r>
      <w:hyperlink r:id="rId21" w:history="1">
        <w:r w:rsidRPr="00937124">
          <w:rPr>
            <w:color w:val="000000" w:themeColor="text1"/>
          </w:rPr>
          <w:t>решением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27.11.2014 N 6/23.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937124">
        <w:rPr>
          <w:color w:val="000000" w:themeColor="text1"/>
        </w:rPr>
        <w:t xml:space="preserve">- </w:t>
      </w:r>
      <w:hyperlink r:id="rId22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8/222 от 30 августа 2013 г. "О внесении изменений в Положение о налоге на имущество физических лиц по городскому поселению г. Ленинск Волгоградской области, принятое решением Совета депутатов городского поселения г. Ленинск Волгоградской области от 25 марта 2008 г. N 3/201";</w:t>
      </w:r>
      <w:proofErr w:type="gramEnd"/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937124">
        <w:rPr>
          <w:color w:val="000000" w:themeColor="text1"/>
        </w:rPr>
        <w:t>КонсультантПлюс</w:t>
      </w:r>
      <w:proofErr w:type="spellEnd"/>
      <w:r w:rsidRPr="00937124">
        <w:rPr>
          <w:color w:val="000000" w:themeColor="text1"/>
        </w:rPr>
        <w:t>: примечание.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hyperlink r:id="rId23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22.07.2014 N 8/261 ранее было признано утратившим силу </w:t>
      </w:r>
      <w:hyperlink r:id="rId24" w:history="1">
        <w:r w:rsidRPr="00937124">
          <w:rPr>
            <w:color w:val="000000" w:themeColor="text1"/>
          </w:rPr>
          <w:t>решением</w:t>
        </w:r>
      </w:hyperlink>
      <w:r w:rsidRPr="00937124">
        <w:rPr>
          <w:color w:val="000000" w:themeColor="text1"/>
        </w:rPr>
        <w:t xml:space="preserve"> Совета депутатов городского поселения г. Ленинск Ленинского муниципального района Волгоградской обл. от 27.11.2014 N 6/23.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937124">
        <w:rPr>
          <w:color w:val="000000" w:themeColor="text1"/>
        </w:rPr>
        <w:t xml:space="preserve">- </w:t>
      </w:r>
      <w:hyperlink r:id="rId25" w:history="1">
        <w:r w:rsidRPr="00937124">
          <w:rPr>
            <w:color w:val="000000" w:themeColor="text1"/>
          </w:rPr>
          <w:t>решение</w:t>
        </w:r>
      </w:hyperlink>
      <w:r w:rsidRPr="00937124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8/261 от 22 июля 2014 г. "О внесении изменений в Положение о налоге на имущество физических лиц по городскому поселению г. Ленинск Волгоградской области, принятое решением Совета депутатов городского поселения г. Ленинск Волгоградской области от 25 марта 2008 г. N 3/201".</w:t>
      </w:r>
      <w:proofErr w:type="gramEnd"/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937124">
        <w:rPr>
          <w:color w:val="000000" w:themeColor="text1"/>
        </w:rPr>
        <w:t>КонсультантПлюс</w:t>
      </w:r>
      <w:proofErr w:type="spellEnd"/>
      <w:r w:rsidRPr="00937124">
        <w:rPr>
          <w:color w:val="000000" w:themeColor="text1"/>
        </w:rPr>
        <w:t>: примечание.</w:t>
      </w: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>В официальном тексте документа, видимо, допущена опечатка: одни и те же слова "в силу" повторяются дважды.</w:t>
      </w:r>
    </w:p>
    <w:p w:rsidR="00937124" w:rsidRPr="00937124" w:rsidRDefault="009371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37124" w:rsidRPr="00937124" w:rsidRDefault="00937124">
      <w:pPr>
        <w:pStyle w:val="ConsPlusNormal"/>
        <w:ind w:firstLine="540"/>
        <w:jc w:val="both"/>
        <w:rPr>
          <w:color w:val="000000" w:themeColor="text1"/>
        </w:rPr>
      </w:pPr>
      <w:r w:rsidRPr="00937124">
        <w:rPr>
          <w:color w:val="000000" w:themeColor="text1"/>
        </w:rPr>
        <w:t>9. Настоящее решение вступает в силу в силу с 1 января года, следующего за годом его принятия, но не ранее одного месяца со дня его официального опубликования.</w:t>
      </w:r>
    </w:p>
    <w:p w:rsidR="00937124" w:rsidRPr="00937124" w:rsidRDefault="00937124">
      <w:pPr>
        <w:pStyle w:val="ConsPlusNormal"/>
        <w:jc w:val="both"/>
        <w:rPr>
          <w:color w:val="000000" w:themeColor="text1"/>
        </w:rPr>
      </w:pPr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>Председатель Совета</w:t>
      </w:r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 xml:space="preserve">депутатов </w:t>
      </w:r>
      <w:proofErr w:type="gramStart"/>
      <w:r w:rsidRPr="00937124">
        <w:rPr>
          <w:i/>
          <w:color w:val="000000" w:themeColor="text1"/>
        </w:rPr>
        <w:t>городского</w:t>
      </w:r>
      <w:proofErr w:type="gramEnd"/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>поселения г. Ленинск</w:t>
      </w:r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 xml:space="preserve">Н.А. </w:t>
      </w:r>
      <w:proofErr w:type="spellStart"/>
      <w:r w:rsidRPr="00937124">
        <w:rPr>
          <w:i/>
          <w:color w:val="000000" w:themeColor="text1"/>
        </w:rPr>
        <w:t>Домрачева</w:t>
      </w:r>
      <w:proofErr w:type="spellEnd"/>
    </w:p>
    <w:p w:rsidR="00937124" w:rsidRPr="00937124" w:rsidRDefault="00937124">
      <w:pPr>
        <w:pStyle w:val="ConsPlusNormal"/>
        <w:jc w:val="both"/>
        <w:rPr>
          <w:i/>
          <w:color w:val="000000" w:themeColor="text1"/>
        </w:rPr>
      </w:pPr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lastRenderedPageBreak/>
        <w:t xml:space="preserve">Глава </w:t>
      </w:r>
      <w:proofErr w:type="gramStart"/>
      <w:r w:rsidRPr="00937124">
        <w:rPr>
          <w:i/>
          <w:color w:val="000000" w:themeColor="text1"/>
        </w:rPr>
        <w:t>городского</w:t>
      </w:r>
      <w:proofErr w:type="gramEnd"/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>поселения г. Ленинск</w:t>
      </w:r>
    </w:p>
    <w:p w:rsidR="00937124" w:rsidRPr="00937124" w:rsidRDefault="00937124">
      <w:pPr>
        <w:pStyle w:val="ConsPlusNormal"/>
        <w:jc w:val="right"/>
        <w:rPr>
          <w:i/>
          <w:color w:val="000000" w:themeColor="text1"/>
        </w:rPr>
      </w:pPr>
      <w:r w:rsidRPr="00937124">
        <w:rPr>
          <w:i/>
          <w:color w:val="000000" w:themeColor="text1"/>
        </w:rPr>
        <w:t>О.В. Некрасов</w:t>
      </w:r>
    </w:p>
    <w:sectPr w:rsidR="00937124" w:rsidRPr="00937124" w:rsidSect="0006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24"/>
    <w:rsid w:val="00050878"/>
    <w:rsid w:val="009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71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71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ABC837AEDE03DA41AC9ADD8203697BB31DD46905990059259D8D91CF1483EF17FA7E8885413F6EFH" TargetMode="External"/><Relationship Id="rId13" Type="http://schemas.openxmlformats.org/officeDocument/2006/relationships/hyperlink" Target="consultantplus://offline/ref=F22ABC837AEDE03DA41AC9ADD8203697BB31DD46905990059259D8D91CF1483EF17FA7E8895314F6E0H" TargetMode="External"/><Relationship Id="rId18" Type="http://schemas.openxmlformats.org/officeDocument/2006/relationships/hyperlink" Target="consultantplus://offline/ref=F22ABC837AEDE03DA41AD7A0CE4C6992B93A8B4B905C9E54C90BDE8E43A14E6BB1F3EF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2ABC837AEDE03DA41AD7A0CE4C6992B93A8B4B905D9953C70DDE8E43A14E6BB13FA1BDCB131F690A338C96F2EEH" TargetMode="External"/><Relationship Id="rId7" Type="http://schemas.openxmlformats.org/officeDocument/2006/relationships/hyperlink" Target="consultantplus://offline/ref=F22ABC837AEDE03DA41AC9ADD8203697BB31DD46905F90059259D8D91CF1483EF17FA7EA8A5FF1E2H" TargetMode="External"/><Relationship Id="rId12" Type="http://schemas.openxmlformats.org/officeDocument/2006/relationships/hyperlink" Target="consultantplus://offline/ref=F22ABC837AEDE03DA41AC9ADD8203697BB31DD46905990059259D8D91CF1483EF17FA7E08A56F1EBH" TargetMode="External"/><Relationship Id="rId17" Type="http://schemas.openxmlformats.org/officeDocument/2006/relationships/hyperlink" Target="consultantplus://offline/ref=F22ABC837AEDE03DA41AD7A0CE4C6992B93A8B4B905D9953C70DDE8E43A14E6BB13FA1BDCB131F690A338C96F2EFH" TargetMode="External"/><Relationship Id="rId25" Type="http://schemas.openxmlformats.org/officeDocument/2006/relationships/hyperlink" Target="consultantplus://offline/ref=F22ABC837AEDE03DA41AD7A0CE4C6992B93A8B4B905C9E50C90ADE8E43A14E6BB1F3E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2ABC837AEDE03DA41AD7A0CE4C6992B93A8B4B905C9E54C90BDE8E43A14E6BB1F3EFH" TargetMode="External"/><Relationship Id="rId20" Type="http://schemas.openxmlformats.org/officeDocument/2006/relationships/hyperlink" Target="consultantplus://offline/ref=F22ABC837AEDE03DA41AD7A0CE4C6992B93A8B4B905D9F53CE0EDE8E43A14E6BB1F3E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2ABC837AEDE03DA41AC9ADD8203697BB31DD46905F90059259D8D91CF1483EF17FA7EA8A50F1E3H" TargetMode="External"/><Relationship Id="rId11" Type="http://schemas.openxmlformats.org/officeDocument/2006/relationships/hyperlink" Target="consultantplus://offline/ref=F22ABC837AEDE03DA41AC9ADD8203697BB31DD46905990059259D8D91CF1483EF17FA7E8895314F6E0H" TargetMode="External"/><Relationship Id="rId24" Type="http://schemas.openxmlformats.org/officeDocument/2006/relationships/hyperlink" Target="consultantplus://offline/ref=F22ABC837AEDE03DA41AD7A0CE4C6992B93A8B4B905D9953C70DDE8E43A14E6BB13FA1BDCB131F690A338C96F2E9H" TargetMode="External"/><Relationship Id="rId5" Type="http://schemas.openxmlformats.org/officeDocument/2006/relationships/hyperlink" Target="consultantplus://offline/ref=F22ABC837AEDE03DA41AC9ADD8203697BB31DD46905F90059259D8D91CF1483EF17FA7E88857126CF0EBH" TargetMode="External"/><Relationship Id="rId15" Type="http://schemas.openxmlformats.org/officeDocument/2006/relationships/hyperlink" Target="consultantplus://offline/ref=F22ABC837AEDE03DA41AC9ADD8203697BB31DD46905990059259D8D91CF1483EF17FA7E8895E11F6EEH" TargetMode="External"/><Relationship Id="rId23" Type="http://schemas.openxmlformats.org/officeDocument/2006/relationships/hyperlink" Target="consultantplus://offline/ref=F22ABC837AEDE03DA41AD7A0CE4C6992B93A8B4B905C9E50C90ADE8E43A14E6BB1F3EFH" TargetMode="External"/><Relationship Id="rId10" Type="http://schemas.openxmlformats.org/officeDocument/2006/relationships/hyperlink" Target="consultantplus://offline/ref=F22ABC837AEDE03DA41AC9ADD8203697BB31DD46905990059259D8D91CF1483EF17FA7E08A56F1EBH" TargetMode="External"/><Relationship Id="rId19" Type="http://schemas.openxmlformats.org/officeDocument/2006/relationships/hyperlink" Target="consultantplus://offline/ref=F22ABC837AEDE03DA41AD7A0CE4C6992B93A8B4B94589855C90683844BF84269FBE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2ABC837AEDE03DA41AC9ADD8203697BB31D54E935890059259D8D91CF1483EF17FA7E888571369F0EDH" TargetMode="External"/><Relationship Id="rId14" Type="http://schemas.openxmlformats.org/officeDocument/2006/relationships/hyperlink" Target="consultantplus://offline/ref=F22ABC837AEDE03DA41AC9ADD8203697BB31DD46905990059259D8D91CF1483EF17FA7E888541AF6EDH" TargetMode="External"/><Relationship Id="rId22" Type="http://schemas.openxmlformats.org/officeDocument/2006/relationships/hyperlink" Target="consultantplus://offline/ref=F22ABC837AEDE03DA41AD7A0CE4C6992B93A8B4B905D9F53CE0EDE8E43A14E6BB1F3EF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2016-12-20T07:04:00Z</dcterms:created>
  <dcterms:modified xsi:type="dcterms:W3CDTF">2016-12-20T07:07:00Z</dcterms:modified>
</cp:coreProperties>
</file>