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839" w:rsidRDefault="0020383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03839" w:rsidRDefault="00203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ВОЛГОГРАДСКАЯ ГОРОДСКАЯ ДУМА</w:t>
      </w:r>
    </w:p>
    <w:p w:rsidR="00203839" w:rsidRDefault="00203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03839" w:rsidRDefault="00203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203839" w:rsidRDefault="00203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мая 2014 г. N 13/385</w:t>
      </w:r>
    </w:p>
    <w:p w:rsidR="00203839" w:rsidRDefault="00203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03839" w:rsidRDefault="00203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 В ПОЛОЖЕНИЕ О МЕСТНЫХ НАЛОГАХ</w:t>
      </w:r>
    </w:p>
    <w:p w:rsidR="00203839" w:rsidRDefault="00203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НА ТЕРРИТОРИИ ВОЛГОГРАДА, </w:t>
      </w:r>
      <w:proofErr w:type="gramStart"/>
      <w:r>
        <w:rPr>
          <w:rFonts w:ascii="Calibri" w:hAnsi="Calibri" w:cs="Calibri"/>
          <w:b/>
          <w:bCs/>
        </w:rPr>
        <w:t>ПРИНЯТОЕ</w:t>
      </w:r>
      <w:proofErr w:type="gramEnd"/>
      <w:r>
        <w:rPr>
          <w:rFonts w:ascii="Calibri" w:hAnsi="Calibri" w:cs="Calibri"/>
          <w:b/>
          <w:bCs/>
        </w:rPr>
        <w:t xml:space="preserve"> ПОСТАНОВЛЕНИЕМ</w:t>
      </w:r>
    </w:p>
    <w:p w:rsidR="00203839" w:rsidRDefault="00203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ВОЛГОГРАДСКОГО ГОРОДСКОГО СОВЕТА НАРОДНЫХ ДЕПУТАТОВ</w:t>
      </w:r>
    </w:p>
    <w:p w:rsidR="00203839" w:rsidRDefault="00203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ОТ 23.11.2005 N 24/464 "О </w:t>
      </w:r>
      <w:proofErr w:type="gramStart"/>
      <w:r>
        <w:rPr>
          <w:rFonts w:ascii="Calibri" w:hAnsi="Calibri" w:cs="Calibri"/>
          <w:b/>
          <w:bCs/>
        </w:rPr>
        <w:t>ПОЛОЖЕНИИ</w:t>
      </w:r>
      <w:proofErr w:type="gramEnd"/>
      <w:r>
        <w:rPr>
          <w:rFonts w:ascii="Calibri" w:hAnsi="Calibri" w:cs="Calibri"/>
          <w:b/>
          <w:bCs/>
        </w:rPr>
        <w:t xml:space="preserve"> О МЕСТНЫХ НАЛОГАХ</w:t>
      </w:r>
    </w:p>
    <w:p w:rsidR="00203839" w:rsidRDefault="00203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ВОЛГОГРАДА, ВВЕДЕНИИ СИСТЕМЫ НАЛОГООБЛОЖЕНИЯ</w:t>
      </w:r>
    </w:p>
    <w:p w:rsidR="00203839" w:rsidRDefault="00203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ВИДЕ ЕДИНОГО НАЛОГА НА ВМЕНЕННЫЙ ДОХОД, УСТАНОВЛЕНИИ</w:t>
      </w:r>
    </w:p>
    <w:p w:rsidR="00203839" w:rsidRDefault="00203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И </w:t>
      </w:r>
      <w:proofErr w:type="gramStart"/>
      <w:r>
        <w:rPr>
          <w:rFonts w:ascii="Calibri" w:hAnsi="Calibri" w:cs="Calibri"/>
          <w:b/>
          <w:bCs/>
        </w:rPr>
        <w:t>ВВЕДЕНИИ</w:t>
      </w:r>
      <w:proofErr w:type="gramEnd"/>
      <w:r>
        <w:rPr>
          <w:rFonts w:ascii="Calibri" w:hAnsi="Calibri" w:cs="Calibri"/>
          <w:b/>
          <w:bCs/>
        </w:rPr>
        <w:t xml:space="preserve"> МЕСТНЫХ НАЛОГОВ НА ТЕРРИТОРИИ ВОЛГОГРАДА"</w:t>
      </w:r>
    </w:p>
    <w:p w:rsidR="00203839" w:rsidRDefault="00203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(В РЕДАКЦИИ НА 06.12.2013)</w:t>
      </w:r>
    </w:p>
    <w:p w:rsidR="00203839" w:rsidRDefault="00203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3839" w:rsidRDefault="00203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Руководствуясь Федеральными законами от 06 октября 2003 г. </w:t>
      </w:r>
      <w:hyperlink r:id="rId5" w:history="1">
        <w:r>
          <w:rPr>
            <w:rFonts w:ascii="Calibri" w:hAnsi="Calibri" w:cs="Calibri"/>
            <w:color w:val="0000FF"/>
          </w:rPr>
          <w:t>N 131-ФЗ</w:t>
        </w:r>
      </w:hyperlink>
      <w:r>
        <w:rPr>
          <w:rFonts w:ascii="Calibri" w:hAnsi="Calibri" w:cs="Calibri"/>
        </w:rPr>
        <w:t xml:space="preserve"> "Об общих принципах организации местного самоуправления в Российской Федерации" (в редакции на 28.12.2013), от 02 декабря 2013 г. </w:t>
      </w:r>
      <w:hyperlink r:id="rId6" w:history="1">
        <w:r>
          <w:rPr>
            <w:rFonts w:ascii="Calibri" w:hAnsi="Calibri" w:cs="Calibri"/>
            <w:color w:val="0000FF"/>
          </w:rPr>
          <w:t>N 334-ФЗ</w:t>
        </w:r>
      </w:hyperlink>
      <w:r>
        <w:rPr>
          <w:rFonts w:ascii="Calibri" w:hAnsi="Calibri" w:cs="Calibri"/>
        </w:rPr>
        <w:t xml:space="preserve"> "О внесении изменений в часть вторую Налогового кодекса Российской Федерации и статью 5 Закона Российской Федерации "О налогах на имущество физических лиц",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от 09 декабря 1991 г</w:t>
      </w:r>
      <w:proofErr w:type="gramEnd"/>
      <w:r>
        <w:rPr>
          <w:rFonts w:ascii="Calibri" w:hAnsi="Calibri" w:cs="Calibri"/>
        </w:rPr>
        <w:t xml:space="preserve">. N 2003-1 "О налогах на имущество физических лиц" (в редакции на 02.11.2013), </w:t>
      </w:r>
      <w:hyperlink r:id="rId8" w:history="1">
        <w:r>
          <w:rPr>
            <w:rFonts w:ascii="Calibri" w:hAnsi="Calibri" w:cs="Calibri"/>
            <w:color w:val="0000FF"/>
          </w:rPr>
          <w:t>статьями 12</w:t>
        </w:r>
      </w:hyperlink>
      <w:r>
        <w:rPr>
          <w:rFonts w:ascii="Calibri" w:hAnsi="Calibri" w:cs="Calibri"/>
        </w:rPr>
        <w:t xml:space="preserve"> и </w:t>
      </w:r>
      <w:hyperlink r:id="rId9" w:history="1">
        <w:r>
          <w:rPr>
            <w:rFonts w:ascii="Calibri" w:hAnsi="Calibri" w:cs="Calibri"/>
            <w:color w:val="0000FF"/>
          </w:rPr>
          <w:t>15</w:t>
        </w:r>
      </w:hyperlink>
      <w:r>
        <w:rPr>
          <w:rFonts w:ascii="Calibri" w:hAnsi="Calibri" w:cs="Calibri"/>
        </w:rPr>
        <w:t xml:space="preserve"> части первой Налогового кодекса Российской Федерации, </w:t>
      </w:r>
      <w:hyperlink r:id="rId10" w:history="1">
        <w:r>
          <w:rPr>
            <w:rFonts w:ascii="Calibri" w:hAnsi="Calibri" w:cs="Calibri"/>
            <w:color w:val="0000FF"/>
          </w:rPr>
          <w:t>главой 31</w:t>
        </w:r>
      </w:hyperlink>
      <w:r>
        <w:rPr>
          <w:rFonts w:ascii="Calibri" w:hAnsi="Calibri" w:cs="Calibri"/>
        </w:rPr>
        <w:t xml:space="preserve"> части второй Налогового кодекса Российской Федерации, </w:t>
      </w:r>
      <w:hyperlink r:id="rId11" w:history="1">
        <w:r>
          <w:rPr>
            <w:rFonts w:ascii="Calibri" w:hAnsi="Calibri" w:cs="Calibri"/>
            <w:color w:val="0000FF"/>
          </w:rPr>
          <w:t>статьями 5</w:t>
        </w:r>
      </w:hyperlink>
      <w:r>
        <w:rPr>
          <w:rFonts w:ascii="Calibri" w:hAnsi="Calibri" w:cs="Calibri"/>
        </w:rPr>
        <w:t xml:space="preserve">, </w:t>
      </w:r>
      <w:hyperlink r:id="rId12" w:history="1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 xml:space="preserve">, </w:t>
      </w:r>
      <w:hyperlink r:id="rId13" w:history="1">
        <w:r>
          <w:rPr>
            <w:rFonts w:ascii="Calibri" w:hAnsi="Calibri" w:cs="Calibri"/>
            <w:color w:val="0000FF"/>
          </w:rPr>
          <w:t>24</w:t>
        </w:r>
      </w:hyperlink>
      <w:r>
        <w:rPr>
          <w:rFonts w:ascii="Calibri" w:hAnsi="Calibri" w:cs="Calibri"/>
        </w:rPr>
        <w:t xml:space="preserve">, </w:t>
      </w:r>
      <w:hyperlink r:id="rId14" w:history="1">
        <w:r>
          <w:rPr>
            <w:rFonts w:ascii="Calibri" w:hAnsi="Calibri" w:cs="Calibri"/>
            <w:color w:val="0000FF"/>
          </w:rPr>
          <w:t>26</w:t>
        </w:r>
      </w:hyperlink>
      <w:r>
        <w:rPr>
          <w:rFonts w:ascii="Calibri" w:hAnsi="Calibri" w:cs="Calibri"/>
        </w:rPr>
        <w:t xml:space="preserve"> Устава города-героя Волгограда, Волгоградская городская Дума решила:</w:t>
      </w:r>
    </w:p>
    <w:p w:rsidR="00203839" w:rsidRDefault="00203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Внести в </w:t>
      </w:r>
      <w:hyperlink r:id="rId15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местных налогах на территории Волгограда, принятое постановлением Волгоградского городского Совета народных депутатов от 23.11.2005 N 24/464 "О </w:t>
      </w:r>
      <w:proofErr w:type="gramStart"/>
      <w:r>
        <w:rPr>
          <w:rFonts w:ascii="Calibri" w:hAnsi="Calibri" w:cs="Calibri"/>
        </w:rPr>
        <w:t>Положении</w:t>
      </w:r>
      <w:proofErr w:type="gramEnd"/>
      <w:r>
        <w:rPr>
          <w:rFonts w:ascii="Calibri" w:hAnsi="Calibri" w:cs="Calibri"/>
        </w:rPr>
        <w:t xml:space="preserve"> о местных налогах на территории Волгограда, введении системы налогообложения в виде единого налога на вмененный доход, установлении и введении местных налогов на территории Волгограда" (в редакции на 06.12.2013), следующие изменения:</w:t>
      </w:r>
    </w:p>
    <w:p w:rsidR="00203839" w:rsidRDefault="00203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В </w:t>
      </w:r>
      <w:hyperlink r:id="rId16" w:history="1">
        <w:r>
          <w:rPr>
            <w:rFonts w:ascii="Calibri" w:hAnsi="Calibri" w:cs="Calibri"/>
            <w:color w:val="0000FF"/>
          </w:rPr>
          <w:t>статье 1</w:t>
        </w:r>
      </w:hyperlink>
      <w:r>
        <w:rPr>
          <w:rFonts w:ascii="Calibri" w:hAnsi="Calibri" w:cs="Calibri"/>
        </w:rPr>
        <w:t xml:space="preserve"> "Земельный налог":</w:t>
      </w:r>
    </w:p>
    <w:p w:rsidR="00203839" w:rsidRDefault="00203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1.1.1. </w:t>
      </w:r>
      <w:hyperlink r:id="rId17" w:history="1">
        <w:r>
          <w:rPr>
            <w:rFonts w:ascii="Calibri" w:hAnsi="Calibri" w:cs="Calibri"/>
            <w:color w:val="0000FF"/>
          </w:rPr>
          <w:t>Подпункт 1.1 раздела 1</w:t>
        </w:r>
      </w:hyperlink>
      <w:r>
        <w:rPr>
          <w:rFonts w:ascii="Calibri" w:hAnsi="Calibri" w:cs="Calibri"/>
        </w:rPr>
        <w:t xml:space="preserve"> "Налоговая ставка" дополнить новым абзацем девятым следующего содержания:</w:t>
      </w:r>
    </w:p>
    <w:p w:rsidR="00203839" w:rsidRDefault="00203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"0,3 процента от кадастровой стоимости участка в отношении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</w:t>
      </w:r>
      <w:proofErr w:type="gramStart"/>
      <w:r>
        <w:rPr>
          <w:rFonts w:ascii="Calibri" w:hAnsi="Calibri" w:cs="Calibri"/>
        </w:rPr>
        <w:t>;"</w:t>
      </w:r>
      <w:proofErr w:type="gramEnd"/>
      <w:r>
        <w:rPr>
          <w:rFonts w:ascii="Calibri" w:hAnsi="Calibri" w:cs="Calibri"/>
        </w:rPr>
        <w:t>.</w:t>
      </w:r>
    </w:p>
    <w:p w:rsidR="00203839" w:rsidRDefault="0020383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03839" w:rsidRDefault="00203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Подпункт 1.1.2 подпункта 1.1 пункта 1 вступает в силу не ранее чем по истечении одного месяца со дня официального опубликования и не ранее 1-го числа очередного налогового периода по соответствующему налогу (</w:t>
      </w:r>
      <w:hyperlink w:anchor="Par31" w:history="1">
        <w:r>
          <w:rPr>
            <w:rFonts w:ascii="Calibri" w:hAnsi="Calibri" w:cs="Calibri"/>
            <w:color w:val="0000FF"/>
          </w:rPr>
          <w:t>пункт 4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203839" w:rsidRDefault="0020383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03839" w:rsidRDefault="00203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23"/>
      <w:bookmarkEnd w:id="0"/>
      <w:r>
        <w:rPr>
          <w:rFonts w:ascii="Calibri" w:hAnsi="Calibri" w:cs="Calibri"/>
        </w:rPr>
        <w:t xml:space="preserve">1.1.2. В </w:t>
      </w:r>
      <w:hyperlink r:id="rId18" w:history="1">
        <w:r>
          <w:rPr>
            <w:rFonts w:ascii="Calibri" w:hAnsi="Calibri" w:cs="Calibri"/>
            <w:color w:val="0000FF"/>
          </w:rPr>
          <w:t>абзаце втором пункта 3.1 раздела 3</w:t>
        </w:r>
      </w:hyperlink>
      <w:r>
        <w:rPr>
          <w:rFonts w:ascii="Calibri" w:hAnsi="Calibri" w:cs="Calibri"/>
        </w:rPr>
        <w:t xml:space="preserve"> "Порядок и сроки уплаты налога и авансовых платежей по налогу" слова "01 ноября" заменить словами "01 октября".</w:t>
      </w:r>
    </w:p>
    <w:p w:rsidR="00203839" w:rsidRDefault="0020383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03839" w:rsidRDefault="00203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Подпункт 1.2 пункта 1 вступает в силу не ранее чем по истечении одного месяца со дня официального опубликования и не ранее 1-го числа очередного налогового периода по соответствующему налогу (</w:t>
      </w:r>
      <w:hyperlink w:anchor="Par31" w:history="1">
        <w:r>
          <w:rPr>
            <w:rFonts w:ascii="Calibri" w:hAnsi="Calibri" w:cs="Calibri"/>
            <w:color w:val="0000FF"/>
          </w:rPr>
          <w:t>пункт 4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203839" w:rsidRDefault="0020383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03839" w:rsidRDefault="00203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27"/>
      <w:bookmarkEnd w:id="1"/>
      <w:r>
        <w:rPr>
          <w:rFonts w:ascii="Calibri" w:hAnsi="Calibri" w:cs="Calibri"/>
        </w:rPr>
        <w:t xml:space="preserve">1.2. В </w:t>
      </w:r>
      <w:hyperlink r:id="rId19" w:history="1">
        <w:r>
          <w:rPr>
            <w:rFonts w:ascii="Calibri" w:hAnsi="Calibri" w:cs="Calibri"/>
            <w:color w:val="0000FF"/>
          </w:rPr>
          <w:t>разделе 3</w:t>
        </w:r>
      </w:hyperlink>
      <w:r>
        <w:rPr>
          <w:rFonts w:ascii="Calibri" w:hAnsi="Calibri" w:cs="Calibri"/>
        </w:rPr>
        <w:t xml:space="preserve"> "Сроки уплаты налога на имущество физических лиц" статьи 2 "Налог на имущество физических лиц" слова "01 ноября" заменить словами "01 октября".</w:t>
      </w:r>
    </w:p>
    <w:p w:rsidR="00203839" w:rsidRDefault="00203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1.3. В </w:t>
      </w:r>
      <w:hyperlink r:id="rId20" w:history="1">
        <w:r>
          <w:rPr>
            <w:rFonts w:ascii="Calibri" w:hAnsi="Calibri" w:cs="Calibri"/>
            <w:color w:val="0000FF"/>
          </w:rPr>
          <w:t>абзаце первом пункта 1</w:t>
        </w:r>
      </w:hyperlink>
      <w:r>
        <w:rPr>
          <w:rFonts w:ascii="Calibri" w:hAnsi="Calibri" w:cs="Calibri"/>
        </w:rPr>
        <w:t xml:space="preserve">, </w:t>
      </w:r>
      <w:hyperlink r:id="rId21" w:history="1">
        <w:r>
          <w:rPr>
            <w:rFonts w:ascii="Calibri" w:hAnsi="Calibri" w:cs="Calibri"/>
            <w:color w:val="0000FF"/>
          </w:rPr>
          <w:t>пунктах 2</w:t>
        </w:r>
      </w:hyperlink>
      <w:r>
        <w:rPr>
          <w:rFonts w:ascii="Calibri" w:hAnsi="Calibri" w:cs="Calibri"/>
        </w:rPr>
        <w:t xml:space="preserve">, </w:t>
      </w:r>
      <w:hyperlink r:id="rId22" w:history="1">
        <w:r>
          <w:rPr>
            <w:rFonts w:ascii="Calibri" w:hAnsi="Calibri" w:cs="Calibri"/>
            <w:color w:val="0000FF"/>
          </w:rPr>
          <w:t>3 статьи 3</w:t>
        </w:r>
      </w:hyperlink>
      <w:r>
        <w:rPr>
          <w:rFonts w:ascii="Calibri" w:hAnsi="Calibri" w:cs="Calibri"/>
        </w:rPr>
        <w:t xml:space="preserve"> "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Положения" слова "департамент экономики администрации Волгограда" заменить словами "департамент экономического развития администрации Волгограда" в соответствующем падеже.</w:t>
      </w:r>
    </w:p>
    <w:p w:rsidR="00203839" w:rsidRDefault="00203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Опубликовать настоящее решение в официальных средствах массовой информации в установленном порядке до 30 ноября 2014 г.</w:t>
      </w:r>
    </w:p>
    <w:p w:rsidR="00203839" w:rsidRDefault="00203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Настоящее решение вступает в силу по истечении одного месяца со дня его официального опубликования, за исключением </w:t>
      </w:r>
      <w:hyperlink w:anchor="Par23" w:history="1">
        <w:r>
          <w:rPr>
            <w:rFonts w:ascii="Calibri" w:hAnsi="Calibri" w:cs="Calibri"/>
            <w:color w:val="0000FF"/>
          </w:rPr>
          <w:t>подпункта 1.1.2 подпункта 1.1</w:t>
        </w:r>
      </w:hyperlink>
      <w:r>
        <w:rPr>
          <w:rFonts w:ascii="Calibri" w:hAnsi="Calibri" w:cs="Calibri"/>
        </w:rPr>
        <w:t xml:space="preserve"> и </w:t>
      </w:r>
      <w:hyperlink w:anchor="Par27" w:history="1">
        <w:r>
          <w:rPr>
            <w:rFonts w:ascii="Calibri" w:hAnsi="Calibri" w:cs="Calibri"/>
            <w:color w:val="0000FF"/>
          </w:rPr>
          <w:t>подпункта 1.2 пункта 1</w:t>
        </w:r>
      </w:hyperlink>
      <w:r>
        <w:rPr>
          <w:rFonts w:ascii="Calibri" w:hAnsi="Calibri" w:cs="Calibri"/>
        </w:rPr>
        <w:t xml:space="preserve"> настоящего решения.</w:t>
      </w:r>
    </w:p>
    <w:p w:rsidR="00203839" w:rsidRDefault="00203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1"/>
      <w:bookmarkEnd w:id="2"/>
      <w:r>
        <w:rPr>
          <w:rFonts w:ascii="Calibri" w:hAnsi="Calibri" w:cs="Calibri"/>
        </w:rPr>
        <w:lastRenderedPageBreak/>
        <w:t xml:space="preserve">4. </w:t>
      </w:r>
      <w:hyperlink w:anchor="Par23" w:history="1">
        <w:r>
          <w:rPr>
            <w:rFonts w:ascii="Calibri" w:hAnsi="Calibri" w:cs="Calibri"/>
            <w:color w:val="0000FF"/>
          </w:rPr>
          <w:t>Подпункт 1.1.2 подпункта 1.1</w:t>
        </w:r>
      </w:hyperlink>
      <w:r>
        <w:rPr>
          <w:rFonts w:ascii="Calibri" w:hAnsi="Calibri" w:cs="Calibri"/>
        </w:rPr>
        <w:t xml:space="preserve"> и </w:t>
      </w:r>
      <w:hyperlink w:anchor="Par27" w:history="1">
        <w:r>
          <w:rPr>
            <w:rFonts w:ascii="Calibri" w:hAnsi="Calibri" w:cs="Calibri"/>
            <w:color w:val="0000FF"/>
          </w:rPr>
          <w:t>подпункт 1.2 пункта 1</w:t>
        </w:r>
      </w:hyperlink>
      <w:r>
        <w:rPr>
          <w:rFonts w:ascii="Calibri" w:hAnsi="Calibri" w:cs="Calibri"/>
        </w:rPr>
        <w:t xml:space="preserve"> настоящего решения вступают в силу не ранее чем по истечении одного месяца со дня официального опубликования настоящего решения и не ранее 1-го числа очередного налогового периода по соответствующему налогу.</w:t>
      </w:r>
    </w:p>
    <w:p w:rsidR="00203839" w:rsidRDefault="00203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решения возложить на М.М. Девятова - первого заместителя главы Волгограда.</w:t>
      </w:r>
    </w:p>
    <w:p w:rsidR="00203839" w:rsidRDefault="00203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3839" w:rsidRDefault="00203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Волгограда</w:t>
      </w:r>
    </w:p>
    <w:p w:rsidR="00203839" w:rsidRDefault="00203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И.М.ГУСЕВА</w:t>
      </w:r>
    </w:p>
    <w:p w:rsidR="00203839" w:rsidRDefault="00203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3839" w:rsidRDefault="00203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3839" w:rsidRDefault="0020383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3692A" w:rsidRDefault="00A3692A">
      <w:bookmarkStart w:id="3" w:name="_GoBack"/>
      <w:bookmarkEnd w:id="3"/>
    </w:p>
    <w:sectPr w:rsidR="00A3692A" w:rsidSect="000C4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839"/>
    <w:rsid w:val="0002014B"/>
    <w:rsid w:val="00025E2C"/>
    <w:rsid w:val="0005179E"/>
    <w:rsid w:val="00054D68"/>
    <w:rsid w:val="00060419"/>
    <w:rsid w:val="00061E74"/>
    <w:rsid w:val="00064EAD"/>
    <w:rsid w:val="000A1973"/>
    <w:rsid w:val="000C4FC7"/>
    <w:rsid w:val="000C681F"/>
    <w:rsid w:val="000D3056"/>
    <w:rsid w:val="00107974"/>
    <w:rsid w:val="00132953"/>
    <w:rsid w:val="00134FCA"/>
    <w:rsid w:val="001452D9"/>
    <w:rsid w:val="00150868"/>
    <w:rsid w:val="00177883"/>
    <w:rsid w:val="0018376B"/>
    <w:rsid w:val="00195AEE"/>
    <w:rsid w:val="00195F5E"/>
    <w:rsid w:val="001A730A"/>
    <w:rsid w:val="001C32CE"/>
    <w:rsid w:val="001E19DC"/>
    <w:rsid w:val="001E7DC2"/>
    <w:rsid w:val="00203839"/>
    <w:rsid w:val="00213493"/>
    <w:rsid w:val="002350F1"/>
    <w:rsid w:val="00260E2F"/>
    <w:rsid w:val="00261B9E"/>
    <w:rsid w:val="002713A8"/>
    <w:rsid w:val="002951EB"/>
    <w:rsid w:val="002A1158"/>
    <w:rsid w:val="002A58EB"/>
    <w:rsid w:val="002C150B"/>
    <w:rsid w:val="002D5C63"/>
    <w:rsid w:val="002E1E08"/>
    <w:rsid w:val="002E5CCB"/>
    <w:rsid w:val="002F1A5E"/>
    <w:rsid w:val="002F4A2B"/>
    <w:rsid w:val="003038D3"/>
    <w:rsid w:val="003150A6"/>
    <w:rsid w:val="00316473"/>
    <w:rsid w:val="00323C3B"/>
    <w:rsid w:val="0034287A"/>
    <w:rsid w:val="003463F6"/>
    <w:rsid w:val="00346B8B"/>
    <w:rsid w:val="003669CB"/>
    <w:rsid w:val="003816E9"/>
    <w:rsid w:val="00381EFC"/>
    <w:rsid w:val="0039062C"/>
    <w:rsid w:val="00392FA6"/>
    <w:rsid w:val="003C5E4B"/>
    <w:rsid w:val="003F7DF1"/>
    <w:rsid w:val="004016F3"/>
    <w:rsid w:val="00424856"/>
    <w:rsid w:val="00443C82"/>
    <w:rsid w:val="00454CDF"/>
    <w:rsid w:val="00457F4B"/>
    <w:rsid w:val="00483863"/>
    <w:rsid w:val="004C5A3D"/>
    <w:rsid w:val="004C7920"/>
    <w:rsid w:val="004D28B9"/>
    <w:rsid w:val="004E7B8E"/>
    <w:rsid w:val="00501102"/>
    <w:rsid w:val="00507397"/>
    <w:rsid w:val="00513A51"/>
    <w:rsid w:val="00535410"/>
    <w:rsid w:val="005521FB"/>
    <w:rsid w:val="0057540A"/>
    <w:rsid w:val="005766CF"/>
    <w:rsid w:val="00577D5A"/>
    <w:rsid w:val="00583AD3"/>
    <w:rsid w:val="00593EDB"/>
    <w:rsid w:val="005E075C"/>
    <w:rsid w:val="005E5BC4"/>
    <w:rsid w:val="005F1128"/>
    <w:rsid w:val="005F1ED2"/>
    <w:rsid w:val="00627936"/>
    <w:rsid w:val="00647EC8"/>
    <w:rsid w:val="00656D85"/>
    <w:rsid w:val="00684C42"/>
    <w:rsid w:val="00684F90"/>
    <w:rsid w:val="0069582C"/>
    <w:rsid w:val="006C641B"/>
    <w:rsid w:val="006D353B"/>
    <w:rsid w:val="006E7BAB"/>
    <w:rsid w:val="006F0DFB"/>
    <w:rsid w:val="00703095"/>
    <w:rsid w:val="007063CD"/>
    <w:rsid w:val="00737F61"/>
    <w:rsid w:val="0074574E"/>
    <w:rsid w:val="007478E7"/>
    <w:rsid w:val="00764379"/>
    <w:rsid w:val="00766321"/>
    <w:rsid w:val="00773EA2"/>
    <w:rsid w:val="0078348F"/>
    <w:rsid w:val="007849CA"/>
    <w:rsid w:val="00786BBF"/>
    <w:rsid w:val="00787E43"/>
    <w:rsid w:val="007B3BA4"/>
    <w:rsid w:val="007B6F54"/>
    <w:rsid w:val="007D4AB1"/>
    <w:rsid w:val="007E3F26"/>
    <w:rsid w:val="008034CB"/>
    <w:rsid w:val="00820102"/>
    <w:rsid w:val="00824164"/>
    <w:rsid w:val="00824430"/>
    <w:rsid w:val="00825328"/>
    <w:rsid w:val="00826334"/>
    <w:rsid w:val="00831C35"/>
    <w:rsid w:val="00844DC0"/>
    <w:rsid w:val="00862A19"/>
    <w:rsid w:val="00866837"/>
    <w:rsid w:val="008A2F7D"/>
    <w:rsid w:val="008B7A68"/>
    <w:rsid w:val="008D4134"/>
    <w:rsid w:val="008D7F07"/>
    <w:rsid w:val="008E06CD"/>
    <w:rsid w:val="008F1EA8"/>
    <w:rsid w:val="008F677D"/>
    <w:rsid w:val="008F6958"/>
    <w:rsid w:val="008F72F5"/>
    <w:rsid w:val="00900B50"/>
    <w:rsid w:val="009131A3"/>
    <w:rsid w:val="009168CF"/>
    <w:rsid w:val="009408BD"/>
    <w:rsid w:val="00941EDA"/>
    <w:rsid w:val="00951D20"/>
    <w:rsid w:val="00955F36"/>
    <w:rsid w:val="0095662B"/>
    <w:rsid w:val="0096179A"/>
    <w:rsid w:val="00965771"/>
    <w:rsid w:val="009968E0"/>
    <w:rsid w:val="009B5E61"/>
    <w:rsid w:val="009C15D7"/>
    <w:rsid w:val="009C71E3"/>
    <w:rsid w:val="009E5210"/>
    <w:rsid w:val="009F4CD4"/>
    <w:rsid w:val="009F7B0E"/>
    <w:rsid w:val="00A0123B"/>
    <w:rsid w:val="00A01724"/>
    <w:rsid w:val="00A054F9"/>
    <w:rsid w:val="00A343E0"/>
    <w:rsid w:val="00A3692A"/>
    <w:rsid w:val="00A428E3"/>
    <w:rsid w:val="00A72294"/>
    <w:rsid w:val="00A83011"/>
    <w:rsid w:val="00AA1041"/>
    <w:rsid w:val="00AD3F57"/>
    <w:rsid w:val="00AE23EC"/>
    <w:rsid w:val="00AE63DC"/>
    <w:rsid w:val="00AE7D0B"/>
    <w:rsid w:val="00AF7529"/>
    <w:rsid w:val="00B0765E"/>
    <w:rsid w:val="00B4594B"/>
    <w:rsid w:val="00B572E5"/>
    <w:rsid w:val="00B76BFA"/>
    <w:rsid w:val="00B83842"/>
    <w:rsid w:val="00B84568"/>
    <w:rsid w:val="00B9114C"/>
    <w:rsid w:val="00B958B2"/>
    <w:rsid w:val="00BB07A3"/>
    <w:rsid w:val="00BE54F8"/>
    <w:rsid w:val="00C02EE7"/>
    <w:rsid w:val="00C1034D"/>
    <w:rsid w:val="00C43076"/>
    <w:rsid w:val="00C73B9C"/>
    <w:rsid w:val="00C75DAB"/>
    <w:rsid w:val="00C840BF"/>
    <w:rsid w:val="00C94DC6"/>
    <w:rsid w:val="00CA0861"/>
    <w:rsid w:val="00CB6576"/>
    <w:rsid w:val="00CC4E9C"/>
    <w:rsid w:val="00CD5AD7"/>
    <w:rsid w:val="00CD62EC"/>
    <w:rsid w:val="00D03D5C"/>
    <w:rsid w:val="00D057C8"/>
    <w:rsid w:val="00D06A6D"/>
    <w:rsid w:val="00D1491F"/>
    <w:rsid w:val="00D220EA"/>
    <w:rsid w:val="00D347B6"/>
    <w:rsid w:val="00D514FC"/>
    <w:rsid w:val="00D52A82"/>
    <w:rsid w:val="00D61A17"/>
    <w:rsid w:val="00D65A3D"/>
    <w:rsid w:val="00D92EB3"/>
    <w:rsid w:val="00DA20BB"/>
    <w:rsid w:val="00DB3C22"/>
    <w:rsid w:val="00DB5097"/>
    <w:rsid w:val="00DC2384"/>
    <w:rsid w:val="00DF4425"/>
    <w:rsid w:val="00E07798"/>
    <w:rsid w:val="00E47200"/>
    <w:rsid w:val="00E5002E"/>
    <w:rsid w:val="00E50932"/>
    <w:rsid w:val="00E62308"/>
    <w:rsid w:val="00E7530D"/>
    <w:rsid w:val="00E82579"/>
    <w:rsid w:val="00EA23F1"/>
    <w:rsid w:val="00EB4146"/>
    <w:rsid w:val="00EF6696"/>
    <w:rsid w:val="00F00EAB"/>
    <w:rsid w:val="00F17E88"/>
    <w:rsid w:val="00F31474"/>
    <w:rsid w:val="00F557F0"/>
    <w:rsid w:val="00F64C9F"/>
    <w:rsid w:val="00F6508A"/>
    <w:rsid w:val="00F71268"/>
    <w:rsid w:val="00F74164"/>
    <w:rsid w:val="00F75B83"/>
    <w:rsid w:val="00F86AE3"/>
    <w:rsid w:val="00FB307C"/>
    <w:rsid w:val="00FC0265"/>
    <w:rsid w:val="00FE4AE3"/>
    <w:rsid w:val="00FF091D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5317E327216169C1C51B7C057AA5DC33B69B6361E594D1296444C49433706C2CA3BD89G8aAK" TargetMode="External"/><Relationship Id="rId13" Type="http://schemas.openxmlformats.org/officeDocument/2006/relationships/hyperlink" Target="consultantplus://offline/ref=DA5317E327216169C1C505711316FAD932BBC46C6CEC9E85763B1F99C33A7A3B6BECE4CECA5B9B3379A1D1GDa4K" TargetMode="External"/><Relationship Id="rId18" Type="http://schemas.openxmlformats.org/officeDocument/2006/relationships/hyperlink" Target="consultantplus://offline/ref=DA5317E327216169C1C505711316FAD932BBC46C65E49D8276374293CB6376396CE3BBD9CD12973278GAa3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A5317E327216169C1C505711316FAD932BBC46C6DE19A827C3B1F99C33A7A3B6BECE4CECA5B9B34G7a9K" TargetMode="External"/><Relationship Id="rId7" Type="http://schemas.openxmlformats.org/officeDocument/2006/relationships/hyperlink" Target="consultantplus://offline/ref=DA5317E327216169C1C51B7C057AA5DC33B5996861E794D1296444C494G3a3K" TargetMode="External"/><Relationship Id="rId12" Type="http://schemas.openxmlformats.org/officeDocument/2006/relationships/hyperlink" Target="consultantplus://offline/ref=DA5317E327216169C1C505711316FAD932BBC46C6CEC9E85763B1F99C33A7A3B6BECE4CECA5B9B3379A3D2GDa6K" TargetMode="External"/><Relationship Id="rId17" Type="http://schemas.openxmlformats.org/officeDocument/2006/relationships/hyperlink" Target="consultantplus://offline/ref=DA5317E327216169C1C505711316FAD932BBC46C6DE19A827C3B1F99C33A7A3B6BECE4CECA5B9B37G7a1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A5317E327216169C1C505711316FAD932BBC46C6DE19A827C3B1F99C33A7A3B6BECE4CECA5B9B3379A3D7GDa0K" TargetMode="External"/><Relationship Id="rId20" Type="http://schemas.openxmlformats.org/officeDocument/2006/relationships/hyperlink" Target="consultantplus://offline/ref=DA5317E327216169C1C505711316FAD932BBC46C6DE19A827C3B1F99C33A7A3B6BECE4CECA5B9B35G7a1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A5317E327216169C1C51B7C057AA5DC33B59F6066E094D1296444C494G3a3K" TargetMode="External"/><Relationship Id="rId11" Type="http://schemas.openxmlformats.org/officeDocument/2006/relationships/hyperlink" Target="consultantplus://offline/ref=DA5317E327216169C1C505711316FAD932BBC46C6CEC9E85763B1F99C33A7A3B6BECE4CECA5B9B3379A3D7GDa3K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DA5317E327216169C1C51B7C057AA5DC33B6996461E394D1296444C494G3a3K" TargetMode="External"/><Relationship Id="rId15" Type="http://schemas.openxmlformats.org/officeDocument/2006/relationships/hyperlink" Target="consultantplus://offline/ref=DA5317E327216169C1C505711316FAD932BBC46C6DE19A827C3B1F99C33A7A3B6BECE4CECA5B9B3379A3D7GDa5K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A5317E327216169C1C51B7C057AA5DC33B69B6261E494D1296444C49433706C2CA3BD8C8D52G9aFK" TargetMode="External"/><Relationship Id="rId19" Type="http://schemas.openxmlformats.org/officeDocument/2006/relationships/hyperlink" Target="consultantplus://offline/ref=DA5317E327216169C1C505711316FAD932BBC46C65E49D8276374293CB6376396CE3BBD9CD1297327BGAa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A5317E327216169C1C51B7C057AA5DC33B69B6361E594D1296444C49433706C2CA3BD8AG8a6K" TargetMode="External"/><Relationship Id="rId14" Type="http://schemas.openxmlformats.org/officeDocument/2006/relationships/hyperlink" Target="consultantplus://offline/ref=DA5317E327216169C1C505711316FAD932BBC46C6CEC9E85763B1F99C33A7A3B6BECE4CECA5B9B3379A1DDGDa6K" TargetMode="External"/><Relationship Id="rId22" Type="http://schemas.openxmlformats.org/officeDocument/2006/relationships/hyperlink" Target="consultantplus://offline/ref=DA5317E327216169C1C505711316FAD932BBC46C6DE19A827C3B1F99C33A7A3B6BECE4CECA5B9B34G7a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915</Words>
  <Characters>5217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Петрович Помещиков</dc:creator>
  <cp:lastModifiedBy>Сергей Петрович Помещиков</cp:lastModifiedBy>
  <cp:revision>1</cp:revision>
  <dcterms:created xsi:type="dcterms:W3CDTF">2014-06-27T10:26:00Z</dcterms:created>
  <dcterms:modified xsi:type="dcterms:W3CDTF">2014-06-27T10:29:00Z</dcterms:modified>
</cp:coreProperties>
</file>