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5042"/>
      </w:tblGrid>
      <w:tr w:rsidR="00BB2328" w:rsidTr="005F36C7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BB2328" w:rsidRDefault="00127011">
            <w:pPr>
              <w:pStyle w:val="ConsPlusNormal0"/>
            </w:pPr>
            <w:r>
              <w:t>17 декабря 1999 года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B2328" w:rsidRDefault="00127011">
            <w:pPr>
              <w:pStyle w:val="ConsPlusNormal0"/>
              <w:jc w:val="right"/>
            </w:pPr>
            <w:r>
              <w:t>N 352-ОД</w:t>
            </w:r>
          </w:p>
        </w:tc>
      </w:tr>
    </w:tbl>
    <w:p w:rsidR="00BB2328" w:rsidRDefault="00BB23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Title0"/>
        <w:jc w:val="center"/>
      </w:pPr>
      <w:r>
        <w:t>ЗАКОН</w:t>
      </w:r>
    </w:p>
    <w:p w:rsidR="00BB2328" w:rsidRDefault="00BB2328">
      <w:pPr>
        <w:pStyle w:val="ConsPlusTitle0"/>
        <w:jc w:val="center"/>
      </w:pPr>
    </w:p>
    <w:p w:rsidR="00BB2328" w:rsidRDefault="00127011">
      <w:pPr>
        <w:pStyle w:val="ConsPlusTitle0"/>
        <w:jc w:val="center"/>
      </w:pPr>
      <w:r>
        <w:t>ВОЛГОГРАДСКОЙ ОБЛАСТИ</w:t>
      </w:r>
    </w:p>
    <w:p w:rsidR="00BB2328" w:rsidRDefault="00BB2328">
      <w:pPr>
        <w:pStyle w:val="ConsPlusTitle0"/>
        <w:jc w:val="center"/>
      </w:pPr>
    </w:p>
    <w:p w:rsidR="00BB2328" w:rsidRDefault="00127011">
      <w:pPr>
        <w:pStyle w:val="ConsPlusTitle0"/>
        <w:jc w:val="center"/>
      </w:pPr>
      <w:r>
        <w:t>О СТАВКАХ НАЛОГА НА ПРИБЫЛЬ ОРГАНИЗАЦИЙ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Normal0"/>
        <w:jc w:val="right"/>
      </w:pPr>
      <w:r>
        <w:t>Принят</w:t>
      </w:r>
    </w:p>
    <w:p w:rsidR="00BB2328" w:rsidRDefault="00127011">
      <w:pPr>
        <w:pStyle w:val="ConsPlusNormal0"/>
        <w:jc w:val="right"/>
      </w:pPr>
      <w:r>
        <w:t>областной Думой</w:t>
      </w:r>
    </w:p>
    <w:p w:rsidR="00BB2328" w:rsidRDefault="00127011">
      <w:pPr>
        <w:pStyle w:val="ConsPlusNormal0"/>
        <w:jc w:val="right"/>
      </w:pPr>
      <w:r>
        <w:t>25 ноября 1999 года</w:t>
      </w:r>
    </w:p>
    <w:p w:rsidR="00BB2328" w:rsidRDefault="00BB23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B232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328" w:rsidRDefault="00BB23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328" w:rsidRDefault="00BB23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Волгоградской области от 13.07.2001 </w:t>
            </w:r>
            <w:hyperlink r:id="rId6" w:tooltip="Закон Волгоградской области от 13.07.2001 N 570-ОД &quot;О внесении изменения и дополнения в Закон Волгоградской области от 17 декабря 1999 г. N 352-ОД &quot;О ставках налога на прибыль&quot; (принят Волгоградской областной Думой 28.06.2001) ------------ Утратил силу или отм">
              <w:r>
                <w:rPr>
                  <w:color w:val="0000FF"/>
                </w:rPr>
                <w:t>N 570-ОД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30.10.2001 </w:t>
            </w:r>
            <w:hyperlink r:id="rId7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      <w:r>
                <w:rPr>
                  <w:color w:val="0000FF"/>
                </w:rPr>
                <w:t>N 619-ОД</w:t>
              </w:r>
            </w:hyperlink>
            <w:r>
              <w:rPr>
                <w:color w:val="392C69"/>
              </w:rPr>
              <w:t xml:space="preserve">, от 09.07.2002 </w:t>
            </w:r>
            <w:hyperlink r:id="rId8" w:tooltip="Закон Волгоградской области от 09.07.2002 N 722-ОД &quot;О внесении изменения в статью 1 Закона Волгоградской области от 17 декабря 1999 г. N 352-ОД &quot;О ставках налога на прибыль&quot; (принят Волгоградской областной Думой 02.07.2002) {КонсультантПлюс}">
              <w:r>
                <w:rPr>
                  <w:color w:val="0000FF"/>
                </w:rPr>
                <w:t>N 722-ОД</w:t>
              </w:r>
            </w:hyperlink>
            <w:r>
              <w:rPr>
                <w:color w:val="392C69"/>
              </w:rPr>
              <w:t xml:space="preserve">, от 28.11.2002 </w:t>
            </w:r>
            <w:hyperlink r:id="rId9" w:tooltip="Закон Волгоградской области от 28.11.2002 N 758-ОД &quot;О внесении изменений в статью 1 Закона Волгоградской области от 17 декабря 1999 г. N 352-ОД &quot;О ставках налога на прибыль&quot; (принят Волгоградской областной Думой 28.11.2002) {КонсультантПлюс}">
              <w:r>
                <w:rPr>
                  <w:color w:val="0000FF"/>
                </w:rPr>
                <w:t>N 758-ОД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28.03.2003 </w:t>
            </w:r>
            <w:hyperlink r:id="rId10" w:tooltip="Закон Волгоградской области от 28.03.2003 N 803-ОД &quot;О внесении дополнений в статью 1 Закона Волгоградской области от 17 декабря 1999 г. N 352-ОД &quot;О ставках налога на прибыль&quot; (принят Волгоградской областной Думой 20.03.2003) {КонсультантПлюс}">
              <w:r>
                <w:rPr>
                  <w:color w:val="0000FF"/>
                </w:rPr>
                <w:t>N 803-ОД</w:t>
              </w:r>
            </w:hyperlink>
            <w:r>
              <w:rPr>
                <w:color w:val="392C69"/>
              </w:rPr>
              <w:t xml:space="preserve">, от 01.07.2003 </w:t>
            </w:r>
            <w:hyperlink r:id="rId11" w:tooltip="Закон Волгоградской области от 01.07.2003 N 840-ОД &quot;О внесении изменения и дополнений в Закон Волгоградской области от 17 декабря 1999 г. N 352-ОД &quot;О ставках налога на прибыль&quot; (принят Волгоградской областной Думой 19.06.2003) {КонсультантПлюс}">
              <w:r>
                <w:rPr>
                  <w:color w:val="0000FF"/>
                </w:rPr>
                <w:t>N 840-ОД</w:t>
              </w:r>
            </w:hyperlink>
            <w:r>
              <w:rPr>
                <w:color w:val="392C69"/>
              </w:rPr>
              <w:t xml:space="preserve">, от 23.10.2003 </w:t>
            </w:r>
            <w:hyperlink r:id="rId12" w:tooltip="Закон Волгоградской области от 23.10.2003 N 874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09.10.2003) {КонсультантПлюс}">
              <w:r>
                <w:rPr>
                  <w:color w:val="0000FF"/>
                </w:rPr>
                <w:t>N 874-ОД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02.08.2004 </w:t>
            </w:r>
            <w:hyperlink r:id="rId13" w:tooltip="Закон Волгоградской области от 02.08.2004 N 943-ОД &quot;О внесении изменения в Закон Волгоградской области от 17 декабря 1999 г. N 352-ОД &quot;О ставках налога на прибыль организаций&quot; (принят Волгоградской областной Думой 15.07.2004) ------------ Утратил силу или отме">
              <w:r>
                <w:rPr>
                  <w:color w:val="0000FF"/>
                </w:rPr>
                <w:t>N 943-ОД</w:t>
              </w:r>
            </w:hyperlink>
            <w:r>
              <w:rPr>
                <w:color w:val="392C69"/>
              </w:rPr>
              <w:t xml:space="preserve">, от 19.10.2004 </w:t>
            </w:r>
            <w:hyperlink r:id="rId14" w:tooltip="Закон Волгоградской области от 19.10.2004 N 950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7.10.2004) {КонсультантПлюс}">
              <w:r>
                <w:rPr>
                  <w:color w:val="0000FF"/>
                </w:rPr>
                <w:t>N 950-ОД</w:t>
              </w:r>
            </w:hyperlink>
            <w:r>
              <w:rPr>
                <w:color w:val="392C69"/>
              </w:rPr>
              <w:t xml:space="preserve">, от 22.11.2005 </w:t>
            </w:r>
            <w:hyperlink r:id="rId15" w:tooltip="Закон Волгоградской области от 22.11.2005 N 1123-ОД &quot;О внесении изменений в статью 1 Закона Волгоградской области от 17 декабря 1999 г. N 352-ОД &quot;О ставках налога на прибыль организаций&quot;, в статью 2 Закона Волгоградской области от 28 ноября 2003 г. N 888-ОД &quot;О">
              <w:r>
                <w:rPr>
                  <w:color w:val="0000FF"/>
                </w:rPr>
                <w:t>N 1123-ОД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14.07.2006 </w:t>
            </w:r>
            <w:hyperlink r:id="rId16" w:tooltip="Закон Волгоградской области от 14.07.2006 N 1257-ОД (ред. от 07.04.2008) &quot;О внесении изменений в статью 1 Закона Волгоградской области от 17 декабря 1999 г. N 352-ОД &quot;О ставках налога на прибыль организаций&quot; и в статью 2 Закона Волгоградской области от 28 нояб">
              <w:r>
                <w:rPr>
                  <w:color w:val="0000FF"/>
                </w:rPr>
                <w:t>N 1257-ОД</w:t>
              </w:r>
            </w:hyperlink>
            <w:r>
              <w:rPr>
                <w:color w:val="392C69"/>
              </w:rPr>
              <w:t xml:space="preserve">, от 17.10.2006 </w:t>
            </w:r>
            <w:hyperlink r:id="rId17" w:tooltip="Закон Волгоградской области от 17.10.2006 N 129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8.09.2006) {КонсультантПлюс}">
              <w:r>
                <w:rPr>
                  <w:color w:val="0000FF"/>
                </w:rPr>
                <w:t>N 1296-ОД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21.08.2007 </w:t>
            </w:r>
            <w:hyperlink r:id="rId18" w:tooltip="Закон Волгоградской области от 21.08.2007 N 1526-ОД (ред. от 29.11.2007)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10.07.2007) {К">
              <w:r>
                <w:rPr>
                  <w:color w:val="0000FF"/>
                </w:rPr>
                <w:t>N 1526-ОД</w:t>
              </w:r>
            </w:hyperlink>
            <w:r>
              <w:rPr>
                <w:color w:val="392C69"/>
              </w:rPr>
              <w:t xml:space="preserve"> (ред. 29.11.2007), от 09.11.2009 </w:t>
            </w:r>
            <w:hyperlink r:id="rId19" w:tooltip="Закон Волгоградской области от 09.11.2009 N 1957-ОД &quot;О внесении изменения в статью 1 Закона Волгоградской области от 17 декабря 1999 г. N 352-ОД &quot;О ставках налога на прибыль организаций&quot; и о признании утратившим силу Закона Волгоградской области от 02 августа ">
              <w:r>
                <w:rPr>
                  <w:color w:val="0000FF"/>
                </w:rPr>
                <w:t>N 1957-ОД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17.05.2010 </w:t>
            </w:r>
            <w:hyperlink r:id="rId20" w:tooltip="Закон Волгоградской области от 17.05.2010 N 2047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9.04.2010) ------------ Утратил си">
              <w:r>
                <w:rPr>
                  <w:color w:val="0000FF"/>
                </w:rPr>
                <w:t>N 2047-ОД</w:t>
              </w:r>
            </w:hyperlink>
            <w:r>
              <w:rPr>
                <w:color w:val="392C69"/>
              </w:rPr>
              <w:t xml:space="preserve">, от 09.11.2010 </w:t>
            </w:r>
            <w:hyperlink r:id="rId21" w:tooltip="Закон Волгоградской области от 09.11.2010 N 2116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1.10.2010) {КонсультантПлюс}">
              <w:r>
                <w:rPr>
                  <w:color w:val="0000FF"/>
                </w:rPr>
                <w:t>N 2116-ОД</w:t>
              </w:r>
            </w:hyperlink>
            <w:r>
              <w:rPr>
                <w:color w:val="392C69"/>
              </w:rPr>
              <w:t xml:space="preserve">, от 29.11.2011 </w:t>
            </w:r>
            <w:hyperlink r:id="rId22" w:tooltip="Закон Волгоградской области от 29.11.2011 N 2254-ОД &quot;О внесении изменения в статью 1 Закона Волгоградской области от 17 декабря 1999 г. N 352-ОД &quot;О ставках налога на прибыль организаций&quot; и признании утратившим силу Закона Волгоградской области от 17 мая 2010 г">
              <w:r>
                <w:rPr>
                  <w:color w:val="0000FF"/>
                </w:rPr>
                <w:t>N 2254-ОД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06.02.2017 </w:t>
            </w:r>
            <w:hyperlink r:id="rId23" w:tooltip="Закон Волгоградской области от 06.02.2017 N 13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6.01.2017) {КонсультантПлюс}">
              <w:r>
                <w:rPr>
                  <w:color w:val="0000FF"/>
                </w:rPr>
                <w:t>N 13-ОД</w:t>
              </w:r>
            </w:hyperlink>
            <w:r>
              <w:rPr>
                <w:color w:val="392C69"/>
              </w:rPr>
              <w:t xml:space="preserve">, от 17.12.2018 </w:t>
            </w:r>
            <w:hyperlink r:id="rId24" w:tooltip="Закон Волгоградской области от 17.12.2018 N 14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5.12.2018) {КонсультантПлюс}">
              <w:r>
                <w:rPr>
                  <w:color w:val="0000FF"/>
                </w:rPr>
                <w:t>N 144-ОД</w:t>
              </w:r>
            </w:hyperlink>
            <w:r>
              <w:rPr>
                <w:color w:val="392C69"/>
              </w:rPr>
              <w:t xml:space="preserve">, от 18.07.2019 </w:t>
            </w:r>
            <w:hyperlink r:id="rId25" w:tooltip="Закон Волгоградской области от 18.07.2019 N 6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4.07.2019) {КонсультантПлюс}">
              <w:r>
                <w:rPr>
                  <w:color w:val="0000FF"/>
                </w:rPr>
                <w:t>N 66-ОД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22.11.2019 </w:t>
            </w:r>
            <w:hyperlink r:id="rId26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      <w:r>
                <w:rPr>
                  <w:color w:val="0000FF"/>
                </w:rPr>
                <w:t>N 101-ОД</w:t>
              </w:r>
            </w:hyperlink>
            <w:r>
              <w:rPr>
                <w:color w:val="392C69"/>
              </w:rPr>
              <w:t xml:space="preserve">, от 22.11.2019 </w:t>
            </w:r>
            <w:hyperlink r:id="rId27" w:tooltip="Закон Волгоградской области от 22.11.2019 N 107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      <w:r>
                <w:rPr>
                  <w:color w:val="0000FF"/>
                </w:rPr>
                <w:t>N 107-ОД</w:t>
              </w:r>
            </w:hyperlink>
            <w:r>
              <w:rPr>
                <w:color w:val="392C69"/>
              </w:rPr>
              <w:t xml:space="preserve">, от 26.12.2019 </w:t>
            </w:r>
            <w:hyperlink r:id="rId28" w:tooltip="Закон Волгоградской области от 26.12.2019 N 136-ОД &quot;О внесении изменений в Закон Волгоградской области от 17 декабря 1999 г. N 352-ОД &quot;О ставках налога на прибыль организаций&quot; (принят Волгоградской областной Думой 19.12.2019) {КонсультантПлюс}">
              <w:r>
                <w:rPr>
                  <w:color w:val="0000FF"/>
                </w:rPr>
                <w:t>N 136-ОД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26.12.2020 </w:t>
            </w:r>
            <w:hyperlink r:id="rId29" w:tooltip="Закон Волгоградской области от 26.12.2020 N 136-ОД &quot;О внесении изменений в Закон Волгоградской области от 17 декабря 1999 г. N 352-ОД &quot;О ставках налога на прибыль организаций&quot; (принят Волгоградской областной Думой 24.12.2020) {КонсультантПлюс}">
              <w:r>
                <w:rPr>
                  <w:color w:val="0000FF"/>
                </w:rPr>
                <w:t>N 136-ОД</w:t>
              </w:r>
            </w:hyperlink>
            <w:r>
              <w:rPr>
                <w:color w:val="392C69"/>
              </w:rPr>
              <w:t xml:space="preserve">, от 29.12.2021 </w:t>
            </w:r>
            <w:hyperlink r:id="rId30" w:tooltip="Закон Волгоградской области от 29.12.2021 N 137-ОД &quot;О внесении изменений в статью 1 Закона Волгоградской области от 28 ноября 2003 г. N 888-ОД &quot;О налоге на имущество организаций&quot; и статью 1.1 Закона Волгоградской области от 17 декабря 1999 г. N 352-ОД &quot;О ставк">
              <w:r>
                <w:rPr>
                  <w:color w:val="0000FF"/>
                </w:rPr>
                <w:t>N 137-ОД</w:t>
              </w:r>
            </w:hyperlink>
            <w:r>
              <w:rPr>
                <w:color w:val="392C69"/>
              </w:rPr>
              <w:t xml:space="preserve">, от 20.07.2022 </w:t>
            </w:r>
            <w:hyperlink r:id="rId31" w:tooltip="Закон Волгоградской области от 20.07.2022 N 68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      <w:r>
                <w:rPr>
                  <w:color w:val="0000FF"/>
                </w:rPr>
                <w:t>N 68-ОД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32" w:tooltip="Закон Волгоградской области от 20.07.2022 N 69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      <w:r>
                <w:rPr>
                  <w:color w:val="0000FF"/>
                </w:rPr>
                <w:t>N 69-ОД</w:t>
              </w:r>
            </w:hyperlink>
            <w:r>
              <w:rPr>
                <w:color w:val="392C69"/>
              </w:rPr>
              <w:t xml:space="preserve">, от 25.11.2022 </w:t>
            </w:r>
            <w:hyperlink r:id="rId33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      <w:r>
                <w:rPr>
                  <w:color w:val="0000FF"/>
                </w:rPr>
                <w:t>N 111-ОД</w:t>
              </w:r>
            </w:hyperlink>
            <w:r>
              <w:rPr>
                <w:color w:val="392C69"/>
              </w:rPr>
              <w:t xml:space="preserve">, от 29.12.2022 </w:t>
            </w:r>
            <w:hyperlink r:id="rId34" w:tooltip="Закон Волгоградской области от 29.12.2022 N 137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7.12.2022) {КонсультантПлюс}">
              <w:r>
                <w:rPr>
                  <w:color w:val="0000FF"/>
                </w:rPr>
                <w:t>N 137-ОД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35" w:tooltip="Закон Волгоградской области от 16.03.2023 N 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3.2023) {КонсультантПлюс}">
              <w:r>
                <w:rPr>
                  <w:color w:val="0000FF"/>
                </w:rPr>
                <w:t>N 24-ОД</w:t>
              </w:r>
            </w:hyperlink>
            <w:r>
              <w:rPr>
                <w:color w:val="392C69"/>
              </w:rPr>
              <w:t xml:space="preserve">, от 25.04.2023 </w:t>
            </w:r>
            <w:hyperlink r:id="rId36" w:tooltip="Закон Волгоградской области от 25.04.2023 N 33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5.04.2023) {КонсультантПлюс}">
              <w:r>
                <w:rPr>
                  <w:color w:val="0000FF"/>
                </w:rPr>
                <w:t>N 33-ОД</w:t>
              </w:r>
            </w:hyperlink>
            <w:r>
              <w:rPr>
                <w:color w:val="392C69"/>
              </w:rPr>
              <w:t xml:space="preserve">, от 30.11.2023 </w:t>
            </w:r>
            <w:hyperlink r:id="rId37" w:tooltip="Закон Волгоградской области от 30.11.2023 N 9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0.11.2023) {КонсультантПлюс}">
              <w:r>
                <w:rPr>
                  <w:color w:val="0000FF"/>
                </w:rPr>
                <w:t>N 94-ОД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25.11.2024 </w:t>
            </w:r>
            <w:hyperlink r:id="rId38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">
              <w:r>
                <w:rPr>
                  <w:color w:val="0000FF"/>
                </w:rPr>
                <w:t>N 87-ОД</w:t>
              </w:r>
            </w:hyperlink>
            <w:r>
              <w:rPr>
                <w:color w:val="392C69"/>
              </w:rPr>
              <w:t xml:space="preserve">, от 20.12.2024 </w:t>
            </w:r>
            <w:hyperlink r:id="rId39" w:tooltip="Закон Волгоградской области от 20.12.2024 N 1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9.12.2024) {КонсультантПлюс}">
              <w:r>
                <w:rPr>
                  <w:color w:val="0000FF"/>
                </w:rPr>
                <w:t>N 124-ОД</w:t>
              </w:r>
            </w:hyperlink>
            <w:r>
              <w:rPr>
                <w:color w:val="392C69"/>
              </w:rPr>
              <w:t xml:space="preserve">, от 20.06.2025 </w:t>
            </w:r>
            <w:hyperlink r:id="rId40" w:tooltip="Закон Волгоградской области от 20.06.2025 N 63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17.06.2025) {КонсультантПлюс}">
              <w:r>
                <w:rPr>
                  <w:color w:val="0000FF"/>
                </w:rPr>
                <w:t>N 63-ОД</w:t>
              </w:r>
            </w:hyperlink>
            <w:r>
              <w:rPr>
                <w:color w:val="392C69"/>
              </w:rPr>
              <w:t>,</w:t>
            </w:r>
          </w:p>
          <w:p w:rsidR="00BB2328" w:rsidRDefault="001270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29.11.2025 </w:t>
            </w:r>
            <w:hyperlink r:id="rId41" w:tooltip="Закон Волгоградской области от 29.11.2025 N 110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0.11.2025) {КонсультантПлюс}">
              <w:r>
                <w:rPr>
                  <w:color w:val="0000FF"/>
                </w:rPr>
                <w:t>N 110-ОД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328" w:rsidRDefault="00BB2328">
            <w:pPr>
              <w:pStyle w:val="ConsPlusNormal0"/>
            </w:pPr>
          </w:p>
        </w:tc>
      </w:tr>
    </w:tbl>
    <w:p w:rsidR="00BB2328" w:rsidRDefault="00BB2328">
      <w:pPr>
        <w:pStyle w:val="ConsPlusNormal0"/>
        <w:jc w:val="both"/>
      </w:pPr>
    </w:p>
    <w:p w:rsidR="00BB2328" w:rsidRDefault="00127011">
      <w:pPr>
        <w:pStyle w:val="ConsPlusTitle0"/>
        <w:ind w:firstLine="540"/>
        <w:jc w:val="both"/>
        <w:outlineLvl w:val="0"/>
      </w:pPr>
      <w:r>
        <w:t xml:space="preserve">Статья 1. </w:t>
      </w:r>
      <w:hyperlink r:id="rId42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Ставки налога</w:t>
        </w:r>
      </w:hyperlink>
      <w:r>
        <w:t xml:space="preserve"> на прибыль организаций</w:t>
      </w:r>
    </w:p>
    <w:p w:rsidR="00BB2328" w:rsidRDefault="00BB2328">
      <w:pPr>
        <w:pStyle w:val="ConsPlusNormal0"/>
        <w:ind w:firstLine="540"/>
        <w:jc w:val="both"/>
      </w:pPr>
    </w:p>
    <w:p w:rsidR="00BB2328" w:rsidRDefault="00127011">
      <w:pPr>
        <w:pStyle w:val="ConsPlusNormal0"/>
        <w:ind w:firstLine="540"/>
        <w:jc w:val="both"/>
      </w:pPr>
      <w:r>
        <w:t xml:space="preserve">(в ред. </w:t>
      </w:r>
      <w:hyperlink r:id="rId43" w:tooltip="Закон Волгоградской области от 28.11.2002 N 758-ОД &quot;О внесении изменений в статью 1 Закона Волгоградской области от 17 декабря 1999 г. N 352-ОД &quot;О ставках налога на прибыль&quot; (принят Волгоградской областной Думой 28.11.2002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28.11.2002 N 758-ОД)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Normal0"/>
        <w:ind w:firstLine="540"/>
        <w:jc w:val="both"/>
      </w:pPr>
      <w:r>
        <w:t xml:space="preserve">1. Исключен с 1 января 2004 года. - </w:t>
      </w:r>
      <w:hyperlink r:id="rId44" w:tooltip="Закон Волгоградской области от 23.10.2003 N 874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09.10.2003) {КонсультантПлюс}">
        <w:r>
          <w:rPr>
            <w:color w:val="0000FF"/>
          </w:rPr>
          <w:t>Закон</w:t>
        </w:r>
      </w:hyperlink>
      <w:r>
        <w:t xml:space="preserve"> Волгоградской области от 23.10.2003 N 874-ОД.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1. Утратил силу. - </w:t>
      </w:r>
      <w:hyperlink r:id="rId45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">
        <w:r>
          <w:rPr>
            <w:color w:val="0000FF"/>
          </w:rPr>
          <w:t>Закон</w:t>
        </w:r>
      </w:hyperlink>
      <w:r>
        <w:t xml:space="preserve"> Волгоградской области от 25.11.2024 N 87-ОД.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2. Исключен с 1 января 2007 года. - </w:t>
      </w:r>
      <w:hyperlink r:id="rId46" w:tooltip="Закон Волгоградской области от 17.10.2006 N 129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8.09.2006) {КонсультантПлюс}">
        <w:r>
          <w:rPr>
            <w:color w:val="0000FF"/>
          </w:rPr>
          <w:t>Закон</w:t>
        </w:r>
      </w:hyperlink>
      <w:r>
        <w:t xml:space="preserve"> Волгоградской области от 17.10.2006 N 1296-ОД.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47" w:tooltip="Закон Волгоградской области от 09.11.2010 N 2116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1.10.2010) {КонсультантПлюс}">
        <w:r>
          <w:rPr>
            <w:color w:val="0000FF"/>
          </w:rPr>
          <w:t>Закон</w:t>
        </w:r>
      </w:hyperlink>
      <w:r>
        <w:t xml:space="preserve"> Волгоградской области от 09.11.2010 N 2116-ОД.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3.1. Утратил силу. - </w:t>
      </w:r>
      <w:hyperlink r:id="rId48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">
        <w:r>
          <w:rPr>
            <w:color w:val="0000FF"/>
          </w:rPr>
          <w:t>Закон</w:t>
        </w:r>
      </w:hyperlink>
      <w:r>
        <w:t xml:space="preserve"> Волгоградской области от 25.11.2024 N 87-ОД.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0" w:name="P38"/>
      <w:bookmarkEnd w:id="0"/>
      <w:r>
        <w:t xml:space="preserve">3.2. Установить ставку налога на прибыль организаций, подлежащего зачислению в областной бюджет, в размере 10 процентов для организаций - участников региональных инвестиционных проектов, указанных в </w:t>
      </w:r>
      <w:hyperlink r:id="rId49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подпункте 1 пункта 1 статьи 25.9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Ставка налога на прибыль организаций, установленная настоящим пунктом, применяется в течение срока, установленного </w:t>
      </w:r>
      <w:hyperlink r:id="rId50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 Российской Федерации, но не более 10 налоговых периодов, начиная с налогового периода, в котором у налогоплательщика возникло право на применение ставки налога на прибыль организаций, установленной настоящим пунктом.</w:t>
      </w:r>
    </w:p>
    <w:p w:rsidR="00BB2328" w:rsidRDefault="00127011">
      <w:pPr>
        <w:pStyle w:val="ConsPlusNormal0"/>
        <w:jc w:val="both"/>
      </w:pPr>
      <w:r>
        <w:t xml:space="preserve">(п. 3.2 введен </w:t>
      </w:r>
      <w:hyperlink r:id="rId51" w:tooltip="Закон Волгоградской области от 06.02.2017 N 13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6.01.2017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06.02.2017 N 13-ОД)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lastRenderedPageBreak/>
        <w:t xml:space="preserve">3.3. Установить ставку налога на прибыль организаций, подлежащего зачислению в областной бюджет, в размере 5 процентов для организаций, имеющих статус налогоплательщиков - участников специальных инвестиционных контрактов, в соответствии со </w:t>
      </w:r>
      <w:hyperlink r:id="rId52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Федерации, с учетом особенностей, установленных </w:t>
      </w:r>
      <w:hyperlink r:id="rId5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Ставка налога на прибыль организаций, установленная настоящим пунктом, применяется в течение срока, установленного </w:t>
      </w:r>
      <w:hyperlink r:id="rId5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налогоплательщиков - участников специальных инвестиционных контрактов, указанных в </w:t>
      </w:r>
      <w:hyperlink r:id="rId55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пункте 2 статьи 25.16</w:t>
        </w:r>
      </w:hyperlink>
      <w:r>
        <w:t xml:space="preserve"> Налогового кодекса Российской Федерации, с 1 января 2026 года устанавливается ставка налога на прибыль, подлежащего зачислению в областной бюджет, в размере 5 процентов в отношении прибыли, полученной от реализации специального инвестиционного контракта, в случае, если указанный специальный инвестиционный контракт в качестве меры стимулирования предусматривает льготу по налогу на прибыль организаций.</w:t>
      </w:r>
    </w:p>
    <w:p w:rsidR="00BB2328" w:rsidRDefault="00127011">
      <w:pPr>
        <w:pStyle w:val="ConsPlusNormal0"/>
        <w:jc w:val="both"/>
      </w:pPr>
      <w:r>
        <w:t xml:space="preserve">(абзац введен </w:t>
      </w:r>
      <w:hyperlink r:id="rId56" w:tooltip="Закон Волгоградской области от 30.11.2023 N 9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0.11.2023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30.11.2023 N 94-ОД)</w:t>
      </w:r>
    </w:p>
    <w:p w:rsidR="00BB2328" w:rsidRDefault="00127011">
      <w:pPr>
        <w:pStyle w:val="ConsPlusNormal0"/>
        <w:jc w:val="both"/>
      </w:pPr>
      <w:r>
        <w:t xml:space="preserve">(п. 3.3 в ред. </w:t>
      </w:r>
      <w:hyperlink r:id="rId57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22.11.2019 N 101-ОД)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3.4. Организации вправе применять к налоговой базе ставки налога на прибыль организаций в размерах, установленных </w:t>
      </w:r>
      <w:hyperlink w:anchor="P38" w:tooltip="3.2. Установить ставку налога на прибыль организаций, подлежащего зачислению в областной бюджет, в размере 10 процентов для организаций - участников региональных инвестиционных проектов, указанных в подпункте 1 пункта 1 статьи 25.9 Налогового кодекса Российско">
        <w:r>
          <w:rPr>
            <w:color w:val="0000FF"/>
          </w:rPr>
          <w:t>пунктом 3.2</w:t>
        </w:r>
      </w:hyperlink>
      <w:r>
        <w:t xml:space="preserve"> настоящей статьи, при соблюдении ими условия, установленного </w:t>
      </w:r>
      <w:hyperlink r:id="rId5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пунктом 1 статьи 284.3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jc w:val="both"/>
      </w:pPr>
      <w:r>
        <w:t xml:space="preserve">(п. 3.4 в ред. </w:t>
      </w:r>
      <w:hyperlink r:id="rId59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22.11.2019 N 101-ОД)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3.5. Установить ставки налога на прибыль организаций, подлежащего зачислению в областной бюджет, для организаций, получивших в соответствии с Федеральным </w:t>
      </w:r>
      <w:hyperlink r:id="rId6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развития в Российской Федерации" статус резидентов территории опережающего развития,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развития, в следующих размерах:</w:t>
      </w:r>
    </w:p>
    <w:p w:rsidR="00BB2328" w:rsidRDefault="00127011">
      <w:pPr>
        <w:pStyle w:val="ConsPlusNormal0"/>
        <w:jc w:val="both"/>
      </w:pPr>
      <w:r>
        <w:t xml:space="preserve">(в ред. </w:t>
      </w:r>
      <w:hyperlink r:id="rId61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25.11.2022 N 111-ОД)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5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 w:rsidR="00BB2328" w:rsidRDefault="00127011">
      <w:pPr>
        <w:pStyle w:val="ConsPlusNormal0"/>
        <w:jc w:val="both"/>
      </w:pPr>
      <w:r>
        <w:t xml:space="preserve">(в ред. </w:t>
      </w:r>
      <w:hyperlink r:id="rId62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25.11.2022 N 111-ОД)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10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</w:t>
      </w:r>
    </w:p>
    <w:p w:rsidR="00BB2328" w:rsidRDefault="00127011">
      <w:pPr>
        <w:pStyle w:val="ConsPlusNormal0"/>
        <w:jc w:val="both"/>
      </w:pPr>
      <w:r>
        <w:t xml:space="preserve">(в ред. </w:t>
      </w:r>
      <w:hyperlink r:id="rId63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25.11.2022 N 111-ОД)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Ставки налога на прибыль организаций, установленные настоящим пунктом, применяются при соблюдении требований, установленных </w:t>
      </w:r>
      <w:hyperlink r:id="rId6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статьей 284.4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jc w:val="both"/>
      </w:pPr>
      <w:r>
        <w:t xml:space="preserve">(п. 3.5 введен </w:t>
      </w:r>
      <w:hyperlink r:id="rId65" w:tooltip="Закон Волгоградской области от 18.07.2019 N 6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4.07.2019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18.07.2019 N 66-ОД)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3.6. Установить ставку налога на прибыль организаций, подлежащего зачислению в областной бюджет, в размере 0 процентов для организаций, которым присвоен статус регионального оператора по обращению с твердыми коммунальными отходами в соответствии с Федеральным </w:t>
      </w:r>
      <w:hyperlink r:id="rId66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Ставка налога на прибыль организаций, установленная настоящим пунктом, применяется к прибыли, указанной в </w:t>
      </w:r>
      <w:hyperlink r:id="rId6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1.12 статьи 284</w:t>
        </w:r>
      </w:hyperlink>
      <w:r>
        <w:t xml:space="preserve"> Налогового кодекса Российской Федерации.</w:t>
      </w:r>
    </w:p>
    <w:p w:rsidR="00BB2328" w:rsidRDefault="00127011">
      <w:pPr>
        <w:pStyle w:val="ConsPlusNormal0"/>
        <w:jc w:val="both"/>
      </w:pPr>
      <w:r>
        <w:t xml:space="preserve">(п. 3.6 введен </w:t>
      </w:r>
      <w:hyperlink r:id="rId68" w:tooltip="Закон Волгоградской области от 20.07.2022 N 68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20.07.2022 N 68-ОД)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lastRenderedPageBreak/>
        <w:t>3.7. Установить ставки налога на прибыль организаций, подлежащего зачислению в областной бюджет, для организаций - резидентов особой экономической зоны промышленно-производственного типа, созданной на территории Волгоградской области (далее - особая экономическая зона),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зоны, в следующих размерах: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1) 0 процентов - в течение пяти налоговых периодов,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2) 5 процентов - с шестого по десятый налоговый период включительно,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3) 13,5 процента - по истечении десяти налоговых периодов,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 w:rsidR="00BB2328" w:rsidRDefault="00127011">
      <w:pPr>
        <w:pStyle w:val="ConsPlusNormal0"/>
        <w:jc w:val="both"/>
      </w:pPr>
      <w:r>
        <w:t xml:space="preserve">(п. 3.7 введен </w:t>
      </w:r>
      <w:hyperlink r:id="rId69" w:tooltip="Закон Волгоградской области от 16.03.2023 N 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3.2023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16.03.2023 N 24-ОД)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3.8. Установить на 2025 - 2030 годы ставку налога на прибыль организаций, подлежащего зачислению в областной бюджет, в размере 12 процентов для российских организаций, включенных в реестр малых технологических компаний в соответствии с Федеральным </w:t>
      </w:r>
      <w:hyperlink r:id="rId70" w:tooltip="Федеральный закон от 04.08.2023 N 478-ФЗ &quot;О развитии технологических компа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 августа 2023 г. N 478-ФЗ "О развитии технологических компаний в Российской Федерации".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Ставка налога на прибыль организаций, установленная настоящим пунктом, применяется при условии, что по итогам отчетного (налогового) периода в сумме всех доходов организации, учитываемых при определении налоговой базы по налогу на прибыль организаций, не менее 70 процентов составляют доходы от осуществления основного вида экономической деятельности, включенного в </w:t>
      </w:r>
      <w:hyperlink r:id="rId71" w:tooltip="Постановление Правительства РФ от 02.11.2023 N 1847 &quot;Об отнесении технологических компаний к малым технологическим компаниям и о прекращении статуса малых технологических компаний, формировании и ведении реестра малых технологических компаний и об информационн">
        <w:r>
          <w:rPr>
            <w:color w:val="0000FF"/>
          </w:rPr>
          <w:t>перечень</w:t>
        </w:r>
      </w:hyperlink>
      <w:r>
        <w:t>, утвержденный постановлением Правительства Российской Федерации от 02 ноября 2023 г. N 1847 "Об отнесении технологических компаний к малым технологическим компаниям и о прекращении статуса малых технологических компаний, формировании и ведении реестра малых технологических компаний и об информационном взаимодействии".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В случае, если по итогам отчетного (налогового) периода налогоплательщик не выполняет условие настоящего пункта, а также в случае, если в течение налогового периода сведения о налогоплательщике из реестра малых технологических компаний исключаются, такой налогоплательщик утрачивает право на применение ставки налога на прибыль организаций, установленной настоящим пунктом, с начала налогового периода, в котором допущено несоответствие указанному условию либо произошло исключение сведений о нем из реестра малых технологических компаний.</w:t>
      </w:r>
    </w:p>
    <w:p w:rsidR="00BB2328" w:rsidRDefault="00127011">
      <w:pPr>
        <w:pStyle w:val="ConsPlusNormal0"/>
        <w:jc w:val="both"/>
      </w:pPr>
      <w:r>
        <w:t xml:space="preserve">(п. 3.8 введен </w:t>
      </w:r>
      <w:hyperlink r:id="rId72" w:tooltip="Закон Волгоградской области от 20.12.2024 N 1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9.12.2024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20.12.2024 N 124-ОД)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4. Несоблюдение требований, установленных настоящей статьей, влечет за собой утрату права на пользование пониженной ставкой налога на прибыль организаций в части, зачисляемой в областной бюджет, с первого числа отчетного периода по налогу, в котором совершено такое несоблюдение.</w:t>
      </w:r>
    </w:p>
    <w:p w:rsidR="00BB2328" w:rsidRDefault="00127011">
      <w:pPr>
        <w:pStyle w:val="ConsPlusNormal0"/>
        <w:jc w:val="both"/>
      </w:pPr>
      <w:r>
        <w:t xml:space="preserve">(п. 4 введен </w:t>
      </w:r>
      <w:hyperlink r:id="rId73" w:tooltip="Закон Волгоградской области от 21.08.2007 N 1526-ОД (ред. от 29.11.2007)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10.07.2007) {К">
        <w:r>
          <w:rPr>
            <w:color w:val="0000FF"/>
          </w:rPr>
          <w:t>Законом</w:t>
        </w:r>
      </w:hyperlink>
      <w:r>
        <w:t xml:space="preserve"> Волгоградской области от 21.08.2007 N 1526-ОД (ред. 29.11.2007))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Title0"/>
        <w:ind w:firstLine="540"/>
        <w:jc w:val="both"/>
        <w:outlineLvl w:val="0"/>
      </w:pPr>
      <w:r>
        <w:t>Статья 1.1. Инвестиционный налоговый вычет</w:t>
      </w:r>
    </w:p>
    <w:p w:rsidR="00BB2328" w:rsidRDefault="00BB2328">
      <w:pPr>
        <w:pStyle w:val="ConsPlusNormal0"/>
        <w:ind w:firstLine="540"/>
        <w:jc w:val="both"/>
      </w:pPr>
    </w:p>
    <w:p w:rsidR="00BB2328" w:rsidRDefault="00127011">
      <w:pPr>
        <w:pStyle w:val="ConsPlusNormal0"/>
        <w:ind w:firstLine="540"/>
        <w:jc w:val="both"/>
      </w:pPr>
      <w:r>
        <w:t xml:space="preserve">(в ред. </w:t>
      </w:r>
      <w:hyperlink r:id="rId74" w:tooltip="Закон Волгоградской области от 29.11.2025 N 110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0.11.2025) {КонсультантПлюс}">
        <w:r>
          <w:rPr>
            <w:color w:val="0000FF"/>
          </w:rPr>
          <w:t>Закона</w:t>
        </w:r>
      </w:hyperlink>
      <w:r>
        <w:t xml:space="preserve"> Волгоградской области от 29.11.2025 N 110-ОД)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Normal0"/>
        <w:ind w:firstLine="540"/>
        <w:jc w:val="both"/>
      </w:pPr>
      <w:r>
        <w:t xml:space="preserve">1. Инвестиционный налоговый вычет, установленный </w:t>
      </w:r>
      <w:hyperlink r:id="rId75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Федерации, в отношении расходов налогоплательщика, указанных в </w:t>
      </w:r>
      <w:hyperlink r:id="rId76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подпунктах 1</w:t>
        </w:r>
      </w:hyperlink>
      <w:r>
        <w:t xml:space="preserve"> и </w:t>
      </w:r>
      <w:hyperlink r:id="rId7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Волгоградской области (далее - инвестиционный налоговый вычет), вправе применять: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1" w:name="P76"/>
      <w:bookmarkEnd w:id="1"/>
      <w:r>
        <w:t>организации, заключившие соглашение о взаимодействии при реализации мероприятий национального проекта "Производительность труда" с комитетом экономической политики и развития Волгоградской области до 31 декабря 2024 года (далее - соглашение о взаимодействии);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2" w:name="P77"/>
      <w:bookmarkEnd w:id="2"/>
      <w:r>
        <w:t xml:space="preserve">организации, являющиеся инвесторами и заключившие инвестиционное соглашение с Администрацией Волгоградской области в соответствии с </w:t>
      </w:r>
      <w:hyperlink r:id="rId78" w:tooltip="Закон Волгоградской области от 02.03.2010 N 2010-ОД (ред. от 25.12.2025) &quot;О государственной поддержке инвестиционной деятельности на территории Волгоградской области&quot; (принят Волгоградской областной Думой 11.02.2010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02 марта 2010 г. N 2010-ОД "О государственной поддержке инвестиционной деятельности на территории Волгоградской области" (далее - инвестиционное соглашение с Администрацией Волгоградской области) после 1 января 2021 года;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3" w:name="P78"/>
      <w:bookmarkEnd w:id="3"/>
      <w:r>
        <w:t xml:space="preserve">организации, основным видом деятельности которых является вид экономической деятельности, включенный в </w:t>
      </w:r>
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color w:val="0000FF"/>
          </w:rPr>
          <w:t>класс 61 раздела J</w:t>
        </w:r>
      </w:hyperlink>
      <w:r>
        <w:t xml:space="preserve"> "Деятельность в сфере телекоммуникаций" Общероссийского классификатора видов экономической деятельности ОК 029-2014 (КДЕС Ред. 2);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4" w:name="P79"/>
      <w:bookmarkEnd w:id="4"/>
      <w:r>
        <w:t>организации, являющиеся концессионерами, заключившие концессионные соглашения, реализуемые на территории Волгоградской области;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5" w:name="P80"/>
      <w:bookmarkEnd w:id="5"/>
      <w:r>
        <w:t>организации, заключившие соглашение о взаимодействии при реализации мероприятий федерального проекта "Производительность труда", входящего в состав национального проекта "Эффективная и конкурентная экономика",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"Производительность труда");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6" w:name="P81"/>
      <w:bookmarkEnd w:id="6"/>
      <w:r>
        <w:t>организации, являющиеся производителями подакцизных товаров (за исключением дизельного топлива, моторного масла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автомобильного и прямогонного бензина).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Организации, указанные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абзаце втором</w:t>
        </w:r>
      </w:hyperlink>
      <w:r>
        <w:t xml:space="preserve"> настоящего пункта вправе применять инвестиционный налоговый вычет в отношении введенных в эксплуатацию объектов основных средств, либо в отношении объектов основных средств, у которых изменена первоначальная стоимость не позднее 31 декабря 2025 года.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Организации, указанные в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абзаце шестом</w:t>
        </w:r>
      </w:hyperlink>
      <w:r>
        <w:t xml:space="preserve"> настоящего пункта вправе применять инвестиционный налоговый вычет в отношении введенных в эксплуатацию объектов основных средств, либо в отношении объектов основных средств, у которых изменена первоначальная стоимость не позднее 31 декабря 2030 года.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2. Условиями предоставления инвестиционного налогового вычета являются: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абзаце втором пункта 1</w:t>
        </w:r>
      </w:hyperlink>
      <w:r>
        <w:t xml:space="preserve"> настоящей статьи, - наличие действующего соглашения о взаимодействии;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абзаце третьем пункта 1</w:t>
        </w:r>
      </w:hyperlink>
      <w:r>
        <w:t xml:space="preserve"> настоящей статьи, - наличие действующего инвестиционного соглашения с Администрацией Волгоградской области;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lastRenderedPageBreak/>
        <w:t xml:space="preserve">для организаций, указанных в </w:t>
      </w:r>
      <w:hyperlink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color w:val="0000FF"/>
          </w:rPr>
          <w:t>абзаце четвертом пункта 1</w:t>
        </w:r>
      </w:hyperlink>
      <w:r>
        <w:t xml:space="preserve"> настоящей статьи, - доля доходов от осуществления основного вида экономической деятельности по итогам предыдущего налогового периода должна составлять не менее 70 процентов в общем объеме доходов организации;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абзаце пятом пункта 1</w:t>
        </w:r>
      </w:hyperlink>
      <w:r>
        <w:t xml:space="preserve"> настоящей статьи, - наличие действующего концессионного соглашения, заключенного в соответствии с Федеральным </w:t>
      </w:r>
      <w:hyperlink r:id="rId80" w:tooltip="Федеральный закон от 21.07.2005 N 115-ФЗ (ред. от 15.12.2025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г. N 115-ФЗ "О концессионных соглашениях" и предусматривающего направление не менее десяти миллиардов рублей на создание и (или) реконструкцию объекта концессионного соглашения;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абзаце шестом пункта 1</w:t>
        </w:r>
      </w:hyperlink>
      <w:r>
        <w:t xml:space="preserve"> настоящей статьи, - наличие действующего соглашения о взаимодействии при реализации мероприятий федерального проекта "Производительность труда";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color w:val="0000FF"/>
          </w:rPr>
          <w:t>абзаце седьмом пункта 1</w:t>
        </w:r>
      </w:hyperlink>
      <w:r>
        <w:t xml:space="preserve"> настоящей статьи, - сумма уплаченных организацией в областной бюджет в соответствующем календарном году применения инвестиционного налогового вычета акцизов по подакцизным товарам (продукции), производимым на территории Российской Федерации, достигла не менее четырех миллиардов рублей;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представление в налоговый орган согласия налогоплательщика в порядке, предусмотренном </w:t>
      </w:r>
      <w:hyperlink r:id="rId81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статьей 102</w:t>
        </w:r>
      </w:hyperlink>
      <w:r>
        <w:t xml:space="preserve"> Налогового кодекса Российской Федерации, на разглашение о нем сведений, их передачу исполнительному органу Волгоградской области, ответственному в соответствии с полномочиями, установленными нормативными правовыми актами Волгоградской области, за достижение соответствующих налоговому расходу целей государственных программ Волгоградской области, о суммах заявленного инвестиционного налогового вычета в декларации по налогу на прибыль организаций и задекларированных для уплаты в консолидированный бюджет субъекта Российской Федерации суммах налогов.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Несоблюдение условий, установленных </w:t>
      </w:r>
      <w:hyperlink w:anchor="P84" w:tooltip="2. Условиями предоставления инвестиционного налогового вычета являются:">
        <w:r>
          <w:rPr>
            <w:color w:val="0000FF"/>
          </w:rPr>
          <w:t>пунктом 2</w:t>
        </w:r>
      </w:hyperlink>
      <w:r>
        <w:t xml:space="preserve"> настоящей статьи, влечет за собой утрату права на применение инвестиционного налогового вычета с первого числа налогового периода, в котором совершено такое несоблюдение.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3. Предельный размер расходов, указанных в </w:t>
      </w:r>
      <w:hyperlink r:id="rId82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подпунктах 1</w:t>
        </w:r>
      </w:hyperlink>
      <w:r>
        <w:t xml:space="preserve"> и </w:t>
      </w:r>
      <w:hyperlink r:id="rId8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составляет: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абзаце втором пункта 1</w:t>
        </w:r>
      </w:hyperlink>
      <w:r>
        <w:t xml:space="preserve"> настоящей статьи, - 90 процентов суммы расходов, составляющей первоначальную стоимость основного средства в соответствии с </w:t>
      </w:r>
      <w:hyperlink r:id="rId8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85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абзацах третьем</w:t>
        </w:r>
      </w:hyperlink>
      <w:r>
        <w:t xml:space="preserve"> -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пятом пункта 1</w:t>
        </w:r>
      </w:hyperlink>
      <w:r>
        <w:t xml:space="preserve"> настоящей статьи и начавших использовать право на применение инвестиционного налогового вычета за налоговый период 2025 года и предшествующие ему налоговые периоды, - 90 процентов суммы расходов, составляющей первоначальную стоимость основного средства в соответствии с </w:t>
      </w:r>
      <w:hyperlink r:id="rId86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8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color w:val="0000FF"/>
          </w:rPr>
          <w:t>абзаце седьмом пункта 1</w:t>
        </w:r>
      </w:hyperlink>
      <w:r>
        <w:t xml:space="preserve"> настоящей статьи, - 90 процентов суммы расходов, составляющей первоначальную стоимость основного средства в соответствии с </w:t>
      </w:r>
      <w:hyperlink r:id="rId8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</w:t>
      </w:r>
      <w:r>
        <w:lastRenderedPageBreak/>
        <w:t xml:space="preserve">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89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абзацах третьем</w:t>
        </w:r>
      </w:hyperlink>
      <w:r>
        <w:t xml:space="preserve"> -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пятом пункта 1</w:t>
        </w:r>
      </w:hyperlink>
      <w:r>
        <w:t xml:space="preserve"> настоящей статьи и начавших использовать право на применение инвестиционного налогового вычета с налогового периода 2026 года, - 50 процентов суммы расходов, составляющей первоначальную стоимость основного средства в соответствии с </w:t>
      </w:r>
      <w:hyperlink r:id="rId90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50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91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абзаце шестом пункта 1</w:t>
        </w:r>
      </w:hyperlink>
      <w:r>
        <w:t xml:space="preserve"> настоящей статьи, - 50 процентов суммы расходов, составляющей первоначальную стоимость основного средства в соответствии с </w:t>
      </w:r>
      <w:hyperlink r:id="rId92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50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9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средства). Для организаций, указанных в настоящем абзаце и начавших использовать право на применение инвестиционного налогового вычета с налогового периода 2026 года, суммарный размер инвестиционных налоговых вычетов за все налоговые периоды применения инвестиционного налогового вычета не может превышать двухсот миллионов рублей.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4. В целях применения инвестиционного налогового вычета ставка налога на прибыль организаций, используемая для определения предельной величины инвестиционного налогового вычета, устанавливается: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абзацах втором</w:t>
        </w:r>
      </w:hyperlink>
      <w:r>
        <w:t xml:space="preserve"> - </w:t>
      </w:r>
      <w:hyperlink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color w:val="0000FF"/>
          </w:rPr>
          <w:t>четвертом</w:t>
        </w:r>
      </w:hyperlink>
      <w:r>
        <w:t xml:space="preserve"> и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шестом пункта 1</w:t>
        </w:r>
      </w:hyperlink>
      <w:r>
        <w:t xml:space="preserve"> настоящей статьи, - в размере 10 процентов;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для организаций, указанных в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абзацах пятом</w:t>
        </w:r>
      </w:hyperlink>
      <w:r>
        <w:t xml:space="preserve"> и </w:t>
      </w:r>
      <w:hyperlink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color w:val="0000FF"/>
          </w:rPr>
          <w:t>седьмом пункта 1</w:t>
        </w:r>
      </w:hyperlink>
      <w:r>
        <w:t xml:space="preserve"> настоящей статьи, - в размере 5 процентов.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5.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доходную часть областного бюджета: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абзаце втором пункта 1</w:t>
        </w:r>
      </w:hyperlink>
      <w:r>
        <w:t xml:space="preserve"> настоящей статьи,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но не позднее 31 декабря 2027 года;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абзаце третьем пункта 1</w:t>
        </w:r>
      </w:hyperlink>
      <w:r>
        <w:t xml:space="preserve"> настоящей статьи и начавшими использовать право на применение инвестиционного налогового вычета за налоговый период 2025 года и предшествующие ему налоговые периоды,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вычета. В случае поэтапного ввода в эксплуатацию объектов основных средств либо поэтапного изменения первоначальной стоимости объектов основных средств инвестиционный налоговый вычет может </w:t>
      </w:r>
      <w:r>
        <w:lastRenderedPageBreak/>
        <w:t>быть применен организацией в пределах трех последовательных налоговых периодов,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при этом общий срок применения инвестиционного налогового вычета составляет не более пяти последовательных лет в пределах срока оказания государственной поддержки, установленной инвестиционным соглашением с Администрацией Волгоградской области;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абзаце третьем пункта 1</w:t>
        </w:r>
      </w:hyperlink>
      <w:r>
        <w:t xml:space="preserve"> настоящей статьи и начавшими использовать право на применение инвестиционного налогового вычета с налогового периода 2026 года,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вычета. В случае поэтапного ввода в эксплуатацию объектов основных средств либо поэтапного изменения первоначальной стоимости объектов основных средств инвестиционный налоговый вычет может быть применен организацией в пределах двух последовательных налоговых периодов,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при этом общий срок применения инвестиционного налогового вычета составляет не более пяти последовательных лет в пределах срока оказания государственной поддержки, установленной инвестиционным соглашением с Администрацией Волгоградской области;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пятом пункта 1</w:t>
        </w:r>
      </w:hyperlink>
      <w:r>
        <w:t xml:space="preserve"> настоящей статьи и начавшими использовать право на применение инвестиционного налогового вычета за налоговый период 2025 года и предшествующие ему налоговые периоды,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пятом пункта 1</w:t>
        </w:r>
      </w:hyperlink>
      <w:r>
        <w:t xml:space="preserve"> настоящей статьи и начавшими использовать право на применение инвестиционного налогового вычета с налогового периода 2026 года,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абзаце шестом пункта 1</w:t>
        </w:r>
      </w:hyperlink>
      <w:r>
        <w:t xml:space="preserve"> настоящей статьи,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но не позднее 31 декабря 2032 года;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организациями, указанными в </w:t>
      </w:r>
      <w:hyperlink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color w:val="0000FF"/>
          </w:rPr>
          <w:t>абзаце седьмом пункта 1</w:t>
        </w:r>
      </w:hyperlink>
      <w:r>
        <w:t xml:space="preserve"> настоящей статьи,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</w:t>
      </w:r>
      <w:r>
        <w:lastRenderedPageBreak/>
        <w:t>налогового вычета.</w:t>
      </w:r>
    </w:p>
    <w:p w:rsidR="00BB2328" w:rsidRDefault="00127011">
      <w:pPr>
        <w:pStyle w:val="ConsPlusNormal0"/>
        <w:spacing w:before="240"/>
        <w:ind w:firstLine="540"/>
        <w:jc w:val="both"/>
      </w:pPr>
      <w:bookmarkStart w:id="8" w:name="P110"/>
      <w:bookmarkEnd w:id="8"/>
      <w:r>
        <w:t>6. Право на применение инвестиционного налогового вычета предоставляется: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организациям, указанным в </w:t>
      </w:r>
      <w:hyperlink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color w:val="0000FF"/>
          </w:rPr>
          <w:t>абзацах втором</w:t>
        </w:r>
      </w:hyperlink>
      <w:r>
        <w:t xml:space="preserve">, </w:t>
      </w:r>
      <w:hyperlink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color w:val="0000FF"/>
          </w:rPr>
          <w:t>четвертом</w:t>
        </w:r>
      </w:hyperlink>
      <w:r>
        <w:t xml:space="preserve">, </w:t>
      </w:r>
      <w:hyperlink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">
        <w:r>
          <w:rPr>
            <w:color w:val="0000FF"/>
          </w:rPr>
          <w:t>шестом</w:t>
        </w:r>
      </w:hyperlink>
      <w:r>
        <w:t xml:space="preserve"> и </w:t>
      </w:r>
      <w:hyperlink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color w:val="0000FF"/>
          </w:rPr>
          <w:t>седьмом пункта 1</w:t>
        </w:r>
      </w:hyperlink>
      <w:r>
        <w:t xml:space="preserve"> настоящей статьи, в отношении объектов основных средств, относящихся к третьей - десятой амортизационным группам и непосредственно используемых для производства, переработки и хранения сырья и готовой продукции, функциональное назначение которых напрямую связано с технологией производства, а также относящихся к сооружениям связи;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организациям, указанным в </w:t>
      </w:r>
      <w:hyperlink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">
        <w:r>
          <w:rPr>
            <w:color w:val="0000FF"/>
          </w:rPr>
          <w:t>абзаце третьем пункта 1</w:t>
        </w:r>
      </w:hyperlink>
      <w:r>
        <w:t xml:space="preserve"> настоящей статьи, в отношении объектов основных средств, относящихся к третьей - десятой амортизационным группам и созданных, и (или) приобретенных, и (или) модернизированных, и (или) реконструированных, и (или) технически перевооруженных для реализации инвестиционного проекта на территории Волгоградской области;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организациям, указанным в </w:t>
      </w:r>
      <w:hyperlink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color w:val="0000FF"/>
          </w:rPr>
          <w:t>абзаце пятом пункта 1</w:t>
        </w:r>
      </w:hyperlink>
      <w:r>
        <w:t xml:space="preserve"> настоящей статьи, в отношении объектов основных средств, относящихся к третьей - десятой амортизационным группам и входящих в состав объекта концессионного соглашения.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7. Право на применение инвестиционного налогового вычета распространяется на объекты основных средств, указанные в </w:t>
      </w:r>
      <w:hyperlink w:anchor="P110" w:tooltip="6. Право на применение инвестиционного налогового вычета предоставляется:">
        <w:r>
          <w:rPr>
            <w:color w:val="0000FF"/>
          </w:rPr>
          <w:t>пункте 6</w:t>
        </w:r>
      </w:hyperlink>
      <w:r>
        <w:t xml:space="preserve"> настоящей статьи, за исключением следующих объектов основных средств: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приобретенные у юридических и (или) физических лиц, являющихся в соответствии с законодательством Российской Федерации взаимозависимыми с налогоплательщиком;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созданные, приобретенные, достроенные, дооборудованные, реконструированные, модернизированные, технически перевооруженные за счет субсидий и (или) бюджетных ассигнований, полученных организацией из бюджетов бюджетной системы Российской Федерации;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 xml:space="preserve">легковые автомобили, включенные в перечень легковых автомобилей средней стоимостью от десяти миллионов рублей, определяемый в соответствии с </w:t>
      </w:r>
      <w:hyperlink r:id="rId9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пунктом 2 статьи 362</w:t>
        </w:r>
      </w:hyperlink>
      <w:r>
        <w:t xml:space="preserve"> Налогового кодекса Российской Федерации;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мотоциклы;</w:t>
      </w:r>
    </w:p>
    <w:p w:rsidR="00BB2328" w:rsidRDefault="00127011">
      <w:pPr>
        <w:pStyle w:val="ConsPlusNormal0"/>
        <w:spacing w:before="240"/>
        <w:ind w:firstLine="540"/>
        <w:jc w:val="both"/>
      </w:pPr>
      <w:r>
        <w:t>спортивные, туристские и прогулочные суда.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Title0"/>
        <w:ind w:firstLine="540"/>
        <w:jc w:val="both"/>
        <w:outlineLvl w:val="0"/>
      </w:pPr>
      <w:r>
        <w:t xml:space="preserve">Статья 2. Исключена с 1 января 2002 года. - </w:t>
      </w:r>
      <w:hyperlink r:id="rId95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<w:r>
          <w:rPr>
            <w:color w:val="0000FF"/>
          </w:rPr>
          <w:t>Закон</w:t>
        </w:r>
      </w:hyperlink>
      <w:r>
        <w:t xml:space="preserve"> Волгоградской области от 30.10.2001 N 619-ОД.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Title0"/>
        <w:ind w:firstLine="540"/>
        <w:jc w:val="both"/>
        <w:outlineLvl w:val="0"/>
      </w:pPr>
      <w:r>
        <w:t xml:space="preserve">Статья </w:t>
      </w:r>
      <w:hyperlink r:id="rId96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<w:r>
          <w:rPr>
            <w:color w:val="0000FF"/>
          </w:rPr>
          <w:t>2</w:t>
        </w:r>
      </w:hyperlink>
      <w:r>
        <w:t>. Вступление в силу настоящего Закона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Normal0"/>
        <w:ind w:firstLine="540"/>
        <w:jc w:val="both"/>
      </w:pPr>
      <w:r>
        <w:t>Настоящий Закон вступает в силу с 1 января 2000 года.</w:t>
      </w:r>
    </w:p>
    <w:p w:rsidR="00BB2328" w:rsidRDefault="00BB2328">
      <w:pPr>
        <w:pStyle w:val="ConsPlusNormal0"/>
        <w:jc w:val="both"/>
      </w:pPr>
    </w:p>
    <w:p w:rsidR="00BB2328" w:rsidRDefault="00127011">
      <w:pPr>
        <w:pStyle w:val="ConsPlusNormal0"/>
        <w:jc w:val="right"/>
      </w:pPr>
      <w:r>
        <w:t>Глава администрации</w:t>
      </w:r>
    </w:p>
    <w:p w:rsidR="00BB2328" w:rsidRDefault="00127011">
      <w:pPr>
        <w:pStyle w:val="ConsPlusNormal0"/>
        <w:jc w:val="right"/>
      </w:pPr>
      <w:r>
        <w:t>Волгоградской области</w:t>
      </w:r>
    </w:p>
    <w:p w:rsidR="00BB2328" w:rsidRDefault="00127011">
      <w:pPr>
        <w:pStyle w:val="ConsPlusNormal0"/>
        <w:jc w:val="right"/>
      </w:pPr>
      <w:r>
        <w:t>Н.К.МАКСЮТА</w:t>
      </w:r>
    </w:p>
    <w:p w:rsidR="00BB2328" w:rsidRDefault="00127011">
      <w:pPr>
        <w:pStyle w:val="ConsPlusNormal0"/>
      </w:pPr>
      <w:r>
        <w:t>17 декабря 1999 года</w:t>
      </w:r>
    </w:p>
    <w:p w:rsidR="00BB2328" w:rsidRDefault="00127011">
      <w:pPr>
        <w:pStyle w:val="ConsPlusNormal0"/>
        <w:spacing w:before="240"/>
      </w:pPr>
      <w:r>
        <w:t>N 352-ОД</w:t>
      </w:r>
    </w:p>
    <w:p w:rsidR="00BB2328" w:rsidRDefault="00BB2328">
      <w:pPr>
        <w:pStyle w:val="ConsPlusNormal0"/>
        <w:jc w:val="both"/>
      </w:pPr>
      <w:bookmarkStart w:id="9" w:name="_GoBack"/>
    </w:p>
    <w:p w:rsidR="00BB2328" w:rsidRDefault="00BB2328">
      <w:pPr>
        <w:pStyle w:val="ConsPlusNormal0"/>
        <w:jc w:val="both"/>
      </w:pPr>
    </w:p>
    <w:bookmarkEnd w:id="9"/>
    <w:p w:rsidR="00BB2328" w:rsidRDefault="00BB23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2328" w:rsidSect="007A57DA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6" w:h="16838"/>
      <w:pgMar w:top="567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BF" w:rsidRDefault="002318BF">
      <w:r>
        <w:separator/>
      </w:r>
    </w:p>
  </w:endnote>
  <w:endnote w:type="continuationSeparator" w:id="0">
    <w:p w:rsidR="002318BF" w:rsidRDefault="0023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5" w:rsidRDefault="003468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28" w:rsidRPr="0081473F" w:rsidRDefault="00BB2328" w:rsidP="008147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28" w:rsidRDefault="00BB232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BF" w:rsidRDefault="002318BF">
      <w:r>
        <w:separator/>
      </w:r>
    </w:p>
  </w:footnote>
  <w:footnote w:type="continuationSeparator" w:id="0">
    <w:p w:rsidR="002318BF" w:rsidRDefault="0023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5" w:rsidRDefault="003468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28" w:rsidRPr="0081473F" w:rsidRDefault="00BB2328" w:rsidP="008147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28" w:rsidRPr="0081473F" w:rsidRDefault="00BB2328" w:rsidP="00814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328"/>
    <w:rsid w:val="000947CE"/>
    <w:rsid w:val="00127011"/>
    <w:rsid w:val="002318BF"/>
    <w:rsid w:val="00346805"/>
    <w:rsid w:val="005F36C7"/>
    <w:rsid w:val="007A57DA"/>
    <w:rsid w:val="0081473F"/>
    <w:rsid w:val="00A94134"/>
    <w:rsid w:val="00BB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84C955D-9F96-4146-802F-4D12DC75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46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805"/>
  </w:style>
  <w:style w:type="paragraph" w:styleId="a5">
    <w:name w:val="footer"/>
    <w:basedOn w:val="a"/>
    <w:link w:val="a6"/>
    <w:uiPriority w:val="99"/>
    <w:unhideWhenUsed/>
    <w:rsid w:val="00346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0&amp;n=196799&amp;date=24.04.2026&amp;dst=100007&amp;field=134" TargetMode="External"/><Relationship Id="rId21" Type="http://schemas.openxmlformats.org/officeDocument/2006/relationships/hyperlink" Target="https://login.consultant.ru/link/?req=doc&amp;base=RLAW180&amp;n=53374&amp;date=24.04.2026&amp;dst=100007&amp;field=134" TargetMode="External"/><Relationship Id="rId42" Type="http://schemas.openxmlformats.org/officeDocument/2006/relationships/hyperlink" Target="https://login.consultant.ru/link/?req=doc&amp;base=LAW&amp;n=526417&amp;date=24.04.2026&amp;dst=18298&amp;field=134" TargetMode="External"/><Relationship Id="rId47" Type="http://schemas.openxmlformats.org/officeDocument/2006/relationships/hyperlink" Target="https://login.consultant.ru/link/?req=doc&amp;base=RLAW180&amp;n=53374&amp;date=24.04.2026&amp;dst=100008&amp;field=134" TargetMode="External"/><Relationship Id="rId63" Type="http://schemas.openxmlformats.org/officeDocument/2006/relationships/hyperlink" Target="https://login.consultant.ru/link/?req=doc&amp;base=RLAW180&amp;n=254810&amp;date=24.04.2026&amp;dst=100007&amp;field=134" TargetMode="External"/><Relationship Id="rId68" Type="http://schemas.openxmlformats.org/officeDocument/2006/relationships/hyperlink" Target="https://login.consultant.ru/link/?req=doc&amp;base=RLAW180&amp;n=248663&amp;date=24.04.2026&amp;dst=100007&amp;field=134" TargetMode="External"/><Relationship Id="rId84" Type="http://schemas.openxmlformats.org/officeDocument/2006/relationships/hyperlink" Target="https://login.consultant.ru/link/?req=doc&amp;base=LAW&amp;n=526417&amp;date=24.04.2026&amp;dst=24147&amp;field=134" TargetMode="External"/><Relationship Id="rId89" Type="http://schemas.openxmlformats.org/officeDocument/2006/relationships/hyperlink" Target="https://login.consultant.ru/link/?req=doc&amp;base=LAW&amp;n=526417&amp;date=24.04.2026&amp;dst=24148&amp;field=134" TargetMode="External"/><Relationship Id="rId7" Type="http://schemas.openxmlformats.org/officeDocument/2006/relationships/hyperlink" Target="https://login.consultant.ru/link/?req=doc&amp;base=RLAW180&amp;n=7911&amp;date=24.04.2026&amp;dst=100007&amp;field=134" TargetMode="External"/><Relationship Id="rId71" Type="http://schemas.openxmlformats.org/officeDocument/2006/relationships/hyperlink" Target="https://login.consultant.ru/link/?req=doc&amp;base=LAW&amp;n=461514&amp;date=24.04.2026&amp;dst=100356&amp;field=134" TargetMode="External"/><Relationship Id="rId92" Type="http://schemas.openxmlformats.org/officeDocument/2006/relationships/hyperlink" Target="https://login.consultant.ru/link/?req=doc&amp;base=LAW&amp;n=526417&amp;date=24.04.2026&amp;dst=2414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4019&amp;date=24.04.2026&amp;dst=100007&amp;field=134" TargetMode="External"/><Relationship Id="rId29" Type="http://schemas.openxmlformats.org/officeDocument/2006/relationships/hyperlink" Target="https://login.consultant.ru/link/?req=doc&amp;base=RLAW180&amp;n=219079&amp;date=24.04.2026&amp;dst=100007&amp;field=134" TargetMode="External"/><Relationship Id="rId11" Type="http://schemas.openxmlformats.org/officeDocument/2006/relationships/hyperlink" Target="https://login.consultant.ru/link/?req=doc&amp;base=RLAW180&amp;n=10563&amp;date=24.04.2026&amp;dst=100007&amp;field=134" TargetMode="External"/><Relationship Id="rId24" Type="http://schemas.openxmlformats.org/officeDocument/2006/relationships/hyperlink" Target="https://login.consultant.ru/link/?req=doc&amp;base=RLAW180&amp;n=179478&amp;date=24.04.2026&amp;dst=100007&amp;field=134" TargetMode="External"/><Relationship Id="rId32" Type="http://schemas.openxmlformats.org/officeDocument/2006/relationships/hyperlink" Target="https://login.consultant.ru/link/?req=doc&amp;base=RLAW180&amp;n=248664&amp;date=24.04.2026&amp;dst=100007&amp;field=134" TargetMode="External"/><Relationship Id="rId37" Type="http://schemas.openxmlformats.org/officeDocument/2006/relationships/hyperlink" Target="https://login.consultant.ru/link/?req=doc&amp;base=RLAW180&amp;n=271603&amp;date=24.04.2026&amp;dst=100007&amp;field=134" TargetMode="External"/><Relationship Id="rId40" Type="http://schemas.openxmlformats.org/officeDocument/2006/relationships/hyperlink" Target="https://login.consultant.ru/link/?req=doc&amp;base=RLAW180&amp;n=299040&amp;date=24.04.2026&amp;dst=100007&amp;field=134" TargetMode="External"/><Relationship Id="rId45" Type="http://schemas.openxmlformats.org/officeDocument/2006/relationships/hyperlink" Target="https://login.consultant.ru/link/?req=doc&amp;base=RLAW180&amp;n=286586&amp;date=24.04.2026&amp;dst=100007&amp;field=134" TargetMode="External"/><Relationship Id="rId53" Type="http://schemas.openxmlformats.org/officeDocument/2006/relationships/hyperlink" Target="https://login.consultant.ru/link/?req=doc&amp;base=LAW&amp;n=526417&amp;date=24.04.2026&amp;dst=17703&amp;field=134" TargetMode="External"/><Relationship Id="rId58" Type="http://schemas.openxmlformats.org/officeDocument/2006/relationships/hyperlink" Target="https://login.consultant.ru/link/?req=doc&amp;base=LAW&amp;n=526417&amp;date=24.04.2026&amp;dst=14170&amp;field=134" TargetMode="External"/><Relationship Id="rId66" Type="http://schemas.openxmlformats.org/officeDocument/2006/relationships/hyperlink" Target="https://login.consultant.ru/link/?req=doc&amp;base=LAW&amp;n=529662&amp;date=24.04.2026" TargetMode="External"/><Relationship Id="rId74" Type="http://schemas.openxmlformats.org/officeDocument/2006/relationships/hyperlink" Target="https://login.consultant.ru/link/?req=doc&amp;base=RLAW180&amp;n=306056&amp;date=24.04.2026&amp;dst=100007&amp;field=134" TargetMode="External"/><Relationship Id="rId79" Type="http://schemas.openxmlformats.org/officeDocument/2006/relationships/hyperlink" Target="https://login.consultant.ru/link/?req=doc&amp;base=LAW&amp;n=529197&amp;date=24.04.2026&amp;dst=104443&amp;field=134" TargetMode="External"/><Relationship Id="rId87" Type="http://schemas.openxmlformats.org/officeDocument/2006/relationships/hyperlink" Target="https://login.consultant.ru/link/?req=doc&amp;base=LAW&amp;n=526417&amp;date=24.04.2026&amp;dst=24148&amp;field=134" TargetMode="External"/><Relationship Id="rId102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180&amp;n=254810&amp;date=24.04.2026&amp;dst=100007&amp;field=134" TargetMode="External"/><Relationship Id="rId82" Type="http://schemas.openxmlformats.org/officeDocument/2006/relationships/hyperlink" Target="https://login.consultant.ru/link/?req=doc&amp;base=LAW&amp;n=526417&amp;date=24.04.2026&amp;dst=25311&amp;field=134" TargetMode="External"/><Relationship Id="rId90" Type="http://schemas.openxmlformats.org/officeDocument/2006/relationships/hyperlink" Target="https://login.consultant.ru/link/?req=doc&amp;base=LAW&amp;n=526417&amp;date=24.04.2026&amp;dst=24147&amp;field=134" TargetMode="External"/><Relationship Id="rId95" Type="http://schemas.openxmlformats.org/officeDocument/2006/relationships/hyperlink" Target="https://login.consultant.ru/link/?req=doc&amp;base=RLAW180&amp;n=7911&amp;date=24.04.2026&amp;dst=100012&amp;field=134" TargetMode="External"/><Relationship Id="rId19" Type="http://schemas.openxmlformats.org/officeDocument/2006/relationships/hyperlink" Target="https://login.consultant.ru/link/?req=doc&amp;base=RLAW180&amp;n=42140&amp;date=24.04.2026&amp;dst=100007&amp;field=134" TargetMode="External"/><Relationship Id="rId14" Type="http://schemas.openxmlformats.org/officeDocument/2006/relationships/hyperlink" Target="https://login.consultant.ru/link/?req=doc&amp;base=RLAW180&amp;n=12881&amp;date=24.04.2026&amp;dst=100007&amp;field=134" TargetMode="External"/><Relationship Id="rId22" Type="http://schemas.openxmlformats.org/officeDocument/2006/relationships/hyperlink" Target="https://login.consultant.ru/link/?req=doc&amp;base=RLAW180&amp;n=66595&amp;date=24.04.2026&amp;dst=100007&amp;field=134" TargetMode="External"/><Relationship Id="rId27" Type="http://schemas.openxmlformats.org/officeDocument/2006/relationships/hyperlink" Target="https://login.consultant.ru/link/?req=doc&amp;base=RLAW180&amp;n=196839&amp;date=24.04.2026&amp;dst=100007&amp;field=134" TargetMode="External"/><Relationship Id="rId30" Type="http://schemas.openxmlformats.org/officeDocument/2006/relationships/hyperlink" Target="https://login.consultant.ru/link/?req=doc&amp;base=RLAW180&amp;n=236747&amp;date=24.04.2026&amp;dst=100009&amp;field=134" TargetMode="External"/><Relationship Id="rId35" Type="http://schemas.openxmlformats.org/officeDocument/2006/relationships/hyperlink" Target="https://login.consultant.ru/link/?req=doc&amp;base=RLAW180&amp;n=260183&amp;date=24.04.2026&amp;dst=100007&amp;field=134" TargetMode="External"/><Relationship Id="rId43" Type="http://schemas.openxmlformats.org/officeDocument/2006/relationships/hyperlink" Target="https://login.consultant.ru/link/?req=doc&amp;base=RLAW180&amp;n=9517&amp;date=24.04.2026&amp;dst=100007&amp;field=134" TargetMode="External"/><Relationship Id="rId48" Type="http://schemas.openxmlformats.org/officeDocument/2006/relationships/hyperlink" Target="https://login.consultant.ru/link/?req=doc&amp;base=RLAW180&amp;n=286586&amp;date=24.04.2026&amp;dst=100007&amp;field=134" TargetMode="External"/><Relationship Id="rId56" Type="http://schemas.openxmlformats.org/officeDocument/2006/relationships/hyperlink" Target="https://login.consultant.ru/link/?req=doc&amp;base=RLAW180&amp;n=271603&amp;date=24.04.2026&amp;dst=100007&amp;field=134" TargetMode="External"/><Relationship Id="rId64" Type="http://schemas.openxmlformats.org/officeDocument/2006/relationships/hyperlink" Target="https://login.consultant.ru/link/?req=doc&amp;base=LAW&amp;n=526417&amp;date=24.04.2026&amp;dst=11880&amp;field=134" TargetMode="External"/><Relationship Id="rId69" Type="http://schemas.openxmlformats.org/officeDocument/2006/relationships/hyperlink" Target="https://login.consultant.ru/link/?req=doc&amp;base=RLAW180&amp;n=260183&amp;date=24.04.2026&amp;dst=100007&amp;field=134" TargetMode="External"/><Relationship Id="rId77" Type="http://schemas.openxmlformats.org/officeDocument/2006/relationships/hyperlink" Target="https://login.consultant.ru/link/?req=doc&amp;base=LAW&amp;n=526417&amp;date=24.04.2026&amp;dst=25312&amp;field=134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login.consultant.ru/link/?req=doc&amp;base=RLAW180&amp;n=8888&amp;date=24.04.2026&amp;dst=100007&amp;field=134" TargetMode="External"/><Relationship Id="rId51" Type="http://schemas.openxmlformats.org/officeDocument/2006/relationships/hyperlink" Target="https://login.consultant.ru/link/?req=doc&amp;base=RLAW180&amp;n=147370&amp;date=24.04.2026&amp;dst=100007&amp;field=134" TargetMode="External"/><Relationship Id="rId72" Type="http://schemas.openxmlformats.org/officeDocument/2006/relationships/hyperlink" Target="https://login.consultant.ru/link/?req=doc&amp;base=RLAW180&amp;n=288089&amp;date=24.04.2026&amp;dst=100007&amp;field=134" TargetMode="External"/><Relationship Id="rId80" Type="http://schemas.openxmlformats.org/officeDocument/2006/relationships/hyperlink" Target="https://login.consultant.ru/link/?req=doc&amp;base=LAW&amp;n=512724&amp;date=24.04.2026" TargetMode="External"/><Relationship Id="rId85" Type="http://schemas.openxmlformats.org/officeDocument/2006/relationships/hyperlink" Target="https://login.consultant.ru/link/?req=doc&amp;base=LAW&amp;n=526417&amp;date=24.04.2026&amp;dst=24148&amp;field=134" TargetMode="External"/><Relationship Id="rId93" Type="http://schemas.openxmlformats.org/officeDocument/2006/relationships/hyperlink" Target="https://login.consultant.ru/link/?req=doc&amp;base=LAW&amp;n=526417&amp;date=24.04.2026&amp;dst=24148&amp;field=134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10964&amp;date=24.04.2026&amp;dst=100007&amp;field=134" TargetMode="External"/><Relationship Id="rId17" Type="http://schemas.openxmlformats.org/officeDocument/2006/relationships/hyperlink" Target="https://login.consultant.ru/link/?req=doc&amp;base=RLAW180&amp;n=19793&amp;date=24.04.2026&amp;dst=100007&amp;field=134" TargetMode="External"/><Relationship Id="rId25" Type="http://schemas.openxmlformats.org/officeDocument/2006/relationships/hyperlink" Target="https://login.consultant.ru/link/?req=doc&amp;base=RLAW180&amp;n=190154&amp;date=24.04.2026&amp;dst=100007&amp;field=134" TargetMode="External"/><Relationship Id="rId33" Type="http://schemas.openxmlformats.org/officeDocument/2006/relationships/hyperlink" Target="https://login.consultant.ru/link/?req=doc&amp;base=RLAW180&amp;n=254810&amp;date=24.04.2026&amp;dst=100007&amp;field=134" TargetMode="External"/><Relationship Id="rId38" Type="http://schemas.openxmlformats.org/officeDocument/2006/relationships/hyperlink" Target="https://login.consultant.ru/link/?req=doc&amp;base=RLAW180&amp;n=286586&amp;date=24.04.2026&amp;dst=100007&amp;field=134" TargetMode="External"/><Relationship Id="rId46" Type="http://schemas.openxmlformats.org/officeDocument/2006/relationships/hyperlink" Target="https://login.consultant.ru/link/?req=doc&amp;base=RLAW180&amp;n=19793&amp;date=24.04.2026&amp;dst=100008&amp;field=134" TargetMode="External"/><Relationship Id="rId59" Type="http://schemas.openxmlformats.org/officeDocument/2006/relationships/hyperlink" Target="https://login.consultant.ru/link/?req=doc&amp;base=RLAW180&amp;n=196799&amp;date=24.04.2026&amp;dst=100010&amp;field=134" TargetMode="External"/><Relationship Id="rId67" Type="http://schemas.openxmlformats.org/officeDocument/2006/relationships/hyperlink" Target="https://login.consultant.ru/link/?req=doc&amp;base=LAW&amp;n=526417&amp;date=24.04.2026&amp;dst=17596&amp;field=13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80&amp;n=48038&amp;date=24.04.2026&amp;dst=100007&amp;field=134" TargetMode="External"/><Relationship Id="rId41" Type="http://schemas.openxmlformats.org/officeDocument/2006/relationships/hyperlink" Target="https://login.consultant.ru/link/?req=doc&amp;base=RLAW180&amp;n=306056&amp;date=24.04.2026&amp;dst=100007&amp;field=134" TargetMode="External"/><Relationship Id="rId54" Type="http://schemas.openxmlformats.org/officeDocument/2006/relationships/hyperlink" Target="https://login.consultant.ru/link/?req=doc&amp;base=LAW&amp;n=526417&amp;date=24.04.2026&amp;dst=17703&amp;field=134" TargetMode="External"/><Relationship Id="rId62" Type="http://schemas.openxmlformats.org/officeDocument/2006/relationships/hyperlink" Target="https://login.consultant.ru/link/?req=doc&amp;base=RLAW180&amp;n=254810&amp;date=24.04.2026&amp;dst=100007&amp;field=134" TargetMode="External"/><Relationship Id="rId70" Type="http://schemas.openxmlformats.org/officeDocument/2006/relationships/hyperlink" Target="https://login.consultant.ru/link/?req=doc&amp;base=LAW&amp;n=454055&amp;date=24.04.2026" TargetMode="External"/><Relationship Id="rId75" Type="http://schemas.openxmlformats.org/officeDocument/2006/relationships/hyperlink" Target="https://login.consultant.ru/link/?req=doc&amp;base=LAW&amp;n=526417&amp;date=24.04.2026&amp;dst=15088&amp;field=134" TargetMode="External"/><Relationship Id="rId83" Type="http://schemas.openxmlformats.org/officeDocument/2006/relationships/hyperlink" Target="https://login.consultant.ru/link/?req=doc&amp;base=LAW&amp;n=526417&amp;date=24.04.2026&amp;dst=25312&amp;field=134" TargetMode="External"/><Relationship Id="rId88" Type="http://schemas.openxmlformats.org/officeDocument/2006/relationships/hyperlink" Target="https://login.consultant.ru/link/?req=doc&amp;base=LAW&amp;n=526417&amp;date=24.04.2026&amp;dst=24147&amp;field=134" TargetMode="External"/><Relationship Id="rId91" Type="http://schemas.openxmlformats.org/officeDocument/2006/relationships/hyperlink" Target="https://login.consultant.ru/link/?req=doc&amp;base=LAW&amp;n=526417&amp;date=24.04.2026&amp;dst=24148&amp;field=134" TargetMode="External"/><Relationship Id="rId96" Type="http://schemas.openxmlformats.org/officeDocument/2006/relationships/hyperlink" Target="https://login.consultant.ru/link/?req=doc&amp;base=RLAW180&amp;n=7911&amp;date=24.04.2026&amp;dst=1000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7490&amp;date=24.04.2026&amp;dst=100007&amp;field=134" TargetMode="External"/><Relationship Id="rId15" Type="http://schemas.openxmlformats.org/officeDocument/2006/relationships/hyperlink" Target="https://login.consultant.ru/link/?req=doc&amp;base=RLAW180&amp;n=16146&amp;date=24.04.2026&amp;dst=100007&amp;field=134" TargetMode="External"/><Relationship Id="rId23" Type="http://schemas.openxmlformats.org/officeDocument/2006/relationships/hyperlink" Target="https://login.consultant.ru/link/?req=doc&amp;base=RLAW180&amp;n=147370&amp;date=24.04.2026&amp;dst=100007&amp;field=134" TargetMode="External"/><Relationship Id="rId28" Type="http://schemas.openxmlformats.org/officeDocument/2006/relationships/hyperlink" Target="https://login.consultant.ru/link/?req=doc&amp;base=RLAW180&amp;n=199373&amp;date=24.04.2026&amp;dst=100007&amp;field=134" TargetMode="External"/><Relationship Id="rId36" Type="http://schemas.openxmlformats.org/officeDocument/2006/relationships/hyperlink" Target="https://login.consultant.ru/link/?req=doc&amp;base=RLAW180&amp;n=262375&amp;date=24.04.2026&amp;dst=100007&amp;field=134" TargetMode="External"/><Relationship Id="rId49" Type="http://schemas.openxmlformats.org/officeDocument/2006/relationships/hyperlink" Target="https://login.consultant.ru/link/?req=doc&amp;base=LAW&amp;n=511493&amp;date=24.04.2026&amp;dst=3702&amp;field=134" TargetMode="External"/><Relationship Id="rId57" Type="http://schemas.openxmlformats.org/officeDocument/2006/relationships/hyperlink" Target="https://login.consultant.ru/link/?req=doc&amp;base=RLAW180&amp;n=196799&amp;date=24.04.2026&amp;dst=100007&amp;field=134" TargetMode="External"/><Relationship Id="rId10" Type="http://schemas.openxmlformats.org/officeDocument/2006/relationships/hyperlink" Target="https://login.consultant.ru/link/?req=doc&amp;base=RLAW180&amp;n=10161&amp;date=24.04.2026&amp;dst=100007&amp;field=134" TargetMode="External"/><Relationship Id="rId31" Type="http://schemas.openxmlformats.org/officeDocument/2006/relationships/hyperlink" Target="https://login.consultant.ru/link/?req=doc&amp;base=RLAW180&amp;n=248663&amp;date=24.04.2026&amp;dst=100007&amp;field=134" TargetMode="External"/><Relationship Id="rId44" Type="http://schemas.openxmlformats.org/officeDocument/2006/relationships/hyperlink" Target="https://login.consultant.ru/link/?req=doc&amp;base=RLAW180&amp;n=10964&amp;date=24.04.2026&amp;dst=100008&amp;field=134" TargetMode="External"/><Relationship Id="rId52" Type="http://schemas.openxmlformats.org/officeDocument/2006/relationships/hyperlink" Target="https://login.consultant.ru/link/?req=doc&amp;base=LAW&amp;n=511493&amp;date=24.04.2026&amp;dst=4803&amp;field=134" TargetMode="External"/><Relationship Id="rId60" Type="http://schemas.openxmlformats.org/officeDocument/2006/relationships/hyperlink" Target="https://login.consultant.ru/link/?req=doc&amp;base=LAW&amp;n=511312&amp;date=24.04.2026" TargetMode="External"/><Relationship Id="rId65" Type="http://schemas.openxmlformats.org/officeDocument/2006/relationships/hyperlink" Target="https://login.consultant.ru/link/?req=doc&amp;base=RLAW180&amp;n=190154&amp;date=24.04.2026&amp;dst=100007&amp;field=134" TargetMode="External"/><Relationship Id="rId73" Type="http://schemas.openxmlformats.org/officeDocument/2006/relationships/hyperlink" Target="https://login.consultant.ru/link/?req=doc&amp;base=RLAW180&amp;n=25064&amp;date=24.04.2026&amp;dst=100018&amp;field=134" TargetMode="External"/><Relationship Id="rId78" Type="http://schemas.openxmlformats.org/officeDocument/2006/relationships/hyperlink" Target="https://login.consultant.ru/link/?req=doc&amp;base=RLAW180&amp;n=306144&amp;date=24.04.2026" TargetMode="External"/><Relationship Id="rId81" Type="http://schemas.openxmlformats.org/officeDocument/2006/relationships/hyperlink" Target="https://login.consultant.ru/link/?req=doc&amp;base=LAW&amp;n=511493&amp;date=24.04.2026&amp;dst=101073&amp;field=134" TargetMode="External"/><Relationship Id="rId86" Type="http://schemas.openxmlformats.org/officeDocument/2006/relationships/hyperlink" Target="https://login.consultant.ru/link/?req=doc&amp;base=LAW&amp;n=526417&amp;date=24.04.2026&amp;dst=24147&amp;field=134" TargetMode="External"/><Relationship Id="rId94" Type="http://schemas.openxmlformats.org/officeDocument/2006/relationships/hyperlink" Target="https://login.consultant.ru/link/?req=doc&amp;base=LAW&amp;n=526417&amp;date=24.04.2026&amp;dst=2333&amp;field=134" TargetMode="External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9517&amp;date=24.04.2026&amp;dst=100007&amp;field=134" TargetMode="External"/><Relationship Id="rId13" Type="http://schemas.openxmlformats.org/officeDocument/2006/relationships/hyperlink" Target="https://login.consultant.ru/link/?req=doc&amp;base=RLAW180&amp;n=12443&amp;date=24.04.2026&amp;dst=100007&amp;field=134" TargetMode="External"/><Relationship Id="rId18" Type="http://schemas.openxmlformats.org/officeDocument/2006/relationships/hyperlink" Target="https://login.consultant.ru/link/?req=doc&amp;base=RLAW180&amp;n=25064&amp;date=24.04.2026&amp;dst=100007&amp;field=134" TargetMode="External"/><Relationship Id="rId39" Type="http://schemas.openxmlformats.org/officeDocument/2006/relationships/hyperlink" Target="https://login.consultant.ru/link/?req=doc&amp;base=RLAW180&amp;n=288089&amp;date=24.04.2026&amp;dst=100007&amp;field=134" TargetMode="External"/><Relationship Id="rId34" Type="http://schemas.openxmlformats.org/officeDocument/2006/relationships/hyperlink" Target="https://login.consultant.ru/link/?req=doc&amp;base=RLAW180&amp;n=256733&amp;date=24.04.2026&amp;dst=100007&amp;field=134" TargetMode="External"/><Relationship Id="rId50" Type="http://schemas.openxmlformats.org/officeDocument/2006/relationships/hyperlink" Target="https://login.consultant.ru/link/?req=doc&amp;base=LAW&amp;n=526417&amp;date=24.04.2026&amp;dst=12972&amp;field=134" TargetMode="External"/><Relationship Id="rId55" Type="http://schemas.openxmlformats.org/officeDocument/2006/relationships/hyperlink" Target="https://login.consultant.ru/link/?req=doc&amp;base=LAW&amp;n=511493&amp;date=24.04.2026&amp;dst=4806&amp;field=134" TargetMode="External"/><Relationship Id="rId76" Type="http://schemas.openxmlformats.org/officeDocument/2006/relationships/hyperlink" Target="https://login.consultant.ru/link/?req=doc&amp;base=LAW&amp;n=526417&amp;date=24.04.2026&amp;dst=25311&amp;field=134" TargetMode="External"/><Relationship Id="rId97" Type="http://schemas.openxmlformats.org/officeDocument/2006/relationships/header" Target="header1.xm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10026</Words>
  <Characters>57151</Characters>
  <Application>Microsoft Office Word</Application>
  <DocSecurity>0</DocSecurity>
  <Lines>476</Lines>
  <Paragraphs>134</Paragraphs>
  <ScaleCrop>false</ScaleCrop>
  <Company>КонсультантПлюс Версия 4025.00.50</Company>
  <LinksUpToDate>false</LinksUpToDate>
  <CharactersWithSpaces>67043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17.12.1999 N 352-ОД
(ред. от 29.11.2025)
"О ставках налога на прибыль организаций"
(принят Волгоградской областной Думой 25.11.1999)</dc:title>
  <cp:lastModifiedBy>Бурлак Людмила Владимировна</cp:lastModifiedBy>
  <cp:revision>7</cp:revision>
  <dcterms:created xsi:type="dcterms:W3CDTF">2026-04-24T07:12:00Z</dcterms:created>
  <dcterms:modified xsi:type="dcterms:W3CDTF">2026-04-24T07:20:00Z</dcterms:modified>
</cp:coreProperties>
</file>