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72" w:rsidRPr="00602DC9" w:rsidRDefault="006B6072">
      <w:pPr>
        <w:pStyle w:val="ConsPlusNormal"/>
        <w:jc w:val="both"/>
      </w:pPr>
      <w:bookmarkStart w:id="0" w:name="_GoBack"/>
      <w:bookmarkEnd w:id="0"/>
    </w:p>
    <w:p w:rsidR="006B6072" w:rsidRPr="00602DC9" w:rsidRDefault="006B6072">
      <w:pPr>
        <w:pStyle w:val="ConsPlusNormal"/>
        <w:jc w:val="right"/>
        <w:outlineLvl w:val="0"/>
      </w:pPr>
      <w:r w:rsidRPr="00602DC9">
        <w:t>Утвержден</w:t>
      </w:r>
    </w:p>
    <w:p w:rsidR="006B6072" w:rsidRPr="00602DC9" w:rsidRDefault="006B6072">
      <w:pPr>
        <w:pStyle w:val="ConsPlusNormal"/>
        <w:jc w:val="right"/>
      </w:pPr>
      <w:r w:rsidRPr="00602DC9">
        <w:t>Решением</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right"/>
      </w:pPr>
      <w:r w:rsidRPr="00602DC9">
        <w:t>(приложение N 1)</w:t>
      </w:r>
    </w:p>
    <w:p w:rsidR="006B6072" w:rsidRPr="00602DC9" w:rsidRDefault="006B6072">
      <w:pPr>
        <w:pStyle w:val="ConsPlusNormal"/>
        <w:jc w:val="both"/>
      </w:pPr>
    </w:p>
    <w:p w:rsidR="006B6072" w:rsidRPr="00602DC9" w:rsidRDefault="006B6072">
      <w:pPr>
        <w:pStyle w:val="ConsPlusNormal"/>
        <w:jc w:val="center"/>
      </w:pPr>
      <w:r w:rsidRPr="00602DC9">
        <w:t>ПЕРЕЧЕНЬ</w:t>
      </w:r>
    </w:p>
    <w:p w:rsidR="006B6072" w:rsidRPr="00602DC9" w:rsidRDefault="006B6072">
      <w:pPr>
        <w:pStyle w:val="ConsPlusNormal"/>
        <w:jc w:val="center"/>
      </w:pPr>
      <w:r w:rsidRPr="00602DC9">
        <w:t>БЫТОВЫХ УСЛУГ, В ОТНОШЕНИИ КОТОРЫХ ПРИМЕНЯЕТСЯ СИСТЕМА</w:t>
      </w:r>
    </w:p>
    <w:p w:rsidR="006B6072" w:rsidRPr="00602DC9" w:rsidRDefault="006B6072">
      <w:pPr>
        <w:pStyle w:val="ConsPlusNormal"/>
        <w:jc w:val="center"/>
      </w:pPr>
      <w:r w:rsidRPr="00602DC9">
        <w:t xml:space="preserve">НАЛОГООБЛОЖЕНИЯ В ВИДЕ ЕДИНОГО НАЛОГА НА </w:t>
      </w:r>
      <w:proofErr w:type="gramStart"/>
      <w:r w:rsidRPr="00602DC9">
        <w:t>ВМЕНЕННЫЙ</w:t>
      </w:r>
      <w:proofErr w:type="gramEnd"/>
    </w:p>
    <w:p w:rsidR="006B6072" w:rsidRPr="00602DC9" w:rsidRDefault="006B6072">
      <w:pPr>
        <w:pStyle w:val="ConsPlusNormal"/>
        <w:jc w:val="center"/>
      </w:pPr>
      <w:r w:rsidRPr="00602DC9">
        <w:t>ДОХОД ДЛЯ ОТДЕЛЬНЫХ ВИДОВ ДЕЯТЕЛЬНОСТИ</w:t>
      </w:r>
    </w:p>
    <w:p w:rsidR="006B6072" w:rsidRPr="00602DC9" w:rsidRDefault="006B6072">
      <w:pPr>
        <w:pStyle w:val="ConsPlusNormal"/>
        <w:jc w:val="both"/>
      </w:pPr>
    </w:p>
    <w:p w:rsidR="006B6072" w:rsidRPr="00602DC9" w:rsidRDefault="006B6072">
      <w:pPr>
        <w:pStyle w:val="ConsPlusNormal"/>
        <w:ind w:firstLine="540"/>
        <w:jc w:val="both"/>
      </w:pPr>
      <w:r w:rsidRPr="00602DC9">
        <w:t xml:space="preserve">Утратил силу с 1 января 2017 года. - </w:t>
      </w:r>
      <w:hyperlink r:id="rId5" w:history="1">
        <w:r w:rsidRPr="00602DC9">
          <w:t>Решение</w:t>
        </w:r>
      </w:hyperlink>
      <w:r w:rsidRPr="00602DC9">
        <w:t xml:space="preserve"> Представительного Собрания Кирилловского муниципального района от 26.12.2016 N 453</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sectPr w:rsidR="006B6072" w:rsidRPr="00602DC9" w:rsidSect="00EC4B25">
          <w:pgSz w:w="11906" w:h="16838"/>
          <w:pgMar w:top="1134" w:right="850" w:bottom="1134" w:left="1701" w:header="708" w:footer="708" w:gutter="0"/>
          <w:cols w:space="708"/>
          <w:docGrid w:linePitch="360"/>
        </w:sectPr>
      </w:pPr>
    </w:p>
    <w:p w:rsidR="006B6072" w:rsidRPr="00602DC9" w:rsidRDefault="006B6072">
      <w:pPr>
        <w:pStyle w:val="ConsPlusNormal"/>
        <w:jc w:val="right"/>
        <w:outlineLvl w:val="0"/>
      </w:pPr>
      <w:r w:rsidRPr="00602DC9">
        <w:lastRenderedPageBreak/>
        <w:t>Приложение N 2</w:t>
      </w:r>
    </w:p>
    <w:p w:rsidR="006B6072" w:rsidRPr="00602DC9" w:rsidRDefault="006B6072">
      <w:pPr>
        <w:pStyle w:val="ConsPlusNormal"/>
        <w:jc w:val="right"/>
      </w:pPr>
      <w:r w:rsidRPr="00602DC9">
        <w:t>к Решению</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both"/>
      </w:pPr>
    </w:p>
    <w:p w:rsidR="006B6072" w:rsidRPr="00602DC9" w:rsidRDefault="006B6072">
      <w:pPr>
        <w:pStyle w:val="ConsPlusNormal"/>
        <w:jc w:val="center"/>
      </w:pPr>
      <w:bookmarkStart w:id="1" w:name="P70"/>
      <w:bookmarkEnd w:id="1"/>
      <w:r w:rsidRPr="00602DC9">
        <w:t>ЗНАЧЕНИЯ</w:t>
      </w:r>
    </w:p>
    <w:p w:rsidR="006B6072" w:rsidRPr="00602DC9" w:rsidRDefault="006B6072">
      <w:pPr>
        <w:pStyle w:val="ConsPlusNormal"/>
        <w:jc w:val="center"/>
      </w:pPr>
      <w:r w:rsidRPr="00602DC9">
        <w:t>КОРРЕКТИРУЮЩЕГО КОЭФФИЦИЕНТА БАЗОВОЙ ДОХОДНОСТИ К</w:t>
      </w:r>
      <w:proofErr w:type="gramStart"/>
      <w:r w:rsidRPr="00602DC9">
        <w:t>2</w:t>
      </w:r>
      <w:proofErr w:type="gramEnd"/>
      <w:r w:rsidRPr="00602DC9">
        <w:t>,</w:t>
      </w:r>
    </w:p>
    <w:p w:rsidR="006B6072" w:rsidRPr="00602DC9" w:rsidRDefault="006B6072">
      <w:pPr>
        <w:pStyle w:val="ConsPlusNormal"/>
        <w:jc w:val="center"/>
      </w:pPr>
      <w:r w:rsidRPr="00602DC9">
        <w:t>ИСПОЛЬЗУЕМЫЕ ДЛЯ РАСЧЕТА СУММЫ ЕДИНОГО НАЛОГА</w:t>
      </w:r>
    </w:p>
    <w:p w:rsidR="006B6072" w:rsidRPr="00602DC9" w:rsidRDefault="006B6072">
      <w:pPr>
        <w:pStyle w:val="ConsPlusNormal"/>
        <w:jc w:val="center"/>
      </w:pPr>
      <w:r w:rsidRPr="00602DC9">
        <w:t>НА ВМЕНЕННЫЙ ДОХОД ДЛЯ ОТДЕЛЬНЫХ ВИДОВ ДЕЯТЕЛЬНОСТИ</w:t>
      </w:r>
    </w:p>
    <w:p w:rsidR="006B6072" w:rsidRPr="00602DC9" w:rsidRDefault="006B6072">
      <w:pPr>
        <w:pStyle w:val="ConsPlusNormal"/>
        <w:jc w:val="center"/>
      </w:pPr>
      <w:r w:rsidRPr="00602DC9">
        <w:t>НА ТЕРРИТОРИИ КИРИЛЛОВСКОГО МУНИЦИПАЛЬНОГО РАЙОНА</w:t>
      </w:r>
    </w:p>
    <w:p w:rsidR="006B6072" w:rsidRPr="00602DC9" w:rsidRDefault="006B6072">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02DC9" w:rsidRPr="00602DC9">
        <w:trPr>
          <w:jc w:val="center"/>
        </w:trPr>
        <w:tc>
          <w:tcPr>
            <w:tcW w:w="9294" w:type="dxa"/>
            <w:tcBorders>
              <w:top w:val="nil"/>
              <w:left w:val="single" w:sz="24" w:space="0" w:color="CED3F1"/>
              <w:bottom w:val="nil"/>
              <w:right w:val="single" w:sz="24" w:space="0" w:color="F4F3F8"/>
            </w:tcBorders>
            <w:shd w:val="clear" w:color="auto" w:fill="F4F3F8"/>
          </w:tcPr>
          <w:p w:rsidR="006B6072" w:rsidRPr="00602DC9" w:rsidRDefault="006B6072">
            <w:pPr>
              <w:pStyle w:val="ConsPlusNormal"/>
              <w:jc w:val="center"/>
            </w:pPr>
            <w:r w:rsidRPr="00602DC9">
              <w:t>Список изменяющих документов</w:t>
            </w:r>
          </w:p>
          <w:p w:rsidR="006B6072" w:rsidRPr="00602DC9" w:rsidRDefault="006B6072">
            <w:pPr>
              <w:pStyle w:val="ConsPlusNormal"/>
              <w:jc w:val="center"/>
            </w:pPr>
            <w:proofErr w:type="gramStart"/>
            <w:r w:rsidRPr="00602DC9">
              <w:t xml:space="preserve">(в ред. </w:t>
            </w:r>
            <w:hyperlink r:id="rId6" w:history="1">
              <w:r w:rsidRPr="00602DC9">
                <w:t>решения</w:t>
              </w:r>
            </w:hyperlink>
            <w:r w:rsidRPr="00602DC9">
              <w:t xml:space="preserve"> Представительного Собрания</w:t>
            </w:r>
            <w:proofErr w:type="gramEnd"/>
          </w:p>
          <w:p w:rsidR="006B6072" w:rsidRPr="00602DC9" w:rsidRDefault="006B6072">
            <w:pPr>
              <w:pStyle w:val="ConsPlusNormal"/>
              <w:jc w:val="center"/>
            </w:pPr>
            <w:r w:rsidRPr="00602DC9">
              <w:t>Кирилловского муниципального района</w:t>
            </w:r>
          </w:p>
          <w:p w:rsidR="006B6072" w:rsidRPr="00602DC9" w:rsidRDefault="006B6072">
            <w:pPr>
              <w:pStyle w:val="ConsPlusNormal"/>
              <w:jc w:val="center"/>
            </w:pPr>
            <w:r w:rsidRPr="00602DC9">
              <w:t>от 30.11.2017 N 535)</w:t>
            </w:r>
          </w:p>
        </w:tc>
      </w:tr>
    </w:tbl>
    <w:p w:rsidR="006B6072" w:rsidRPr="00602DC9" w:rsidRDefault="006B60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932"/>
        <w:gridCol w:w="1852"/>
        <w:gridCol w:w="1724"/>
        <w:gridCol w:w="2068"/>
        <w:gridCol w:w="1361"/>
      </w:tblGrid>
      <w:tr w:rsidR="00602DC9" w:rsidRPr="00602DC9">
        <w:tc>
          <w:tcPr>
            <w:tcW w:w="680" w:type="dxa"/>
            <w:vMerge w:val="restart"/>
          </w:tcPr>
          <w:p w:rsidR="006B6072" w:rsidRPr="00602DC9" w:rsidRDefault="006B6072">
            <w:pPr>
              <w:pStyle w:val="ConsPlusNormal"/>
              <w:jc w:val="center"/>
            </w:pPr>
            <w:r w:rsidRPr="00602DC9">
              <w:t>N</w:t>
            </w:r>
          </w:p>
          <w:p w:rsidR="006B6072" w:rsidRPr="00602DC9" w:rsidRDefault="006B6072">
            <w:pPr>
              <w:pStyle w:val="ConsPlusNormal"/>
              <w:jc w:val="center"/>
            </w:pPr>
            <w:proofErr w:type="gramStart"/>
            <w:r w:rsidRPr="00602DC9">
              <w:t>п</w:t>
            </w:r>
            <w:proofErr w:type="gramEnd"/>
            <w:r w:rsidRPr="00602DC9">
              <w:t>/п</w:t>
            </w:r>
          </w:p>
        </w:tc>
        <w:tc>
          <w:tcPr>
            <w:tcW w:w="4932" w:type="dxa"/>
            <w:vMerge w:val="restart"/>
          </w:tcPr>
          <w:p w:rsidR="006B6072" w:rsidRPr="00602DC9" w:rsidRDefault="006B6072">
            <w:pPr>
              <w:pStyle w:val="ConsPlusNormal"/>
              <w:jc w:val="center"/>
            </w:pPr>
            <w:r w:rsidRPr="00602DC9">
              <w:t>Виды предпринимательской деятельности</w:t>
            </w:r>
          </w:p>
        </w:tc>
        <w:tc>
          <w:tcPr>
            <w:tcW w:w="7005" w:type="dxa"/>
            <w:gridSpan w:val="4"/>
          </w:tcPr>
          <w:p w:rsidR="006B6072" w:rsidRPr="00602DC9" w:rsidRDefault="006B6072">
            <w:pPr>
              <w:pStyle w:val="ConsPlusNormal"/>
              <w:jc w:val="center"/>
            </w:pPr>
            <w:r w:rsidRPr="00602DC9">
              <w:t>Значения коэффициента К</w:t>
            </w:r>
            <w:proofErr w:type="gramStart"/>
            <w:r w:rsidRPr="00602DC9">
              <w:t>2</w:t>
            </w:r>
            <w:proofErr w:type="gramEnd"/>
          </w:p>
        </w:tc>
      </w:tr>
      <w:tr w:rsidR="00602DC9" w:rsidRPr="00602DC9">
        <w:tc>
          <w:tcPr>
            <w:tcW w:w="680" w:type="dxa"/>
            <w:vMerge/>
          </w:tcPr>
          <w:p w:rsidR="006B6072" w:rsidRPr="00602DC9" w:rsidRDefault="006B6072"/>
        </w:tc>
        <w:tc>
          <w:tcPr>
            <w:tcW w:w="4932" w:type="dxa"/>
            <w:vMerge/>
          </w:tcPr>
          <w:p w:rsidR="006B6072" w:rsidRPr="00602DC9" w:rsidRDefault="006B6072"/>
        </w:tc>
        <w:tc>
          <w:tcPr>
            <w:tcW w:w="1852" w:type="dxa"/>
          </w:tcPr>
          <w:p w:rsidR="006B6072" w:rsidRPr="00602DC9" w:rsidRDefault="006B6072">
            <w:pPr>
              <w:pStyle w:val="ConsPlusNormal"/>
            </w:pPr>
            <w:r w:rsidRPr="00602DC9">
              <w:t xml:space="preserve">Населенные пункты с численностью до 70 чел. </w:t>
            </w:r>
            <w:hyperlink w:anchor="P504" w:history="1">
              <w:r w:rsidRPr="00602DC9">
                <w:t>&lt;*&gt;</w:t>
              </w:r>
            </w:hyperlink>
          </w:p>
        </w:tc>
        <w:tc>
          <w:tcPr>
            <w:tcW w:w="1724" w:type="dxa"/>
          </w:tcPr>
          <w:p w:rsidR="006B6072" w:rsidRPr="00602DC9" w:rsidRDefault="006B6072">
            <w:pPr>
              <w:pStyle w:val="ConsPlusNormal"/>
            </w:pPr>
            <w:r w:rsidRPr="00602DC9">
              <w:t xml:space="preserve">Населенные пункты с численностью от 71 до 200 чел. </w:t>
            </w:r>
            <w:hyperlink w:anchor="P504" w:history="1">
              <w:r w:rsidRPr="00602DC9">
                <w:t>&lt;*&gt;</w:t>
              </w:r>
            </w:hyperlink>
          </w:p>
        </w:tc>
        <w:tc>
          <w:tcPr>
            <w:tcW w:w="2068" w:type="dxa"/>
          </w:tcPr>
          <w:p w:rsidR="006B6072" w:rsidRPr="00602DC9" w:rsidRDefault="006B6072">
            <w:pPr>
              <w:pStyle w:val="ConsPlusNormal"/>
            </w:pPr>
            <w:r w:rsidRPr="00602DC9">
              <w:t xml:space="preserve">Населенные пункты с численностью свыше 200 чел., кроме районного центра </w:t>
            </w:r>
            <w:hyperlink w:anchor="P504" w:history="1">
              <w:r w:rsidRPr="00602DC9">
                <w:t>&lt;*&gt;</w:t>
              </w:r>
            </w:hyperlink>
          </w:p>
        </w:tc>
        <w:tc>
          <w:tcPr>
            <w:tcW w:w="1361" w:type="dxa"/>
          </w:tcPr>
          <w:p w:rsidR="006B6072" w:rsidRPr="00602DC9" w:rsidRDefault="006B6072">
            <w:pPr>
              <w:pStyle w:val="ConsPlusNormal"/>
            </w:pPr>
            <w:r w:rsidRPr="00602DC9">
              <w:t>Районный центр</w:t>
            </w:r>
          </w:p>
        </w:tc>
      </w:tr>
      <w:tr w:rsidR="00602DC9" w:rsidRPr="00602DC9">
        <w:tc>
          <w:tcPr>
            <w:tcW w:w="12617" w:type="dxa"/>
            <w:gridSpan w:val="6"/>
          </w:tcPr>
          <w:p w:rsidR="006B6072" w:rsidRPr="00602DC9" w:rsidRDefault="006B6072">
            <w:pPr>
              <w:pStyle w:val="ConsPlusNormal"/>
              <w:jc w:val="center"/>
              <w:outlineLvl w:val="1"/>
            </w:pPr>
            <w:r w:rsidRPr="00602DC9">
              <w:t>1. Оказание бытовых услуг</w:t>
            </w:r>
          </w:p>
        </w:tc>
      </w:tr>
      <w:tr w:rsidR="00602DC9" w:rsidRPr="00602DC9">
        <w:tc>
          <w:tcPr>
            <w:tcW w:w="680" w:type="dxa"/>
          </w:tcPr>
          <w:p w:rsidR="006B6072" w:rsidRPr="00602DC9" w:rsidRDefault="006B6072">
            <w:pPr>
              <w:pStyle w:val="ConsPlusNormal"/>
              <w:jc w:val="center"/>
            </w:pPr>
            <w:r w:rsidRPr="00602DC9">
              <w:t>1.1.</w:t>
            </w:r>
          </w:p>
        </w:tc>
        <w:tc>
          <w:tcPr>
            <w:tcW w:w="4932" w:type="dxa"/>
          </w:tcPr>
          <w:p w:rsidR="006B6072" w:rsidRPr="00602DC9" w:rsidRDefault="006B6072">
            <w:pPr>
              <w:pStyle w:val="ConsPlusNormal"/>
            </w:pPr>
            <w:r w:rsidRPr="00602DC9">
              <w:t>Ремонт обуви и прочих изделий из кожи</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1.2.</w:t>
            </w:r>
          </w:p>
        </w:tc>
        <w:tc>
          <w:tcPr>
            <w:tcW w:w="4932" w:type="dxa"/>
          </w:tcPr>
          <w:p w:rsidR="006B6072" w:rsidRPr="00602DC9" w:rsidRDefault="006B6072">
            <w:pPr>
              <w:pStyle w:val="ConsPlusNormal"/>
            </w:pPr>
            <w:r w:rsidRPr="00602DC9">
              <w:t>Услуги по окраске обуви</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1.3.</w:t>
            </w:r>
          </w:p>
        </w:tc>
        <w:tc>
          <w:tcPr>
            <w:tcW w:w="4932" w:type="dxa"/>
          </w:tcPr>
          <w:p w:rsidR="006B6072" w:rsidRPr="00602DC9" w:rsidRDefault="006B6072">
            <w:pPr>
              <w:pStyle w:val="ConsPlusNormal"/>
            </w:pPr>
            <w:r w:rsidRPr="00602DC9">
              <w:t>Пошив обуви и различных дополнений к обуви по индивидуальному заказу населения</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lastRenderedPageBreak/>
              <w:t>1.4.</w:t>
            </w:r>
          </w:p>
        </w:tc>
        <w:tc>
          <w:tcPr>
            <w:tcW w:w="4932" w:type="dxa"/>
          </w:tcPr>
          <w:p w:rsidR="006B6072" w:rsidRPr="00602DC9" w:rsidRDefault="006B6072">
            <w:pPr>
              <w:pStyle w:val="ConsPlusNormal"/>
            </w:pPr>
            <w:r w:rsidRPr="00602DC9">
              <w:t>Ремонт одежды</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1.5.</w:t>
            </w:r>
          </w:p>
        </w:tc>
        <w:tc>
          <w:tcPr>
            <w:tcW w:w="4932" w:type="dxa"/>
          </w:tcPr>
          <w:p w:rsidR="006B6072" w:rsidRPr="00602DC9" w:rsidRDefault="006B6072">
            <w:pPr>
              <w:pStyle w:val="ConsPlusNormal"/>
            </w:pPr>
            <w:r w:rsidRPr="00602DC9">
              <w:t>Ремонт текстильных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1.6.</w:t>
            </w:r>
          </w:p>
        </w:tc>
        <w:tc>
          <w:tcPr>
            <w:tcW w:w="4932" w:type="dxa"/>
          </w:tcPr>
          <w:p w:rsidR="006B6072" w:rsidRPr="00602DC9" w:rsidRDefault="006B6072">
            <w:pPr>
              <w:pStyle w:val="ConsPlusNormal"/>
            </w:pPr>
            <w:r w:rsidRPr="00602DC9">
              <w:t>Ремонт трикотажных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1.7.</w:t>
            </w:r>
          </w:p>
        </w:tc>
        <w:tc>
          <w:tcPr>
            <w:tcW w:w="4932" w:type="dxa"/>
          </w:tcPr>
          <w:p w:rsidR="006B6072" w:rsidRPr="00602DC9" w:rsidRDefault="006B6072">
            <w:pPr>
              <w:pStyle w:val="ConsPlusNormal"/>
            </w:pPr>
            <w:r w:rsidRPr="00602DC9">
              <w:t>Ремонт одежды и текстильных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1.8.</w:t>
            </w:r>
          </w:p>
        </w:tc>
        <w:tc>
          <w:tcPr>
            <w:tcW w:w="4932" w:type="dxa"/>
          </w:tcPr>
          <w:p w:rsidR="006B6072" w:rsidRPr="00602DC9" w:rsidRDefault="006B6072">
            <w:pPr>
              <w:pStyle w:val="ConsPlusNormal"/>
            </w:pPr>
            <w:r w:rsidRPr="00602DC9">
              <w:t>Пошив и вязание прочей верхней одежды по индивидуальному заказу населения</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1.9.</w:t>
            </w:r>
          </w:p>
        </w:tc>
        <w:tc>
          <w:tcPr>
            <w:tcW w:w="4932" w:type="dxa"/>
          </w:tcPr>
          <w:p w:rsidR="006B6072" w:rsidRPr="00602DC9" w:rsidRDefault="006B6072">
            <w:pPr>
              <w:pStyle w:val="ConsPlusNormal"/>
            </w:pPr>
            <w:r w:rsidRPr="00602DC9">
              <w:t>Ремонт часов</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t>1.10.</w:t>
            </w:r>
          </w:p>
        </w:tc>
        <w:tc>
          <w:tcPr>
            <w:tcW w:w="4932" w:type="dxa"/>
          </w:tcPr>
          <w:p w:rsidR="006B6072" w:rsidRPr="00602DC9" w:rsidRDefault="006B6072">
            <w:pPr>
              <w:pStyle w:val="ConsPlusNormal"/>
            </w:pPr>
            <w:r w:rsidRPr="00602DC9">
              <w:t>Ремонт ювелирных изделий</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1.11.</w:t>
            </w:r>
          </w:p>
        </w:tc>
        <w:tc>
          <w:tcPr>
            <w:tcW w:w="4932" w:type="dxa"/>
          </w:tcPr>
          <w:p w:rsidR="006B6072" w:rsidRPr="00602DC9" w:rsidRDefault="006B6072">
            <w:pPr>
              <w:pStyle w:val="ConsPlusNormal"/>
            </w:pPr>
            <w:r w:rsidRPr="00602DC9">
              <w:t>Изготовление ювелирных изделий и аналогичных изделий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1.12.</w:t>
            </w:r>
          </w:p>
        </w:tc>
        <w:tc>
          <w:tcPr>
            <w:tcW w:w="4932" w:type="dxa"/>
          </w:tcPr>
          <w:p w:rsidR="006B6072" w:rsidRPr="00602DC9" w:rsidRDefault="006B6072">
            <w:pPr>
              <w:pStyle w:val="ConsPlusNormal"/>
            </w:pPr>
            <w:r w:rsidRPr="00602DC9">
              <w:t>Ремонт электронной бытовой техники</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1.13.</w:t>
            </w:r>
          </w:p>
        </w:tc>
        <w:tc>
          <w:tcPr>
            <w:tcW w:w="4932" w:type="dxa"/>
          </w:tcPr>
          <w:p w:rsidR="006B6072" w:rsidRPr="00602DC9" w:rsidRDefault="006B6072">
            <w:pPr>
              <w:pStyle w:val="ConsPlusNormal"/>
            </w:pPr>
            <w:r w:rsidRPr="00602DC9">
              <w:t>Ремонт бытовых приборов, домашнего и садового инвентаря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1.14.</w:t>
            </w:r>
          </w:p>
        </w:tc>
        <w:tc>
          <w:tcPr>
            <w:tcW w:w="4932" w:type="dxa"/>
          </w:tcPr>
          <w:p w:rsidR="006B6072" w:rsidRPr="00602DC9" w:rsidRDefault="006B6072">
            <w:pPr>
              <w:pStyle w:val="ConsPlusNormal"/>
            </w:pPr>
            <w:r w:rsidRPr="00602DC9">
              <w:t>Ремонт бытовой техники</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1.15.</w:t>
            </w:r>
          </w:p>
        </w:tc>
        <w:tc>
          <w:tcPr>
            <w:tcW w:w="4932" w:type="dxa"/>
          </w:tcPr>
          <w:p w:rsidR="006B6072" w:rsidRPr="00602DC9" w:rsidRDefault="006B6072">
            <w:pPr>
              <w:pStyle w:val="ConsPlusNormal"/>
            </w:pPr>
            <w:r w:rsidRPr="00602DC9">
              <w:t>Ремонт компьютеров и периферийного компьютерного оборудования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1.16.</w:t>
            </w:r>
          </w:p>
        </w:tc>
        <w:tc>
          <w:tcPr>
            <w:tcW w:w="4932" w:type="dxa"/>
          </w:tcPr>
          <w:p w:rsidR="006B6072" w:rsidRPr="00602DC9" w:rsidRDefault="006B6072">
            <w:pPr>
              <w:pStyle w:val="ConsPlusNormal"/>
            </w:pPr>
            <w:r w:rsidRPr="00602DC9">
              <w:t>Обработка металлов и нанесение покрытий на металлы</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1.17.</w:t>
            </w:r>
          </w:p>
        </w:tc>
        <w:tc>
          <w:tcPr>
            <w:tcW w:w="4932" w:type="dxa"/>
          </w:tcPr>
          <w:p w:rsidR="006B6072" w:rsidRPr="00602DC9" w:rsidRDefault="006B6072">
            <w:pPr>
              <w:pStyle w:val="ConsPlusNormal"/>
            </w:pPr>
            <w:r w:rsidRPr="00602DC9">
              <w:t>Обработка металлических изделий механическая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1.18.</w:t>
            </w:r>
          </w:p>
        </w:tc>
        <w:tc>
          <w:tcPr>
            <w:tcW w:w="4932" w:type="dxa"/>
          </w:tcPr>
          <w:p w:rsidR="006B6072" w:rsidRPr="00602DC9" w:rsidRDefault="006B6072">
            <w:pPr>
              <w:pStyle w:val="ConsPlusNormal"/>
            </w:pPr>
            <w:r w:rsidRPr="00602DC9">
              <w:t>Изготовление готовых металлических изделий хозяйственного назначения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lastRenderedPageBreak/>
              <w:t>1.19.</w:t>
            </w:r>
          </w:p>
        </w:tc>
        <w:tc>
          <w:tcPr>
            <w:tcW w:w="4932" w:type="dxa"/>
          </w:tcPr>
          <w:p w:rsidR="006B6072" w:rsidRPr="00602DC9" w:rsidRDefault="006B6072">
            <w:pPr>
              <w:pStyle w:val="ConsPlusNormal"/>
            </w:pPr>
            <w:r w:rsidRPr="00602DC9">
              <w:t>Ремонт металлоизделий бытового и хозяйственного назначения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1.20.</w:t>
            </w:r>
          </w:p>
        </w:tc>
        <w:tc>
          <w:tcPr>
            <w:tcW w:w="4932" w:type="dxa"/>
          </w:tcPr>
          <w:p w:rsidR="006B6072" w:rsidRPr="00602DC9" w:rsidRDefault="006B6072">
            <w:pPr>
              <w:pStyle w:val="ConsPlusNormal"/>
            </w:pPr>
            <w:r w:rsidRPr="00602DC9">
              <w:t>Ремонт предметов и изделий из металла</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1.21.</w:t>
            </w:r>
          </w:p>
        </w:tc>
        <w:tc>
          <w:tcPr>
            <w:tcW w:w="4932" w:type="dxa"/>
          </w:tcPr>
          <w:p w:rsidR="006B6072" w:rsidRPr="00602DC9" w:rsidRDefault="006B6072">
            <w:pPr>
              <w:pStyle w:val="ConsPlusNormal"/>
            </w:pPr>
            <w:r w:rsidRPr="00602DC9">
              <w:t>Заточка пил, чертежных и других инструментов, ножей, ножниц, бритв, коньков и т.п.</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pPr>
            <w:r w:rsidRPr="00602DC9">
              <w:t>1.22.</w:t>
            </w:r>
          </w:p>
        </w:tc>
        <w:tc>
          <w:tcPr>
            <w:tcW w:w="4932" w:type="dxa"/>
          </w:tcPr>
          <w:p w:rsidR="006B6072" w:rsidRPr="00602DC9" w:rsidRDefault="006B6072">
            <w:pPr>
              <w:pStyle w:val="ConsPlusNormal"/>
            </w:pPr>
            <w:r w:rsidRPr="00602DC9">
              <w:t>Услуги фотоателье, фот</w:t>
            </w:r>
            <w:proofErr w:type="gramStart"/>
            <w:r w:rsidRPr="00602DC9">
              <w:t>о-</w:t>
            </w:r>
            <w:proofErr w:type="gramEnd"/>
            <w:r w:rsidRPr="00602DC9">
              <w:t xml:space="preserve"> и кинолабораторий</w:t>
            </w:r>
          </w:p>
        </w:tc>
        <w:tc>
          <w:tcPr>
            <w:tcW w:w="1852" w:type="dxa"/>
          </w:tcPr>
          <w:p w:rsidR="006B6072" w:rsidRPr="00602DC9" w:rsidRDefault="006B6072">
            <w:pPr>
              <w:pStyle w:val="ConsPlusNormal"/>
              <w:jc w:val="center"/>
            </w:pPr>
            <w:r w:rsidRPr="00602DC9">
              <w:t>0.408</w:t>
            </w:r>
          </w:p>
        </w:tc>
        <w:tc>
          <w:tcPr>
            <w:tcW w:w="1724" w:type="dxa"/>
          </w:tcPr>
          <w:p w:rsidR="006B6072" w:rsidRPr="00602DC9" w:rsidRDefault="006B6072">
            <w:pPr>
              <w:pStyle w:val="ConsPlusNormal"/>
              <w:jc w:val="center"/>
            </w:pPr>
            <w:r w:rsidRPr="00602DC9">
              <w:t>0.408</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1.23.</w:t>
            </w:r>
          </w:p>
        </w:tc>
        <w:tc>
          <w:tcPr>
            <w:tcW w:w="4932" w:type="dxa"/>
          </w:tcPr>
          <w:p w:rsidR="006B6072" w:rsidRPr="00602DC9" w:rsidRDefault="006B6072">
            <w:pPr>
              <w:pStyle w:val="ConsPlusNormal"/>
            </w:pPr>
            <w:r w:rsidRPr="00602DC9">
              <w:t>Прокат и аренда предметов личного пользования и хозяйственно-бытового назначения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1.24.</w:t>
            </w:r>
          </w:p>
        </w:tc>
        <w:tc>
          <w:tcPr>
            <w:tcW w:w="4932" w:type="dxa"/>
          </w:tcPr>
          <w:p w:rsidR="006B6072" w:rsidRPr="00602DC9" w:rsidRDefault="006B6072">
            <w:pPr>
              <w:pStyle w:val="ConsPlusNormal"/>
            </w:pPr>
            <w:r w:rsidRPr="00602DC9">
              <w:t>Прокат и аренда товаров для отдыха и спортивных товаров</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1.25.</w:t>
            </w:r>
          </w:p>
        </w:tc>
        <w:tc>
          <w:tcPr>
            <w:tcW w:w="4932" w:type="dxa"/>
          </w:tcPr>
          <w:p w:rsidR="006B6072" w:rsidRPr="00602DC9" w:rsidRDefault="006B6072">
            <w:pPr>
              <w:pStyle w:val="ConsPlusNormal"/>
            </w:pPr>
            <w:r w:rsidRPr="00602DC9">
              <w:t>Прокат и аренда прочих предметов личного пользования и хозяйственно-бытового назначения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1.26.</w:t>
            </w:r>
          </w:p>
        </w:tc>
        <w:tc>
          <w:tcPr>
            <w:tcW w:w="4932" w:type="dxa"/>
          </w:tcPr>
          <w:p w:rsidR="006B6072" w:rsidRPr="00602DC9" w:rsidRDefault="006B6072">
            <w:pPr>
              <w:pStyle w:val="ConsPlusNormal"/>
            </w:pPr>
            <w:r w:rsidRPr="00602DC9">
              <w:t>Прокат телевизоров, радиоприемников, устройств видеозаписи, аудиозаписи и подобного оборудования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1.27.</w:t>
            </w:r>
          </w:p>
        </w:tc>
        <w:tc>
          <w:tcPr>
            <w:tcW w:w="4932" w:type="dxa"/>
          </w:tcPr>
          <w:p w:rsidR="006B6072" w:rsidRPr="00602DC9" w:rsidRDefault="006B6072">
            <w:pPr>
              <w:pStyle w:val="ConsPlusNormal"/>
            </w:pPr>
            <w:r w:rsidRPr="00602DC9">
              <w:t>Прокат мебели, электрических и неэлектрических бытовых приборов</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1.28.</w:t>
            </w:r>
          </w:p>
        </w:tc>
        <w:tc>
          <w:tcPr>
            <w:tcW w:w="4932" w:type="dxa"/>
          </w:tcPr>
          <w:p w:rsidR="006B6072" w:rsidRPr="00602DC9" w:rsidRDefault="006B6072">
            <w:pPr>
              <w:pStyle w:val="ConsPlusNormal"/>
            </w:pPr>
            <w:r w:rsidRPr="00602DC9">
              <w:t>Прокат музыкальных инструментов</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1.29.</w:t>
            </w:r>
          </w:p>
        </w:tc>
        <w:tc>
          <w:tcPr>
            <w:tcW w:w="4932" w:type="dxa"/>
          </w:tcPr>
          <w:p w:rsidR="006B6072" w:rsidRPr="00602DC9" w:rsidRDefault="006B6072">
            <w:pPr>
              <w:pStyle w:val="ConsPlusNormal"/>
            </w:pPr>
            <w:r w:rsidRPr="00602DC9">
              <w:t>Прокат прочих бытовых изделий и предметов личного пользования для домашних хозяйств, предприятий и организаций, не включенных в другие группировки</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1.30.</w:t>
            </w:r>
          </w:p>
        </w:tc>
        <w:tc>
          <w:tcPr>
            <w:tcW w:w="4932" w:type="dxa"/>
          </w:tcPr>
          <w:p w:rsidR="006B6072" w:rsidRPr="00602DC9" w:rsidRDefault="006B6072">
            <w:pPr>
              <w:pStyle w:val="ConsPlusNormal"/>
            </w:pPr>
            <w:r w:rsidRPr="00602DC9">
              <w:t>Стирка и химическая чистка текстильных и меховых изделий</w:t>
            </w:r>
          </w:p>
        </w:tc>
        <w:tc>
          <w:tcPr>
            <w:tcW w:w="1852" w:type="dxa"/>
          </w:tcPr>
          <w:p w:rsidR="006B6072" w:rsidRPr="00602DC9" w:rsidRDefault="006B6072">
            <w:pPr>
              <w:pStyle w:val="ConsPlusNormal"/>
              <w:jc w:val="center"/>
            </w:pPr>
            <w:r w:rsidRPr="00602DC9">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0.175</w:t>
            </w:r>
          </w:p>
        </w:tc>
        <w:tc>
          <w:tcPr>
            <w:tcW w:w="1361" w:type="dxa"/>
          </w:tcPr>
          <w:p w:rsidR="006B6072" w:rsidRPr="00602DC9" w:rsidRDefault="006B6072">
            <w:pPr>
              <w:pStyle w:val="ConsPlusNormal"/>
              <w:jc w:val="center"/>
            </w:pPr>
            <w:r w:rsidRPr="00602DC9">
              <w:t>0.210</w:t>
            </w:r>
          </w:p>
        </w:tc>
      </w:tr>
      <w:tr w:rsidR="00602DC9" w:rsidRPr="00602DC9">
        <w:tc>
          <w:tcPr>
            <w:tcW w:w="680" w:type="dxa"/>
          </w:tcPr>
          <w:p w:rsidR="006B6072" w:rsidRPr="00602DC9" w:rsidRDefault="006B6072">
            <w:pPr>
              <w:pStyle w:val="ConsPlusNormal"/>
              <w:jc w:val="center"/>
            </w:pPr>
            <w:r w:rsidRPr="00602DC9">
              <w:lastRenderedPageBreak/>
              <w:t>1.31.</w:t>
            </w:r>
          </w:p>
        </w:tc>
        <w:tc>
          <w:tcPr>
            <w:tcW w:w="4932" w:type="dxa"/>
          </w:tcPr>
          <w:p w:rsidR="006B6072" w:rsidRPr="00602DC9" w:rsidRDefault="006B6072">
            <w:pPr>
              <w:pStyle w:val="ConsPlusNormal"/>
            </w:pPr>
            <w:r w:rsidRPr="00602DC9">
              <w:t>Организация похорон и связанных с ними услуг</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pPr>
            <w:r w:rsidRPr="00602DC9">
              <w:t>1.32.</w:t>
            </w:r>
          </w:p>
        </w:tc>
        <w:tc>
          <w:tcPr>
            <w:tcW w:w="4932" w:type="dxa"/>
          </w:tcPr>
          <w:p w:rsidR="006B6072" w:rsidRPr="00602DC9" w:rsidRDefault="006B6072">
            <w:pPr>
              <w:pStyle w:val="ConsPlusNormal"/>
            </w:pPr>
            <w:r w:rsidRPr="00602DC9">
              <w:t>Предоставление парикмахерских услуг</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0.698</w:t>
            </w:r>
          </w:p>
        </w:tc>
      </w:tr>
      <w:tr w:rsidR="00602DC9" w:rsidRPr="00602DC9">
        <w:tc>
          <w:tcPr>
            <w:tcW w:w="680" w:type="dxa"/>
          </w:tcPr>
          <w:p w:rsidR="006B6072" w:rsidRPr="00602DC9" w:rsidRDefault="006B6072">
            <w:pPr>
              <w:pStyle w:val="ConsPlusNormal"/>
              <w:jc w:val="center"/>
            </w:pPr>
            <w:r w:rsidRPr="00602DC9">
              <w:t>1.33.</w:t>
            </w:r>
          </w:p>
        </w:tc>
        <w:tc>
          <w:tcPr>
            <w:tcW w:w="4932" w:type="dxa"/>
          </w:tcPr>
          <w:p w:rsidR="006B6072" w:rsidRPr="00602DC9" w:rsidRDefault="006B6072">
            <w:pPr>
              <w:pStyle w:val="ConsPlusNormal"/>
            </w:pPr>
            <w:r w:rsidRPr="00602DC9">
              <w:t>Предоставление косметических услуг парикмахерскими и салонами красоты</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0.698</w:t>
            </w:r>
          </w:p>
        </w:tc>
      </w:tr>
      <w:tr w:rsidR="00602DC9" w:rsidRPr="00602DC9">
        <w:tc>
          <w:tcPr>
            <w:tcW w:w="680" w:type="dxa"/>
          </w:tcPr>
          <w:p w:rsidR="006B6072" w:rsidRPr="00602DC9" w:rsidRDefault="006B6072">
            <w:pPr>
              <w:pStyle w:val="ConsPlusNormal"/>
              <w:jc w:val="center"/>
            </w:pPr>
            <w:r w:rsidRPr="00602DC9">
              <w:t>1.34.</w:t>
            </w:r>
          </w:p>
        </w:tc>
        <w:tc>
          <w:tcPr>
            <w:tcW w:w="4932" w:type="dxa"/>
          </w:tcPr>
          <w:p w:rsidR="006B6072" w:rsidRPr="00602DC9" w:rsidRDefault="006B6072">
            <w:pPr>
              <w:pStyle w:val="ConsPlusNormal"/>
            </w:pPr>
            <w:r w:rsidRPr="00602DC9">
              <w:t>Ремонт мебели и предметов домашнего обихода</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1.35.</w:t>
            </w:r>
          </w:p>
        </w:tc>
        <w:tc>
          <w:tcPr>
            <w:tcW w:w="4932" w:type="dxa"/>
          </w:tcPr>
          <w:p w:rsidR="006B6072" w:rsidRPr="00602DC9" w:rsidRDefault="006B6072">
            <w:pPr>
              <w:pStyle w:val="ConsPlusNormal"/>
            </w:pPr>
            <w:r w:rsidRPr="00602DC9">
              <w:t>Ремонт мебели</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1.36.</w:t>
            </w:r>
          </w:p>
        </w:tc>
        <w:tc>
          <w:tcPr>
            <w:tcW w:w="4932" w:type="dxa"/>
          </w:tcPr>
          <w:p w:rsidR="006B6072" w:rsidRPr="00602DC9" w:rsidRDefault="006B6072">
            <w:pPr>
              <w:pStyle w:val="ConsPlusNormal"/>
            </w:pPr>
            <w:r w:rsidRPr="00602DC9">
              <w:t>Изготовление кухонной мебели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1.37.</w:t>
            </w:r>
          </w:p>
        </w:tc>
        <w:tc>
          <w:tcPr>
            <w:tcW w:w="4932" w:type="dxa"/>
          </w:tcPr>
          <w:p w:rsidR="006B6072" w:rsidRPr="00602DC9" w:rsidRDefault="006B6072">
            <w:pPr>
              <w:pStyle w:val="ConsPlusNormal"/>
            </w:pPr>
            <w:r w:rsidRPr="00602DC9">
              <w:t>Изготовление прочей мебели и отдельных мебельных деталей, не включенных в другие группировки по индивидуальному заказу населения</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0.722</w:t>
            </w:r>
          </w:p>
        </w:tc>
      </w:tr>
      <w:tr w:rsidR="00602DC9" w:rsidRPr="00602DC9">
        <w:tc>
          <w:tcPr>
            <w:tcW w:w="680" w:type="dxa"/>
          </w:tcPr>
          <w:p w:rsidR="006B6072" w:rsidRPr="00602DC9" w:rsidRDefault="006B6072">
            <w:pPr>
              <w:pStyle w:val="ConsPlusNormal"/>
              <w:jc w:val="center"/>
            </w:pPr>
            <w:r w:rsidRPr="00602DC9">
              <w:t>1.38.</w:t>
            </w:r>
          </w:p>
        </w:tc>
        <w:tc>
          <w:tcPr>
            <w:tcW w:w="4932" w:type="dxa"/>
          </w:tcPr>
          <w:p w:rsidR="006B6072" w:rsidRPr="00602DC9" w:rsidRDefault="006B6072">
            <w:pPr>
              <w:pStyle w:val="ConsPlusNormal"/>
            </w:pPr>
            <w:r w:rsidRPr="00602DC9">
              <w:t>Деятельность физкультурно-оздоровительная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0.349</w:t>
            </w:r>
          </w:p>
        </w:tc>
      </w:tr>
      <w:tr w:rsidR="00602DC9" w:rsidRPr="00602DC9">
        <w:tc>
          <w:tcPr>
            <w:tcW w:w="680" w:type="dxa"/>
          </w:tcPr>
          <w:p w:rsidR="006B6072" w:rsidRPr="00602DC9" w:rsidRDefault="006B6072">
            <w:pPr>
              <w:pStyle w:val="ConsPlusNormal"/>
              <w:jc w:val="center"/>
            </w:pPr>
            <w:r w:rsidRPr="00602DC9">
              <w:t>1.39.</w:t>
            </w:r>
          </w:p>
        </w:tc>
        <w:tc>
          <w:tcPr>
            <w:tcW w:w="4932" w:type="dxa"/>
          </w:tcPr>
          <w:p w:rsidR="006B6072" w:rsidRPr="00602DC9" w:rsidRDefault="006B6072">
            <w:pPr>
              <w:pStyle w:val="ConsPlusNormal"/>
            </w:pPr>
            <w:r w:rsidRPr="00602DC9">
              <w:t>Граверные работы по металлу, стеклу, фарфору, дереву, керамике</w:t>
            </w:r>
          </w:p>
        </w:tc>
        <w:tc>
          <w:tcPr>
            <w:tcW w:w="1852" w:type="dxa"/>
          </w:tcPr>
          <w:p w:rsidR="006B6072" w:rsidRPr="00602DC9" w:rsidRDefault="006B6072">
            <w:pPr>
              <w:pStyle w:val="ConsPlusNormal"/>
              <w:jc w:val="center"/>
            </w:pPr>
            <w:r w:rsidRPr="00602DC9">
              <w:t>0.466</w:t>
            </w:r>
          </w:p>
        </w:tc>
        <w:tc>
          <w:tcPr>
            <w:tcW w:w="1724" w:type="dxa"/>
          </w:tcPr>
          <w:p w:rsidR="006B6072" w:rsidRPr="00602DC9" w:rsidRDefault="006B6072">
            <w:pPr>
              <w:pStyle w:val="ConsPlusNormal"/>
              <w:jc w:val="center"/>
            </w:pPr>
            <w:r w:rsidRPr="00602DC9">
              <w:t>0.466</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1.40.</w:t>
            </w:r>
          </w:p>
        </w:tc>
        <w:tc>
          <w:tcPr>
            <w:tcW w:w="4932" w:type="dxa"/>
          </w:tcPr>
          <w:p w:rsidR="006B6072" w:rsidRPr="00602DC9" w:rsidRDefault="006B6072">
            <w:pPr>
              <w:pStyle w:val="ConsPlusNormal"/>
            </w:pPr>
            <w:r w:rsidRPr="00602DC9">
              <w:t>Работы столярные и плотничные</w:t>
            </w:r>
          </w:p>
        </w:tc>
        <w:tc>
          <w:tcPr>
            <w:tcW w:w="1852" w:type="dxa"/>
          </w:tcPr>
          <w:p w:rsidR="006B6072" w:rsidRPr="00602DC9" w:rsidRDefault="006B6072">
            <w:pPr>
              <w:pStyle w:val="ConsPlusNormal"/>
              <w:jc w:val="center"/>
            </w:pPr>
            <w:r w:rsidRPr="00602DC9">
              <w:t>0.524</w:t>
            </w:r>
          </w:p>
        </w:tc>
        <w:tc>
          <w:tcPr>
            <w:tcW w:w="1724" w:type="dxa"/>
          </w:tcPr>
          <w:p w:rsidR="006B6072" w:rsidRPr="00602DC9" w:rsidRDefault="006B6072">
            <w:pPr>
              <w:pStyle w:val="ConsPlusNormal"/>
              <w:jc w:val="center"/>
            </w:pPr>
            <w:r w:rsidRPr="00602DC9">
              <w:t>0.524</w:t>
            </w:r>
          </w:p>
        </w:tc>
        <w:tc>
          <w:tcPr>
            <w:tcW w:w="2068" w:type="dxa"/>
          </w:tcPr>
          <w:p w:rsidR="006B6072" w:rsidRPr="00602DC9" w:rsidRDefault="006B6072">
            <w:pPr>
              <w:pStyle w:val="ConsPlusNormal"/>
              <w:jc w:val="center"/>
            </w:pPr>
            <w:r w:rsidRPr="00602DC9">
              <w:t>0.524</w:t>
            </w:r>
          </w:p>
        </w:tc>
        <w:tc>
          <w:tcPr>
            <w:tcW w:w="1361" w:type="dxa"/>
          </w:tcPr>
          <w:p w:rsidR="006B6072" w:rsidRPr="00602DC9" w:rsidRDefault="006B6072">
            <w:pPr>
              <w:pStyle w:val="ConsPlusNormal"/>
              <w:jc w:val="center"/>
            </w:pPr>
            <w:r w:rsidRPr="00602DC9">
              <w:t>0.815</w:t>
            </w:r>
          </w:p>
        </w:tc>
      </w:tr>
      <w:tr w:rsidR="00602DC9" w:rsidRPr="00602DC9">
        <w:tc>
          <w:tcPr>
            <w:tcW w:w="680" w:type="dxa"/>
          </w:tcPr>
          <w:p w:rsidR="006B6072" w:rsidRPr="00602DC9" w:rsidRDefault="006B6072">
            <w:pPr>
              <w:pStyle w:val="ConsPlusNormal"/>
              <w:jc w:val="center"/>
            </w:pPr>
            <w:r w:rsidRPr="00602DC9">
              <w:t>1.41.</w:t>
            </w:r>
          </w:p>
        </w:tc>
        <w:tc>
          <w:tcPr>
            <w:tcW w:w="4932" w:type="dxa"/>
          </w:tcPr>
          <w:p w:rsidR="006B6072" w:rsidRPr="00602DC9" w:rsidRDefault="006B6072">
            <w:pPr>
              <w:pStyle w:val="ConsPlusNormal"/>
            </w:pPr>
            <w:r w:rsidRPr="00602DC9">
              <w:t xml:space="preserve">Организация обрядов (свадеб, юбилеев), в </w:t>
            </w:r>
            <w:proofErr w:type="spellStart"/>
            <w:r w:rsidRPr="00602DC9">
              <w:t>т.ч</w:t>
            </w:r>
            <w:proofErr w:type="spellEnd"/>
            <w:r w:rsidRPr="00602DC9">
              <w:t>. музыкальное сопровождение</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0.290</w:t>
            </w:r>
          </w:p>
        </w:tc>
      </w:tr>
      <w:tr w:rsidR="00602DC9" w:rsidRPr="00602DC9">
        <w:tc>
          <w:tcPr>
            <w:tcW w:w="680" w:type="dxa"/>
          </w:tcPr>
          <w:p w:rsidR="006B6072" w:rsidRPr="00602DC9" w:rsidRDefault="006B6072">
            <w:pPr>
              <w:pStyle w:val="ConsPlusNormal"/>
              <w:jc w:val="center"/>
              <w:outlineLvl w:val="1"/>
            </w:pPr>
            <w:r w:rsidRPr="00602DC9">
              <w:t>2.</w:t>
            </w:r>
          </w:p>
        </w:tc>
        <w:tc>
          <w:tcPr>
            <w:tcW w:w="4932" w:type="dxa"/>
          </w:tcPr>
          <w:p w:rsidR="006B6072" w:rsidRPr="00602DC9" w:rsidRDefault="006B6072">
            <w:pPr>
              <w:pStyle w:val="ConsPlusNormal"/>
            </w:pPr>
            <w:r w:rsidRPr="00602DC9">
              <w:t>Оказание ветеринарных услуг</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outlineLvl w:val="1"/>
            </w:pPr>
            <w:r w:rsidRPr="00602DC9">
              <w:t>3.</w:t>
            </w:r>
          </w:p>
        </w:tc>
        <w:tc>
          <w:tcPr>
            <w:tcW w:w="4932" w:type="dxa"/>
          </w:tcPr>
          <w:p w:rsidR="006B6072" w:rsidRPr="00602DC9" w:rsidRDefault="006B6072">
            <w:pPr>
              <w:pStyle w:val="ConsPlusNormal"/>
            </w:pPr>
            <w:r w:rsidRPr="00602DC9">
              <w:t>Оказание услуг по ремонту, техническому обслуживанию и мойке автомототранспортных средств</w:t>
            </w:r>
          </w:p>
        </w:tc>
        <w:tc>
          <w:tcPr>
            <w:tcW w:w="1852" w:type="dxa"/>
          </w:tcPr>
          <w:p w:rsidR="006B6072" w:rsidRPr="00602DC9" w:rsidRDefault="006B6072">
            <w:pPr>
              <w:pStyle w:val="ConsPlusNormal"/>
              <w:jc w:val="center"/>
            </w:pPr>
            <w:r w:rsidRPr="00602DC9">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vMerge w:val="restart"/>
          </w:tcPr>
          <w:p w:rsidR="006B6072" w:rsidRPr="00602DC9" w:rsidRDefault="006B6072">
            <w:pPr>
              <w:pStyle w:val="ConsPlusNormal"/>
              <w:jc w:val="center"/>
              <w:outlineLvl w:val="1"/>
            </w:pPr>
            <w:r w:rsidRPr="00602DC9">
              <w:t>4.</w:t>
            </w:r>
          </w:p>
        </w:tc>
        <w:tc>
          <w:tcPr>
            <w:tcW w:w="4932" w:type="dxa"/>
            <w:tcBorders>
              <w:bottom w:val="nil"/>
            </w:tcBorders>
          </w:tcPr>
          <w:p w:rsidR="006B6072" w:rsidRPr="00602DC9" w:rsidRDefault="006B6072">
            <w:pPr>
              <w:pStyle w:val="ConsPlusNormal"/>
            </w:pPr>
            <w:r w:rsidRPr="00602DC9">
              <w:t xml:space="preserve">Оказание услуг по предоставлению во временное </w:t>
            </w:r>
            <w:r w:rsidRPr="00602DC9">
              <w:lastRenderedPageBreak/>
              <w:t>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852" w:type="dxa"/>
            <w:tcBorders>
              <w:bottom w:val="nil"/>
            </w:tcBorders>
          </w:tcPr>
          <w:p w:rsidR="006B6072" w:rsidRPr="00602DC9" w:rsidRDefault="006B6072">
            <w:pPr>
              <w:pStyle w:val="ConsPlusNormal"/>
            </w:pPr>
          </w:p>
        </w:tc>
        <w:tc>
          <w:tcPr>
            <w:tcW w:w="1724" w:type="dxa"/>
            <w:tcBorders>
              <w:bottom w:val="nil"/>
            </w:tcBorders>
          </w:tcPr>
          <w:p w:rsidR="006B6072" w:rsidRPr="00602DC9" w:rsidRDefault="006B6072">
            <w:pPr>
              <w:pStyle w:val="ConsPlusNormal"/>
            </w:pPr>
          </w:p>
        </w:tc>
        <w:tc>
          <w:tcPr>
            <w:tcW w:w="2068" w:type="dxa"/>
            <w:tcBorders>
              <w:bottom w:val="nil"/>
            </w:tcBorders>
          </w:tcPr>
          <w:p w:rsidR="006B6072" w:rsidRPr="00602DC9" w:rsidRDefault="006B6072">
            <w:pPr>
              <w:pStyle w:val="ConsPlusNormal"/>
            </w:pPr>
          </w:p>
        </w:tc>
        <w:tc>
          <w:tcPr>
            <w:tcW w:w="1361" w:type="dxa"/>
            <w:tcBorders>
              <w:bottom w:val="nil"/>
            </w:tcBorders>
          </w:tcPr>
          <w:p w:rsidR="006B6072" w:rsidRPr="00602DC9" w:rsidRDefault="006B6072">
            <w:pPr>
              <w:pStyle w:val="ConsPlusNormal"/>
            </w:pPr>
          </w:p>
        </w:tc>
      </w:tr>
      <w:tr w:rsidR="00602DC9" w:rsidRPr="00602DC9">
        <w:tblPrEx>
          <w:tblBorders>
            <w:insideH w:val="nil"/>
          </w:tblBorders>
        </w:tblPrEx>
        <w:tc>
          <w:tcPr>
            <w:tcW w:w="680" w:type="dxa"/>
            <w:vMerge/>
          </w:tcPr>
          <w:p w:rsidR="006B6072" w:rsidRPr="00602DC9" w:rsidRDefault="006B6072"/>
        </w:tc>
        <w:tc>
          <w:tcPr>
            <w:tcW w:w="4932" w:type="dxa"/>
            <w:tcBorders>
              <w:top w:val="nil"/>
              <w:bottom w:val="nil"/>
            </w:tcBorders>
          </w:tcPr>
          <w:p w:rsidR="006B6072" w:rsidRPr="00602DC9" w:rsidRDefault="006B6072">
            <w:pPr>
              <w:pStyle w:val="ConsPlusNormal"/>
            </w:pPr>
            <w:r w:rsidRPr="00602DC9">
              <w:t>С 1 сентября по 31 мая</w:t>
            </w:r>
          </w:p>
        </w:tc>
        <w:tc>
          <w:tcPr>
            <w:tcW w:w="1852" w:type="dxa"/>
            <w:tcBorders>
              <w:top w:val="nil"/>
              <w:bottom w:val="nil"/>
            </w:tcBorders>
          </w:tcPr>
          <w:p w:rsidR="006B6072" w:rsidRPr="00602DC9" w:rsidRDefault="006B6072">
            <w:pPr>
              <w:pStyle w:val="ConsPlusNormal"/>
              <w:jc w:val="center"/>
            </w:pPr>
            <w:r w:rsidRPr="00602DC9">
              <w:t>0.466</w:t>
            </w:r>
          </w:p>
        </w:tc>
        <w:tc>
          <w:tcPr>
            <w:tcW w:w="1724" w:type="dxa"/>
            <w:tcBorders>
              <w:top w:val="nil"/>
              <w:bottom w:val="nil"/>
            </w:tcBorders>
          </w:tcPr>
          <w:p w:rsidR="006B6072" w:rsidRPr="00602DC9" w:rsidRDefault="006B6072">
            <w:pPr>
              <w:pStyle w:val="ConsPlusNormal"/>
              <w:jc w:val="center"/>
            </w:pPr>
            <w:r w:rsidRPr="00602DC9">
              <w:t>0.466</w:t>
            </w:r>
          </w:p>
        </w:tc>
        <w:tc>
          <w:tcPr>
            <w:tcW w:w="2068" w:type="dxa"/>
            <w:tcBorders>
              <w:top w:val="nil"/>
              <w:bottom w:val="nil"/>
            </w:tcBorders>
          </w:tcPr>
          <w:p w:rsidR="006B6072" w:rsidRPr="00602DC9" w:rsidRDefault="006B6072">
            <w:pPr>
              <w:pStyle w:val="ConsPlusNormal"/>
              <w:jc w:val="center"/>
            </w:pPr>
            <w:r w:rsidRPr="00602DC9">
              <w:t>0.466</w:t>
            </w:r>
          </w:p>
        </w:tc>
        <w:tc>
          <w:tcPr>
            <w:tcW w:w="1361" w:type="dxa"/>
            <w:tcBorders>
              <w:top w:val="nil"/>
              <w:bottom w:val="nil"/>
            </w:tcBorders>
          </w:tcPr>
          <w:p w:rsidR="006B6072" w:rsidRPr="00602DC9" w:rsidRDefault="006B6072">
            <w:pPr>
              <w:pStyle w:val="ConsPlusNormal"/>
              <w:jc w:val="center"/>
            </w:pPr>
            <w:r w:rsidRPr="00602DC9">
              <w:t>0.466</w:t>
            </w:r>
          </w:p>
        </w:tc>
      </w:tr>
      <w:tr w:rsidR="00602DC9" w:rsidRPr="00602DC9">
        <w:tc>
          <w:tcPr>
            <w:tcW w:w="680" w:type="dxa"/>
            <w:vMerge/>
          </w:tcPr>
          <w:p w:rsidR="006B6072" w:rsidRPr="00602DC9" w:rsidRDefault="006B6072"/>
        </w:tc>
        <w:tc>
          <w:tcPr>
            <w:tcW w:w="4932" w:type="dxa"/>
            <w:tcBorders>
              <w:top w:val="nil"/>
            </w:tcBorders>
          </w:tcPr>
          <w:p w:rsidR="006B6072" w:rsidRPr="00602DC9" w:rsidRDefault="006B6072">
            <w:pPr>
              <w:pStyle w:val="ConsPlusNormal"/>
            </w:pPr>
            <w:r w:rsidRPr="00602DC9">
              <w:t>С 1 июня по 31 августа</w:t>
            </w:r>
          </w:p>
        </w:tc>
        <w:tc>
          <w:tcPr>
            <w:tcW w:w="1852" w:type="dxa"/>
            <w:tcBorders>
              <w:top w:val="nil"/>
            </w:tcBorders>
          </w:tcPr>
          <w:p w:rsidR="006B6072" w:rsidRPr="00602DC9" w:rsidRDefault="006B6072">
            <w:pPr>
              <w:pStyle w:val="ConsPlusNormal"/>
              <w:jc w:val="center"/>
            </w:pPr>
            <w:r w:rsidRPr="00602DC9">
              <w:t>1.0</w:t>
            </w:r>
          </w:p>
        </w:tc>
        <w:tc>
          <w:tcPr>
            <w:tcW w:w="1724" w:type="dxa"/>
            <w:tcBorders>
              <w:top w:val="nil"/>
            </w:tcBorders>
          </w:tcPr>
          <w:p w:rsidR="006B6072" w:rsidRPr="00602DC9" w:rsidRDefault="006B6072">
            <w:pPr>
              <w:pStyle w:val="ConsPlusNormal"/>
              <w:jc w:val="center"/>
            </w:pPr>
            <w:r w:rsidRPr="00602DC9">
              <w:t>1.0</w:t>
            </w:r>
          </w:p>
        </w:tc>
        <w:tc>
          <w:tcPr>
            <w:tcW w:w="2068" w:type="dxa"/>
            <w:tcBorders>
              <w:top w:val="nil"/>
            </w:tcBorders>
          </w:tcPr>
          <w:p w:rsidR="006B6072" w:rsidRPr="00602DC9" w:rsidRDefault="006B6072">
            <w:pPr>
              <w:pStyle w:val="ConsPlusNormal"/>
              <w:jc w:val="center"/>
            </w:pPr>
            <w:r w:rsidRPr="00602DC9">
              <w:t>1.0</w:t>
            </w:r>
          </w:p>
        </w:tc>
        <w:tc>
          <w:tcPr>
            <w:tcW w:w="1361" w:type="dxa"/>
            <w:tcBorders>
              <w:top w:val="nil"/>
            </w:tcBorders>
          </w:tcPr>
          <w:p w:rsidR="006B6072" w:rsidRPr="00602DC9" w:rsidRDefault="006B6072">
            <w:pPr>
              <w:pStyle w:val="ConsPlusNormal"/>
              <w:jc w:val="center"/>
            </w:pPr>
            <w:r w:rsidRPr="00602DC9">
              <w:t>1.0</w:t>
            </w:r>
          </w:p>
        </w:tc>
      </w:tr>
      <w:tr w:rsidR="00602DC9" w:rsidRPr="00602DC9">
        <w:tc>
          <w:tcPr>
            <w:tcW w:w="12617" w:type="dxa"/>
            <w:gridSpan w:val="6"/>
          </w:tcPr>
          <w:p w:rsidR="006B6072" w:rsidRPr="00602DC9" w:rsidRDefault="006B6072">
            <w:pPr>
              <w:pStyle w:val="ConsPlusNormal"/>
              <w:jc w:val="center"/>
              <w:outlineLvl w:val="1"/>
            </w:pPr>
            <w:r w:rsidRPr="00602DC9">
              <w:t>5. Оказание автотранспортных услуг по перевозке пассажиров и грузов</w:t>
            </w:r>
          </w:p>
        </w:tc>
      </w:tr>
      <w:tr w:rsidR="00602DC9" w:rsidRPr="00602DC9">
        <w:tc>
          <w:tcPr>
            <w:tcW w:w="680" w:type="dxa"/>
          </w:tcPr>
          <w:p w:rsidR="006B6072" w:rsidRPr="00602DC9" w:rsidRDefault="006B6072">
            <w:pPr>
              <w:pStyle w:val="ConsPlusNormal"/>
              <w:jc w:val="center"/>
            </w:pPr>
            <w:r w:rsidRPr="00602DC9">
              <w:t>5.1.</w:t>
            </w:r>
          </w:p>
        </w:tc>
        <w:tc>
          <w:tcPr>
            <w:tcW w:w="4932" w:type="dxa"/>
          </w:tcPr>
          <w:p w:rsidR="006B6072" w:rsidRPr="00602DC9" w:rsidRDefault="006B6072">
            <w:pPr>
              <w:pStyle w:val="ConsPlusNormal"/>
            </w:pPr>
            <w:r w:rsidRPr="00602DC9">
              <w:t>Перевозка пассажиров легковыми автомобилями</w:t>
            </w:r>
          </w:p>
        </w:tc>
        <w:tc>
          <w:tcPr>
            <w:tcW w:w="1852" w:type="dxa"/>
          </w:tcPr>
          <w:p w:rsidR="006B6072" w:rsidRPr="00602DC9" w:rsidRDefault="006B6072">
            <w:pPr>
              <w:pStyle w:val="ConsPlusNormal"/>
              <w:jc w:val="center"/>
            </w:pPr>
            <w:r w:rsidRPr="00602DC9">
              <w:t>0.584</w:t>
            </w:r>
          </w:p>
        </w:tc>
        <w:tc>
          <w:tcPr>
            <w:tcW w:w="1724" w:type="dxa"/>
          </w:tcPr>
          <w:p w:rsidR="006B6072" w:rsidRPr="00602DC9" w:rsidRDefault="006B6072">
            <w:pPr>
              <w:pStyle w:val="ConsPlusNormal"/>
              <w:jc w:val="center"/>
            </w:pPr>
            <w:r w:rsidRPr="00602DC9">
              <w:t>0.584</w:t>
            </w:r>
          </w:p>
        </w:tc>
        <w:tc>
          <w:tcPr>
            <w:tcW w:w="2068" w:type="dxa"/>
          </w:tcPr>
          <w:p w:rsidR="006B6072" w:rsidRPr="00602DC9" w:rsidRDefault="006B6072">
            <w:pPr>
              <w:pStyle w:val="ConsPlusNormal"/>
              <w:jc w:val="center"/>
            </w:pPr>
            <w:r w:rsidRPr="00602DC9">
              <w:t>0.584</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pPr>
            <w:r w:rsidRPr="00602DC9">
              <w:t>5.2.</w:t>
            </w:r>
          </w:p>
        </w:tc>
        <w:tc>
          <w:tcPr>
            <w:tcW w:w="4932" w:type="dxa"/>
          </w:tcPr>
          <w:p w:rsidR="006B6072" w:rsidRPr="00602DC9" w:rsidRDefault="006B6072">
            <w:pPr>
              <w:pStyle w:val="ConsPlusNormal"/>
            </w:pPr>
            <w:r w:rsidRPr="00602DC9">
              <w:t>Перевозка пассажиров автобусом</w:t>
            </w:r>
          </w:p>
        </w:tc>
        <w:tc>
          <w:tcPr>
            <w:tcW w:w="1852" w:type="dxa"/>
          </w:tcPr>
          <w:p w:rsidR="006B6072" w:rsidRPr="00602DC9" w:rsidRDefault="006B6072">
            <w:pPr>
              <w:pStyle w:val="ConsPlusNormal"/>
              <w:jc w:val="center"/>
            </w:pPr>
            <w:r w:rsidRPr="00602DC9">
              <w:t>0.290</w:t>
            </w:r>
          </w:p>
        </w:tc>
        <w:tc>
          <w:tcPr>
            <w:tcW w:w="1724" w:type="dxa"/>
          </w:tcPr>
          <w:p w:rsidR="006B6072" w:rsidRPr="00602DC9" w:rsidRDefault="006B6072">
            <w:pPr>
              <w:pStyle w:val="ConsPlusNormal"/>
              <w:jc w:val="center"/>
            </w:pPr>
            <w:r w:rsidRPr="00602DC9">
              <w:t>0.290</w:t>
            </w:r>
          </w:p>
        </w:tc>
        <w:tc>
          <w:tcPr>
            <w:tcW w:w="2068" w:type="dxa"/>
          </w:tcPr>
          <w:p w:rsidR="006B6072" w:rsidRPr="00602DC9" w:rsidRDefault="006B6072">
            <w:pPr>
              <w:pStyle w:val="ConsPlusNormal"/>
              <w:jc w:val="center"/>
            </w:pPr>
            <w:r w:rsidRPr="00602DC9">
              <w:t>0.290</w:t>
            </w:r>
          </w:p>
        </w:tc>
        <w:tc>
          <w:tcPr>
            <w:tcW w:w="1361" w:type="dxa"/>
          </w:tcPr>
          <w:p w:rsidR="006B6072" w:rsidRPr="00602DC9" w:rsidRDefault="006B6072">
            <w:pPr>
              <w:pStyle w:val="ConsPlusNormal"/>
              <w:jc w:val="center"/>
            </w:pPr>
            <w:r w:rsidRPr="00602DC9">
              <w:t>0.290</w:t>
            </w:r>
          </w:p>
        </w:tc>
      </w:tr>
      <w:tr w:rsidR="00602DC9" w:rsidRPr="00602DC9">
        <w:tc>
          <w:tcPr>
            <w:tcW w:w="680" w:type="dxa"/>
          </w:tcPr>
          <w:p w:rsidR="006B6072" w:rsidRPr="00602DC9" w:rsidRDefault="006B6072">
            <w:pPr>
              <w:pStyle w:val="ConsPlusNormal"/>
              <w:jc w:val="center"/>
            </w:pPr>
            <w:r w:rsidRPr="00602DC9">
              <w:t>5.3.</w:t>
            </w:r>
          </w:p>
        </w:tc>
        <w:tc>
          <w:tcPr>
            <w:tcW w:w="4932" w:type="dxa"/>
          </w:tcPr>
          <w:p w:rsidR="006B6072" w:rsidRPr="00602DC9" w:rsidRDefault="006B6072">
            <w:pPr>
              <w:pStyle w:val="ConsPlusNormal"/>
            </w:pPr>
            <w:r w:rsidRPr="00602DC9">
              <w:t>Грузовые перевозки</w:t>
            </w:r>
          </w:p>
        </w:tc>
        <w:tc>
          <w:tcPr>
            <w:tcW w:w="1852" w:type="dxa"/>
          </w:tcPr>
          <w:p w:rsidR="006B6072" w:rsidRPr="00602DC9" w:rsidRDefault="006B6072">
            <w:pPr>
              <w:pStyle w:val="ConsPlusNormal"/>
              <w:jc w:val="center"/>
            </w:pPr>
            <w:r w:rsidRPr="00602DC9">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outlineLvl w:val="1"/>
            </w:pPr>
            <w:r w:rsidRPr="00602DC9">
              <w:t>6.</w:t>
            </w:r>
          </w:p>
        </w:tc>
        <w:tc>
          <w:tcPr>
            <w:tcW w:w="11937" w:type="dxa"/>
            <w:gridSpan w:val="5"/>
          </w:tcPr>
          <w:p w:rsidR="006B6072" w:rsidRPr="00602DC9" w:rsidRDefault="006B6072">
            <w:pPr>
              <w:pStyle w:val="ConsPlusNormal"/>
            </w:pPr>
            <w:r w:rsidRPr="00602DC9">
              <w:t>Розничная торговля, осуществляемая через объекты стационарной торговой сети, имеющие торговые залы</w:t>
            </w:r>
          </w:p>
        </w:tc>
      </w:tr>
      <w:tr w:rsidR="00602DC9" w:rsidRPr="00602DC9">
        <w:tc>
          <w:tcPr>
            <w:tcW w:w="680" w:type="dxa"/>
          </w:tcPr>
          <w:p w:rsidR="006B6072" w:rsidRPr="00602DC9" w:rsidRDefault="006B6072">
            <w:pPr>
              <w:pStyle w:val="ConsPlusNormal"/>
              <w:jc w:val="center"/>
            </w:pPr>
            <w:r w:rsidRPr="00602DC9">
              <w:t>6.1.</w:t>
            </w:r>
          </w:p>
        </w:tc>
        <w:tc>
          <w:tcPr>
            <w:tcW w:w="4932" w:type="dxa"/>
          </w:tcPr>
          <w:p w:rsidR="006B6072" w:rsidRPr="00602DC9" w:rsidRDefault="006B6072">
            <w:pPr>
              <w:pStyle w:val="ConsPlusNormal"/>
            </w:pPr>
            <w:r w:rsidRPr="00602DC9">
              <w:t>Торговля продовольственными товарами и товарами смешанного ассортимента</w:t>
            </w:r>
          </w:p>
        </w:tc>
        <w:tc>
          <w:tcPr>
            <w:tcW w:w="1852" w:type="dxa"/>
          </w:tcPr>
          <w:p w:rsidR="006B6072" w:rsidRPr="00602DC9" w:rsidRDefault="006B6072">
            <w:pPr>
              <w:pStyle w:val="ConsPlusNormal"/>
              <w:jc w:val="center"/>
            </w:pPr>
            <w:r w:rsidRPr="00602DC9">
              <w:t>0.008</w:t>
            </w:r>
          </w:p>
        </w:tc>
        <w:tc>
          <w:tcPr>
            <w:tcW w:w="1724" w:type="dxa"/>
          </w:tcPr>
          <w:p w:rsidR="006B6072" w:rsidRPr="00602DC9" w:rsidRDefault="006B6072">
            <w:pPr>
              <w:pStyle w:val="ConsPlusNormal"/>
              <w:jc w:val="center"/>
            </w:pPr>
            <w:r w:rsidRPr="00602DC9">
              <w:t>0.016</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pPr>
            <w:r w:rsidRPr="00602DC9">
              <w:t>6.2.</w:t>
            </w:r>
          </w:p>
        </w:tc>
        <w:tc>
          <w:tcPr>
            <w:tcW w:w="4932" w:type="dxa"/>
          </w:tcPr>
          <w:p w:rsidR="006B6072" w:rsidRPr="00602DC9" w:rsidRDefault="006B6072">
            <w:pPr>
              <w:pStyle w:val="ConsPlusNormal"/>
            </w:pPr>
            <w:r w:rsidRPr="00602DC9">
              <w:t>Торговля непродовольственными товарами</w:t>
            </w:r>
          </w:p>
        </w:tc>
        <w:tc>
          <w:tcPr>
            <w:tcW w:w="1852" w:type="dxa"/>
          </w:tcPr>
          <w:p w:rsidR="006B6072" w:rsidRPr="00602DC9" w:rsidRDefault="006B6072">
            <w:pPr>
              <w:pStyle w:val="ConsPlusNormal"/>
              <w:jc w:val="center"/>
            </w:pPr>
            <w:r w:rsidRPr="00602DC9">
              <w:t>0.008</w:t>
            </w:r>
          </w:p>
        </w:tc>
        <w:tc>
          <w:tcPr>
            <w:tcW w:w="1724" w:type="dxa"/>
          </w:tcPr>
          <w:p w:rsidR="006B6072" w:rsidRPr="00602DC9" w:rsidRDefault="006B6072">
            <w:pPr>
              <w:pStyle w:val="ConsPlusNormal"/>
              <w:jc w:val="center"/>
            </w:pPr>
            <w:r w:rsidRPr="00602DC9">
              <w:t>0.016</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outlineLvl w:val="1"/>
            </w:pPr>
            <w:r w:rsidRPr="00602DC9">
              <w:t>7.</w:t>
            </w:r>
          </w:p>
        </w:tc>
        <w:tc>
          <w:tcPr>
            <w:tcW w:w="11937" w:type="dxa"/>
            <w:gridSpan w:val="5"/>
          </w:tcPr>
          <w:p w:rsidR="006B6072" w:rsidRPr="00602DC9" w:rsidRDefault="006B6072">
            <w:pPr>
              <w:pStyle w:val="ConsPlusNormal"/>
            </w:pPr>
            <w:r w:rsidRPr="00602DC9">
              <w:t>Розничная торговля, осуществляемая через киоски, палатки, лотки и другие объекты стационарной торговой сети, не имеющие торговых залов, а также объекты нестационарной торговой сети</w:t>
            </w:r>
          </w:p>
        </w:tc>
      </w:tr>
      <w:tr w:rsidR="00602DC9" w:rsidRPr="00602DC9">
        <w:tc>
          <w:tcPr>
            <w:tcW w:w="680" w:type="dxa"/>
          </w:tcPr>
          <w:p w:rsidR="006B6072" w:rsidRPr="00602DC9" w:rsidRDefault="006B6072">
            <w:pPr>
              <w:pStyle w:val="ConsPlusNormal"/>
              <w:jc w:val="center"/>
            </w:pPr>
            <w:r w:rsidRPr="00602DC9">
              <w:t>7.1.</w:t>
            </w:r>
          </w:p>
        </w:tc>
        <w:tc>
          <w:tcPr>
            <w:tcW w:w="4932" w:type="dxa"/>
          </w:tcPr>
          <w:p w:rsidR="006B6072" w:rsidRPr="00602DC9" w:rsidRDefault="006B6072">
            <w:pPr>
              <w:pStyle w:val="ConsPlusNormal"/>
            </w:pPr>
            <w:r w:rsidRPr="00602DC9">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 (за исключением торговли лекарственными средствами и изделиями медицинского назначения)</w:t>
            </w:r>
          </w:p>
        </w:tc>
        <w:tc>
          <w:tcPr>
            <w:tcW w:w="1852" w:type="dxa"/>
          </w:tcPr>
          <w:p w:rsidR="006B6072" w:rsidRPr="00602DC9" w:rsidRDefault="006B6072">
            <w:pPr>
              <w:pStyle w:val="ConsPlusNormal"/>
              <w:jc w:val="center"/>
            </w:pPr>
            <w:r w:rsidRPr="00602DC9">
              <w:t>0.459</w:t>
            </w:r>
          </w:p>
        </w:tc>
        <w:tc>
          <w:tcPr>
            <w:tcW w:w="1724" w:type="dxa"/>
          </w:tcPr>
          <w:p w:rsidR="006B6072" w:rsidRPr="00602DC9" w:rsidRDefault="006B6072">
            <w:pPr>
              <w:pStyle w:val="ConsPlusNormal"/>
              <w:jc w:val="center"/>
            </w:pPr>
            <w:r w:rsidRPr="00602DC9">
              <w:t>0.461</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bookmarkStart w:id="2" w:name="P404"/>
            <w:bookmarkEnd w:id="2"/>
            <w:r w:rsidRPr="00602DC9">
              <w:lastRenderedPageBreak/>
              <w:t>7.2.</w:t>
            </w:r>
          </w:p>
        </w:tc>
        <w:tc>
          <w:tcPr>
            <w:tcW w:w="4932" w:type="dxa"/>
          </w:tcPr>
          <w:p w:rsidR="006B6072" w:rsidRPr="00602DC9" w:rsidRDefault="006B6072">
            <w:pPr>
              <w:pStyle w:val="ConsPlusNormal"/>
            </w:pPr>
            <w:r w:rsidRPr="00602DC9">
              <w:t xml:space="preserve">Розничная торговля лекарственными средствами и изделиями медицинского назначения, осуществляемая в объектах стационарной торговой сети, площадь торгового места в которых не превышает 5 квадратных метров </w:t>
            </w:r>
            <w:hyperlink w:anchor="P505" w:history="1">
              <w:r w:rsidRPr="00602DC9">
                <w:t>&lt;**&gt;</w:t>
              </w:r>
            </w:hyperlink>
          </w:p>
        </w:tc>
        <w:tc>
          <w:tcPr>
            <w:tcW w:w="1852" w:type="dxa"/>
          </w:tcPr>
          <w:p w:rsidR="006B6072" w:rsidRPr="00602DC9" w:rsidRDefault="006B6072">
            <w:pPr>
              <w:pStyle w:val="ConsPlusNormal"/>
              <w:jc w:val="center"/>
            </w:pPr>
            <w:r w:rsidRPr="00602DC9">
              <w:t>0.344</w:t>
            </w:r>
          </w:p>
        </w:tc>
        <w:tc>
          <w:tcPr>
            <w:tcW w:w="1724" w:type="dxa"/>
          </w:tcPr>
          <w:p w:rsidR="006B6072" w:rsidRPr="00602DC9" w:rsidRDefault="006B6072">
            <w:pPr>
              <w:pStyle w:val="ConsPlusNormal"/>
              <w:jc w:val="center"/>
            </w:pPr>
            <w:r w:rsidRPr="00602DC9">
              <w:t>0.346</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X</w:t>
            </w:r>
          </w:p>
        </w:tc>
      </w:tr>
      <w:tr w:rsidR="00602DC9" w:rsidRPr="00602DC9">
        <w:tc>
          <w:tcPr>
            <w:tcW w:w="680" w:type="dxa"/>
          </w:tcPr>
          <w:p w:rsidR="006B6072" w:rsidRPr="00602DC9" w:rsidRDefault="006B6072">
            <w:pPr>
              <w:pStyle w:val="ConsPlusNormal"/>
              <w:jc w:val="center"/>
            </w:pPr>
            <w:r w:rsidRPr="00602DC9">
              <w:t>7.3.</w:t>
            </w:r>
          </w:p>
        </w:tc>
        <w:tc>
          <w:tcPr>
            <w:tcW w:w="4932" w:type="dxa"/>
          </w:tcPr>
          <w:p w:rsidR="006B6072" w:rsidRPr="00602DC9" w:rsidRDefault="006B6072">
            <w:pPr>
              <w:pStyle w:val="ConsPlusNormal"/>
            </w:pPr>
            <w:r w:rsidRPr="00602DC9">
              <w:t>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tc>
        <w:tc>
          <w:tcPr>
            <w:tcW w:w="1852" w:type="dxa"/>
          </w:tcPr>
          <w:p w:rsidR="006B6072" w:rsidRPr="00602DC9" w:rsidRDefault="006B6072">
            <w:pPr>
              <w:pStyle w:val="ConsPlusNormal"/>
              <w:jc w:val="center"/>
            </w:pPr>
            <w:r w:rsidRPr="00602DC9">
              <w:t>0.459</w:t>
            </w:r>
          </w:p>
        </w:tc>
        <w:tc>
          <w:tcPr>
            <w:tcW w:w="1724" w:type="dxa"/>
          </w:tcPr>
          <w:p w:rsidR="006B6072" w:rsidRPr="00602DC9" w:rsidRDefault="006B6072">
            <w:pPr>
              <w:pStyle w:val="ConsPlusNormal"/>
              <w:jc w:val="center"/>
            </w:pPr>
            <w:r w:rsidRPr="00602DC9">
              <w:t>0.461</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r w:rsidRPr="00602DC9">
              <w:t>7.4.</w:t>
            </w:r>
          </w:p>
        </w:tc>
        <w:tc>
          <w:tcPr>
            <w:tcW w:w="4932" w:type="dxa"/>
          </w:tcPr>
          <w:p w:rsidR="006B6072" w:rsidRPr="00602DC9" w:rsidRDefault="006B6072">
            <w:pPr>
              <w:pStyle w:val="ConsPlusNormal"/>
            </w:pPr>
            <w:proofErr w:type="gramStart"/>
            <w:r w:rsidRPr="00602DC9">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roofErr w:type="gramEnd"/>
          </w:p>
        </w:tc>
        <w:tc>
          <w:tcPr>
            <w:tcW w:w="1852" w:type="dxa"/>
          </w:tcPr>
          <w:p w:rsidR="006B6072" w:rsidRPr="00602DC9" w:rsidRDefault="006B6072">
            <w:pPr>
              <w:pStyle w:val="ConsPlusNormal"/>
              <w:jc w:val="center"/>
            </w:pPr>
            <w:r w:rsidRPr="00602DC9">
              <w:t>0.401</w:t>
            </w:r>
          </w:p>
        </w:tc>
        <w:tc>
          <w:tcPr>
            <w:tcW w:w="1724" w:type="dxa"/>
          </w:tcPr>
          <w:p w:rsidR="006B6072" w:rsidRPr="00602DC9" w:rsidRDefault="006B6072">
            <w:pPr>
              <w:pStyle w:val="ConsPlusNormal"/>
              <w:jc w:val="center"/>
            </w:pPr>
            <w:r w:rsidRPr="00602DC9">
              <w:t>0.403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outlineLvl w:val="1"/>
            </w:pPr>
            <w:r w:rsidRPr="00602DC9">
              <w:t>8.</w:t>
            </w:r>
          </w:p>
        </w:tc>
        <w:tc>
          <w:tcPr>
            <w:tcW w:w="11937" w:type="dxa"/>
            <w:gridSpan w:val="5"/>
          </w:tcPr>
          <w:p w:rsidR="006B6072" w:rsidRPr="00602DC9" w:rsidRDefault="006B6072">
            <w:pPr>
              <w:pStyle w:val="ConsPlusNormal"/>
            </w:pPr>
            <w:r w:rsidRPr="00602DC9">
              <w:t>Оказание услуг общественного питания через объекты организации общественного питания, имеющие залы обслуживания посетителей</w:t>
            </w:r>
          </w:p>
        </w:tc>
      </w:tr>
      <w:tr w:rsidR="00602DC9" w:rsidRPr="00602DC9">
        <w:tc>
          <w:tcPr>
            <w:tcW w:w="680" w:type="dxa"/>
          </w:tcPr>
          <w:p w:rsidR="006B6072" w:rsidRPr="00602DC9" w:rsidRDefault="006B6072">
            <w:pPr>
              <w:pStyle w:val="ConsPlusNormal"/>
              <w:jc w:val="center"/>
            </w:pPr>
            <w:r w:rsidRPr="00602DC9">
              <w:t>8.1.</w:t>
            </w:r>
          </w:p>
        </w:tc>
        <w:tc>
          <w:tcPr>
            <w:tcW w:w="4932" w:type="dxa"/>
          </w:tcPr>
          <w:p w:rsidR="006B6072" w:rsidRPr="00602DC9" w:rsidRDefault="006B6072">
            <w:pPr>
              <w:pStyle w:val="ConsPlusNormal"/>
            </w:pPr>
            <w:r w:rsidRPr="00602DC9">
              <w:t>Ресторан, бар</w:t>
            </w:r>
          </w:p>
        </w:tc>
        <w:tc>
          <w:tcPr>
            <w:tcW w:w="1852" w:type="dxa"/>
          </w:tcPr>
          <w:p w:rsidR="006B6072" w:rsidRPr="00602DC9" w:rsidRDefault="006B6072">
            <w:pPr>
              <w:pStyle w:val="ConsPlusNormal"/>
              <w:jc w:val="center"/>
            </w:pPr>
            <w:r w:rsidRPr="00602DC9">
              <w:t>0.081</w:t>
            </w:r>
          </w:p>
        </w:tc>
        <w:tc>
          <w:tcPr>
            <w:tcW w:w="1724" w:type="dxa"/>
          </w:tcPr>
          <w:p w:rsidR="006B6072" w:rsidRPr="00602DC9" w:rsidRDefault="006B6072">
            <w:pPr>
              <w:pStyle w:val="ConsPlusNormal"/>
              <w:jc w:val="center"/>
            </w:pPr>
            <w:r w:rsidRPr="00602DC9">
              <w:t>0.094</w:t>
            </w:r>
          </w:p>
        </w:tc>
        <w:tc>
          <w:tcPr>
            <w:tcW w:w="2068" w:type="dxa"/>
          </w:tcPr>
          <w:p w:rsidR="006B6072" w:rsidRPr="00602DC9" w:rsidRDefault="006B6072">
            <w:pPr>
              <w:pStyle w:val="ConsPlusNormal"/>
              <w:jc w:val="center"/>
            </w:pPr>
            <w:r w:rsidRPr="00602DC9">
              <w:t>0.116</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r w:rsidRPr="00602DC9">
              <w:t>8.2.</w:t>
            </w:r>
          </w:p>
        </w:tc>
        <w:tc>
          <w:tcPr>
            <w:tcW w:w="4932" w:type="dxa"/>
          </w:tcPr>
          <w:p w:rsidR="006B6072" w:rsidRPr="00602DC9" w:rsidRDefault="006B6072">
            <w:pPr>
              <w:pStyle w:val="ConsPlusNormal"/>
            </w:pPr>
            <w:r w:rsidRPr="00602DC9">
              <w:t>Кафе, закусочная, столовая</w:t>
            </w:r>
          </w:p>
        </w:tc>
        <w:tc>
          <w:tcPr>
            <w:tcW w:w="1852" w:type="dxa"/>
          </w:tcPr>
          <w:p w:rsidR="006B6072" w:rsidRPr="00602DC9" w:rsidRDefault="006B6072">
            <w:pPr>
              <w:pStyle w:val="ConsPlusNormal"/>
              <w:jc w:val="center"/>
            </w:pPr>
            <w:r w:rsidRPr="00602DC9">
              <w:t>0.081</w:t>
            </w:r>
          </w:p>
        </w:tc>
        <w:tc>
          <w:tcPr>
            <w:tcW w:w="1724" w:type="dxa"/>
          </w:tcPr>
          <w:p w:rsidR="006B6072" w:rsidRPr="00602DC9" w:rsidRDefault="006B6072">
            <w:pPr>
              <w:pStyle w:val="ConsPlusNormal"/>
              <w:jc w:val="center"/>
            </w:pPr>
            <w:r w:rsidRPr="00602DC9">
              <w:t>0.094</w:t>
            </w:r>
          </w:p>
        </w:tc>
        <w:tc>
          <w:tcPr>
            <w:tcW w:w="2068" w:type="dxa"/>
          </w:tcPr>
          <w:p w:rsidR="006B6072" w:rsidRPr="00602DC9" w:rsidRDefault="006B6072">
            <w:pPr>
              <w:pStyle w:val="ConsPlusNormal"/>
              <w:jc w:val="center"/>
            </w:pPr>
            <w:r w:rsidRPr="00602DC9">
              <w:t>0.116</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outlineLvl w:val="1"/>
            </w:pPr>
            <w:r w:rsidRPr="00602DC9">
              <w:t>9.</w:t>
            </w:r>
          </w:p>
        </w:tc>
        <w:tc>
          <w:tcPr>
            <w:tcW w:w="4932" w:type="dxa"/>
          </w:tcPr>
          <w:p w:rsidR="006B6072" w:rsidRPr="00602DC9" w:rsidRDefault="006B6072">
            <w:pPr>
              <w:pStyle w:val="ConsPlusNormal"/>
            </w:pPr>
            <w:r w:rsidRPr="00602DC9">
              <w:t>Оказание услуг общественного питания через объекты организации общественного питания, не имеющие залов обслуживания посетителей</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0.233</w:t>
            </w:r>
          </w:p>
        </w:tc>
        <w:tc>
          <w:tcPr>
            <w:tcW w:w="1361" w:type="dxa"/>
          </w:tcPr>
          <w:p w:rsidR="006B6072" w:rsidRPr="00602DC9" w:rsidRDefault="006B6072">
            <w:pPr>
              <w:pStyle w:val="ConsPlusNormal"/>
              <w:jc w:val="center"/>
            </w:pPr>
            <w:r w:rsidRPr="00602DC9">
              <w:t>0.233</w:t>
            </w:r>
          </w:p>
        </w:tc>
      </w:tr>
      <w:tr w:rsidR="00602DC9" w:rsidRPr="00602DC9">
        <w:tc>
          <w:tcPr>
            <w:tcW w:w="680" w:type="dxa"/>
          </w:tcPr>
          <w:p w:rsidR="006B6072" w:rsidRPr="00602DC9" w:rsidRDefault="006B6072">
            <w:pPr>
              <w:pStyle w:val="ConsPlusNormal"/>
              <w:jc w:val="center"/>
              <w:outlineLvl w:val="1"/>
            </w:pPr>
            <w:r w:rsidRPr="00602DC9">
              <w:t>10.</w:t>
            </w:r>
          </w:p>
        </w:tc>
        <w:tc>
          <w:tcPr>
            <w:tcW w:w="11937" w:type="dxa"/>
            <w:gridSpan w:val="5"/>
          </w:tcPr>
          <w:p w:rsidR="006B6072" w:rsidRPr="00602DC9" w:rsidRDefault="006B6072">
            <w:pPr>
              <w:pStyle w:val="ConsPlusNormal"/>
            </w:pPr>
            <w:r w:rsidRPr="00602DC9">
              <w:t>Распространение и (или) размещение наружной рекламы</w:t>
            </w:r>
          </w:p>
        </w:tc>
      </w:tr>
      <w:tr w:rsidR="00602DC9" w:rsidRPr="00602DC9">
        <w:tc>
          <w:tcPr>
            <w:tcW w:w="680" w:type="dxa"/>
          </w:tcPr>
          <w:p w:rsidR="006B6072" w:rsidRPr="00602DC9" w:rsidRDefault="006B6072">
            <w:pPr>
              <w:pStyle w:val="ConsPlusNormal"/>
              <w:jc w:val="center"/>
            </w:pPr>
            <w:r w:rsidRPr="00602DC9">
              <w:t>10.1.</w:t>
            </w:r>
          </w:p>
        </w:tc>
        <w:tc>
          <w:tcPr>
            <w:tcW w:w="4932" w:type="dxa"/>
          </w:tcPr>
          <w:p w:rsidR="006B6072" w:rsidRPr="00602DC9" w:rsidRDefault="006B6072">
            <w:pPr>
              <w:pStyle w:val="ConsPlusNormal"/>
            </w:pPr>
            <w:r w:rsidRPr="00602DC9">
              <w:t xml:space="preserve">Распространение наружной рекламы с использованием рекламных конструкций (за исключением рекламных конструкций с </w:t>
            </w:r>
            <w:r w:rsidRPr="00602DC9">
              <w:lastRenderedPageBreak/>
              <w:t>автоматической сменой изображения и электронных табло)</w:t>
            </w:r>
          </w:p>
        </w:tc>
        <w:tc>
          <w:tcPr>
            <w:tcW w:w="1852" w:type="dxa"/>
          </w:tcPr>
          <w:p w:rsidR="006B6072" w:rsidRPr="00602DC9" w:rsidRDefault="006B6072">
            <w:pPr>
              <w:pStyle w:val="ConsPlusNormal"/>
              <w:jc w:val="center"/>
            </w:pPr>
            <w:r w:rsidRPr="00602DC9">
              <w:lastRenderedPageBreak/>
              <w:t>0.175</w:t>
            </w:r>
          </w:p>
        </w:tc>
        <w:tc>
          <w:tcPr>
            <w:tcW w:w="1724" w:type="dxa"/>
          </w:tcPr>
          <w:p w:rsidR="006B6072" w:rsidRPr="00602DC9" w:rsidRDefault="006B6072">
            <w:pPr>
              <w:pStyle w:val="ConsPlusNormal"/>
              <w:jc w:val="center"/>
            </w:pPr>
            <w:r w:rsidRPr="00602DC9">
              <w:t>0.175</w:t>
            </w:r>
          </w:p>
        </w:tc>
        <w:tc>
          <w:tcPr>
            <w:tcW w:w="2068" w:type="dxa"/>
          </w:tcPr>
          <w:p w:rsidR="006B6072" w:rsidRPr="00602DC9" w:rsidRDefault="006B6072">
            <w:pPr>
              <w:pStyle w:val="ConsPlusNormal"/>
              <w:jc w:val="center"/>
            </w:pPr>
            <w:r w:rsidRPr="00602DC9">
              <w:t>0.349</w:t>
            </w:r>
          </w:p>
        </w:tc>
        <w:tc>
          <w:tcPr>
            <w:tcW w:w="1361" w:type="dxa"/>
          </w:tcPr>
          <w:p w:rsidR="006B6072" w:rsidRPr="00602DC9" w:rsidRDefault="006B6072">
            <w:pPr>
              <w:pStyle w:val="ConsPlusNormal"/>
              <w:jc w:val="center"/>
            </w:pPr>
            <w:r w:rsidRPr="00602DC9">
              <w:t>0.349</w:t>
            </w:r>
          </w:p>
        </w:tc>
      </w:tr>
      <w:tr w:rsidR="00602DC9" w:rsidRPr="00602DC9">
        <w:tc>
          <w:tcPr>
            <w:tcW w:w="680" w:type="dxa"/>
          </w:tcPr>
          <w:p w:rsidR="006B6072" w:rsidRPr="00602DC9" w:rsidRDefault="006B6072">
            <w:pPr>
              <w:pStyle w:val="ConsPlusNormal"/>
              <w:jc w:val="center"/>
            </w:pPr>
            <w:r w:rsidRPr="00602DC9">
              <w:lastRenderedPageBreak/>
              <w:t>10.2.</w:t>
            </w:r>
          </w:p>
        </w:tc>
        <w:tc>
          <w:tcPr>
            <w:tcW w:w="4932" w:type="dxa"/>
          </w:tcPr>
          <w:p w:rsidR="006B6072" w:rsidRPr="00602DC9" w:rsidRDefault="006B6072">
            <w:pPr>
              <w:pStyle w:val="ConsPlusNormal"/>
            </w:pPr>
            <w:r w:rsidRPr="00602DC9">
              <w:t>Распространение наружной рекламы с использованием рекламных конструкций с автоматической сменой изображения</w:t>
            </w:r>
          </w:p>
        </w:tc>
        <w:tc>
          <w:tcPr>
            <w:tcW w:w="1852" w:type="dxa"/>
          </w:tcPr>
          <w:p w:rsidR="006B6072" w:rsidRPr="00602DC9" w:rsidRDefault="006B6072">
            <w:pPr>
              <w:pStyle w:val="ConsPlusNormal"/>
              <w:jc w:val="center"/>
            </w:pPr>
            <w:r w:rsidRPr="00602DC9">
              <w:t>0.233</w:t>
            </w:r>
          </w:p>
        </w:tc>
        <w:tc>
          <w:tcPr>
            <w:tcW w:w="1724" w:type="dxa"/>
          </w:tcPr>
          <w:p w:rsidR="006B6072" w:rsidRPr="00602DC9" w:rsidRDefault="006B6072">
            <w:pPr>
              <w:pStyle w:val="ConsPlusNormal"/>
              <w:jc w:val="center"/>
            </w:pPr>
            <w:r w:rsidRPr="00602DC9">
              <w:t>0.233</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0.466</w:t>
            </w:r>
          </w:p>
        </w:tc>
      </w:tr>
      <w:tr w:rsidR="00602DC9" w:rsidRPr="00602DC9">
        <w:tc>
          <w:tcPr>
            <w:tcW w:w="680" w:type="dxa"/>
          </w:tcPr>
          <w:p w:rsidR="006B6072" w:rsidRPr="00602DC9" w:rsidRDefault="006B6072">
            <w:pPr>
              <w:pStyle w:val="ConsPlusNormal"/>
              <w:jc w:val="center"/>
            </w:pPr>
            <w:r w:rsidRPr="00602DC9">
              <w:t>10.3.</w:t>
            </w:r>
          </w:p>
        </w:tc>
        <w:tc>
          <w:tcPr>
            <w:tcW w:w="4932" w:type="dxa"/>
          </w:tcPr>
          <w:p w:rsidR="006B6072" w:rsidRPr="00602DC9" w:rsidRDefault="006B6072">
            <w:pPr>
              <w:pStyle w:val="ConsPlusNormal"/>
            </w:pPr>
            <w:r w:rsidRPr="00602DC9">
              <w:t>Распространение наружной рекламы с использованием электронных табло</w:t>
            </w:r>
          </w:p>
        </w:tc>
        <w:tc>
          <w:tcPr>
            <w:tcW w:w="1852" w:type="dxa"/>
          </w:tcPr>
          <w:p w:rsidR="006B6072" w:rsidRPr="00602DC9" w:rsidRDefault="006B6072">
            <w:pPr>
              <w:pStyle w:val="ConsPlusNormal"/>
              <w:jc w:val="center"/>
            </w:pPr>
            <w:r w:rsidRPr="00602DC9">
              <w:t>0.349</w:t>
            </w:r>
          </w:p>
        </w:tc>
        <w:tc>
          <w:tcPr>
            <w:tcW w:w="1724" w:type="dxa"/>
          </w:tcPr>
          <w:p w:rsidR="006B6072" w:rsidRPr="00602DC9" w:rsidRDefault="006B6072">
            <w:pPr>
              <w:pStyle w:val="ConsPlusNormal"/>
              <w:jc w:val="center"/>
            </w:pPr>
            <w:r w:rsidRPr="00602DC9">
              <w:t>0.349</w:t>
            </w:r>
          </w:p>
        </w:tc>
        <w:tc>
          <w:tcPr>
            <w:tcW w:w="2068" w:type="dxa"/>
          </w:tcPr>
          <w:p w:rsidR="006B6072" w:rsidRPr="00602DC9" w:rsidRDefault="006B6072">
            <w:pPr>
              <w:pStyle w:val="ConsPlusNormal"/>
              <w:jc w:val="center"/>
            </w:pPr>
            <w:r w:rsidRPr="00602DC9">
              <w:t>0.466</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outlineLvl w:val="1"/>
            </w:pPr>
            <w:r w:rsidRPr="00602DC9">
              <w:t>11.</w:t>
            </w:r>
          </w:p>
        </w:tc>
        <w:tc>
          <w:tcPr>
            <w:tcW w:w="4932" w:type="dxa"/>
          </w:tcPr>
          <w:p w:rsidR="006B6072" w:rsidRPr="00602DC9" w:rsidRDefault="006B6072">
            <w:pPr>
              <w:pStyle w:val="ConsPlusNormal"/>
            </w:pPr>
            <w:r w:rsidRPr="00602DC9">
              <w:t>Размещение рекламы с использованием внешних и внутренних поверхностей транспортных средств</w:t>
            </w:r>
          </w:p>
        </w:tc>
        <w:tc>
          <w:tcPr>
            <w:tcW w:w="1852" w:type="dxa"/>
          </w:tcPr>
          <w:p w:rsidR="006B6072" w:rsidRPr="00602DC9" w:rsidRDefault="006B6072">
            <w:pPr>
              <w:pStyle w:val="ConsPlusNormal"/>
              <w:jc w:val="center"/>
            </w:pPr>
            <w:r w:rsidRPr="00602DC9">
              <w:t>0.408</w:t>
            </w:r>
          </w:p>
        </w:tc>
        <w:tc>
          <w:tcPr>
            <w:tcW w:w="1724" w:type="dxa"/>
          </w:tcPr>
          <w:p w:rsidR="006B6072" w:rsidRPr="00602DC9" w:rsidRDefault="006B6072">
            <w:pPr>
              <w:pStyle w:val="ConsPlusNormal"/>
              <w:jc w:val="center"/>
            </w:pPr>
            <w:r w:rsidRPr="00602DC9">
              <w:t>0.408</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0.408</w:t>
            </w:r>
          </w:p>
        </w:tc>
      </w:tr>
      <w:tr w:rsidR="00602DC9" w:rsidRPr="00602DC9">
        <w:tc>
          <w:tcPr>
            <w:tcW w:w="680" w:type="dxa"/>
          </w:tcPr>
          <w:p w:rsidR="006B6072" w:rsidRPr="00602DC9" w:rsidRDefault="006B6072">
            <w:pPr>
              <w:pStyle w:val="ConsPlusNormal"/>
              <w:jc w:val="center"/>
              <w:outlineLvl w:val="1"/>
            </w:pPr>
            <w:r w:rsidRPr="00602DC9">
              <w:t>12.</w:t>
            </w:r>
          </w:p>
        </w:tc>
        <w:tc>
          <w:tcPr>
            <w:tcW w:w="4932" w:type="dxa"/>
          </w:tcPr>
          <w:p w:rsidR="006B6072" w:rsidRPr="00602DC9" w:rsidRDefault="006B6072">
            <w:pPr>
              <w:pStyle w:val="ConsPlusNormal"/>
            </w:pPr>
            <w:r w:rsidRPr="00602DC9">
              <w:t>Оказание услуг по временному размещению и проживанию</w:t>
            </w:r>
          </w:p>
        </w:tc>
        <w:tc>
          <w:tcPr>
            <w:tcW w:w="1852" w:type="dxa"/>
          </w:tcPr>
          <w:p w:rsidR="006B6072" w:rsidRPr="00602DC9" w:rsidRDefault="006B6072">
            <w:pPr>
              <w:pStyle w:val="ConsPlusNormal"/>
              <w:jc w:val="center"/>
            </w:pPr>
            <w:r w:rsidRPr="00602DC9">
              <w:t>0.116</w:t>
            </w:r>
          </w:p>
        </w:tc>
        <w:tc>
          <w:tcPr>
            <w:tcW w:w="1724" w:type="dxa"/>
          </w:tcPr>
          <w:p w:rsidR="006B6072" w:rsidRPr="00602DC9" w:rsidRDefault="006B6072">
            <w:pPr>
              <w:pStyle w:val="ConsPlusNormal"/>
              <w:jc w:val="center"/>
            </w:pPr>
            <w:r w:rsidRPr="00602DC9">
              <w:t>0.116</w:t>
            </w:r>
          </w:p>
        </w:tc>
        <w:tc>
          <w:tcPr>
            <w:tcW w:w="2068" w:type="dxa"/>
          </w:tcPr>
          <w:p w:rsidR="006B6072" w:rsidRPr="00602DC9" w:rsidRDefault="006B6072">
            <w:pPr>
              <w:pStyle w:val="ConsPlusNormal"/>
              <w:jc w:val="center"/>
            </w:pPr>
            <w:r w:rsidRPr="00602DC9">
              <w:t>0.408</w:t>
            </w:r>
          </w:p>
        </w:tc>
        <w:tc>
          <w:tcPr>
            <w:tcW w:w="1361" w:type="dxa"/>
          </w:tcPr>
          <w:p w:rsidR="006B6072" w:rsidRPr="00602DC9" w:rsidRDefault="006B6072">
            <w:pPr>
              <w:pStyle w:val="ConsPlusNormal"/>
              <w:jc w:val="center"/>
            </w:pPr>
            <w:r w:rsidRPr="00602DC9">
              <w:t>0.524</w:t>
            </w:r>
          </w:p>
        </w:tc>
      </w:tr>
      <w:tr w:rsidR="00602DC9" w:rsidRPr="00602DC9">
        <w:tc>
          <w:tcPr>
            <w:tcW w:w="680" w:type="dxa"/>
          </w:tcPr>
          <w:p w:rsidR="006B6072" w:rsidRPr="00602DC9" w:rsidRDefault="006B6072">
            <w:pPr>
              <w:pStyle w:val="ConsPlusNormal"/>
              <w:jc w:val="center"/>
              <w:outlineLvl w:val="1"/>
            </w:pPr>
            <w:r w:rsidRPr="00602DC9">
              <w:t>13.</w:t>
            </w:r>
          </w:p>
        </w:tc>
        <w:tc>
          <w:tcPr>
            <w:tcW w:w="11937" w:type="dxa"/>
            <w:gridSpan w:val="5"/>
          </w:tcPr>
          <w:p w:rsidR="006B6072" w:rsidRPr="00602DC9" w:rsidRDefault="006B6072">
            <w:pPr>
              <w:pStyle w:val="ConsPlusNormal"/>
            </w:pPr>
            <w:r w:rsidRPr="00602DC9">
              <w:t>Оказание услуг по передаче во временное владение и (или) пользование торговых мест</w:t>
            </w:r>
          </w:p>
        </w:tc>
      </w:tr>
      <w:tr w:rsidR="00602DC9" w:rsidRPr="00602DC9">
        <w:tc>
          <w:tcPr>
            <w:tcW w:w="680" w:type="dxa"/>
          </w:tcPr>
          <w:p w:rsidR="006B6072" w:rsidRPr="00602DC9" w:rsidRDefault="006B6072">
            <w:pPr>
              <w:pStyle w:val="ConsPlusNormal"/>
              <w:jc w:val="center"/>
            </w:pPr>
            <w:r w:rsidRPr="00602DC9">
              <w:t>13.1.</w:t>
            </w:r>
          </w:p>
        </w:tc>
        <w:tc>
          <w:tcPr>
            <w:tcW w:w="4932" w:type="dxa"/>
          </w:tcPr>
          <w:p w:rsidR="006B6072" w:rsidRPr="00602DC9" w:rsidRDefault="006B6072">
            <w:pPr>
              <w:pStyle w:val="ConsPlusNormal"/>
            </w:pPr>
            <w:proofErr w:type="gramStart"/>
            <w:r w:rsidRPr="00602DC9">
              <w:t>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w:t>
            </w:r>
            <w:proofErr w:type="gramEnd"/>
            <w:r w:rsidRPr="00602DC9">
              <w:t xml:space="preserve"> не превышает 5 квадратных метров</w:t>
            </w:r>
          </w:p>
        </w:tc>
        <w:tc>
          <w:tcPr>
            <w:tcW w:w="1852" w:type="dxa"/>
          </w:tcPr>
          <w:p w:rsidR="006B6072" w:rsidRPr="00602DC9" w:rsidRDefault="006B6072">
            <w:pPr>
              <w:pStyle w:val="ConsPlusNormal"/>
              <w:jc w:val="center"/>
            </w:pPr>
            <w:r w:rsidRPr="00602DC9">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pPr>
            <w:r w:rsidRPr="00602DC9">
              <w:t>13.2.</w:t>
            </w:r>
          </w:p>
        </w:tc>
        <w:tc>
          <w:tcPr>
            <w:tcW w:w="4932" w:type="dxa"/>
          </w:tcPr>
          <w:p w:rsidR="006B6072" w:rsidRPr="00602DC9" w:rsidRDefault="006B6072">
            <w:pPr>
              <w:pStyle w:val="ConsPlusNormal"/>
            </w:pPr>
            <w:proofErr w:type="gramStart"/>
            <w:r w:rsidRPr="00602DC9">
              <w:t xml:space="preserve">Оказание услуг по передаче во временное владение и (или) пользование торговых мест, расположенных в объектах стационарной </w:t>
            </w:r>
            <w:r w:rsidRPr="00602DC9">
              <w:lastRenderedPageBreak/>
              <w:t>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w:t>
            </w:r>
            <w:proofErr w:type="gramEnd"/>
            <w:r w:rsidRPr="00602DC9">
              <w:t xml:space="preserve"> превышает 5 квадратных метров</w:t>
            </w:r>
          </w:p>
        </w:tc>
        <w:tc>
          <w:tcPr>
            <w:tcW w:w="1852" w:type="dxa"/>
          </w:tcPr>
          <w:p w:rsidR="006B6072" w:rsidRPr="00602DC9" w:rsidRDefault="006B6072">
            <w:pPr>
              <w:pStyle w:val="ConsPlusNormal"/>
              <w:jc w:val="center"/>
            </w:pPr>
            <w:r w:rsidRPr="00602DC9">
              <w:lastRenderedPageBreak/>
              <w:t>1.0</w:t>
            </w:r>
          </w:p>
        </w:tc>
        <w:tc>
          <w:tcPr>
            <w:tcW w:w="1724" w:type="dxa"/>
          </w:tcPr>
          <w:p w:rsidR="006B6072" w:rsidRPr="00602DC9" w:rsidRDefault="006B6072">
            <w:pPr>
              <w:pStyle w:val="ConsPlusNormal"/>
              <w:jc w:val="center"/>
            </w:pPr>
            <w:r w:rsidRPr="00602DC9">
              <w:t>1.0</w:t>
            </w:r>
          </w:p>
        </w:tc>
        <w:tc>
          <w:tcPr>
            <w:tcW w:w="2068" w:type="dxa"/>
          </w:tcPr>
          <w:p w:rsidR="006B6072" w:rsidRPr="00602DC9" w:rsidRDefault="006B6072">
            <w:pPr>
              <w:pStyle w:val="ConsPlusNormal"/>
              <w:jc w:val="center"/>
            </w:pPr>
            <w:r w:rsidRPr="00602DC9">
              <w:t>1.0</w:t>
            </w:r>
          </w:p>
        </w:tc>
        <w:tc>
          <w:tcPr>
            <w:tcW w:w="1361" w:type="dxa"/>
          </w:tcPr>
          <w:p w:rsidR="006B6072" w:rsidRPr="00602DC9" w:rsidRDefault="006B6072">
            <w:pPr>
              <w:pStyle w:val="ConsPlusNormal"/>
              <w:jc w:val="center"/>
            </w:pPr>
            <w:r w:rsidRPr="00602DC9">
              <w:t>1.0</w:t>
            </w:r>
          </w:p>
        </w:tc>
      </w:tr>
      <w:tr w:rsidR="00602DC9" w:rsidRPr="00602DC9">
        <w:tc>
          <w:tcPr>
            <w:tcW w:w="680" w:type="dxa"/>
          </w:tcPr>
          <w:p w:rsidR="006B6072" w:rsidRPr="00602DC9" w:rsidRDefault="006B6072">
            <w:pPr>
              <w:pStyle w:val="ConsPlusNormal"/>
              <w:jc w:val="center"/>
              <w:outlineLvl w:val="1"/>
            </w:pPr>
            <w:r w:rsidRPr="00602DC9">
              <w:lastRenderedPageBreak/>
              <w:t>14.</w:t>
            </w:r>
          </w:p>
        </w:tc>
        <w:tc>
          <w:tcPr>
            <w:tcW w:w="11937" w:type="dxa"/>
            <w:gridSpan w:val="5"/>
          </w:tcPr>
          <w:p w:rsidR="006B6072" w:rsidRPr="00602DC9" w:rsidRDefault="006B6072">
            <w:pPr>
              <w:pStyle w:val="ConsPlusNormal"/>
            </w:pPr>
            <w:r w:rsidRPr="00602DC9">
              <w:t>Оказание услуг по передаче во временное владение и (или) в пользование земельных участков для организации торговых ме</w:t>
            </w:r>
            <w:proofErr w:type="gramStart"/>
            <w:r w:rsidRPr="00602DC9">
              <w:t>ст в ст</w:t>
            </w:r>
            <w:proofErr w:type="gramEnd"/>
            <w:r w:rsidRPr="00602DC9">
              <w:t>ационарной торговой сети, а также для размещения объектов нестационарной торговой сети и объектов организации общественного питания, не имеющих залов обслуживания посетителей</w:t>
            </w:r>
          </w:p>
        </w:tc>
      </w:tr>
      <w:tr w:rsidR="00602DC9" w:rsidRPr="00602DC9">
        <w:tc>
          <w:tcPr>
            <w:tcW w:w="680" w:type="dxa"/>
          </w:tcPr>
          <w:p w:rsidR="006B6072" w:rsidRPr="00602DC9" w:rsidRDefault="006B6072">
            <w:pPr>
              <w:pStyle w:val="ConsPlusNormal"/>
              <w:jc w:val="center"/>
            </w:pPr>
            <w:r w:rsidRPr="00602DC9">
              <w:t>14.1.</w:t>
            </w:r>
          </w:p>
        </w:tc>
        <w:tc>
          <w:tcPr>
            <w:tcW w:w="4932" w:type="dxa"/>
          </w:tcPr>
          <w:p w:rsidR="006B6072" w:rsidRPr="00602DC9" w:rsidRDefault="006B6072">
            <w:pPr>
              <w:pStyle w:val="ConsPlusNormal"/>
            </w:pPr>
            <w:proofErr w:type="gramStart"/>
            <w:r w:rsidRPr="00602DC9">
              <w:t>Оказание услуг по передаче во временное владение и (или) в пользование земельных участков площадью, не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roofErr w:type="gramEnd"/>
          </w:p>
        </w:tc>
        <w:tc>
          <w:tcPr>
            <w:tcW w:w="1852" w:type="dxa"/>
          </w:tcPr>
          <w:p w:rsidR="006B6072" w:rsidRPr="00602DC9" w:rsidRDefault="006B6072">
            <w:pPr>
              <w:pStyle w:val="ConsPlusNormal"/>
              <w:jc w:val="center"/>
            </w:pPr>
            <w:r w:rsidRPr="00602DC9">
              <w:t>0.584</w:t>
            </w:r>
          </w:p>
        </w:tc>
        <w:tc>
          <w:tcPr>
            <w:tcW w:w="1724" w:type="dxa"/>
          </w:tcPr>
          <w:p w:rsidR="006B6072" w:rsidRPr="00602DC9" w:rsidRDefault="006B6072">
            <w:pPr>
              <w:pStyle w:val="ConsPlusNormal"/>
              <w:jc w:val="center"/>
            </w:pPr>
            <w:r w:rsidRPr="00602DC9">
              <w:t>0.584</w:t>
            </w:r>
          </w:p>
        </w:tc>
        <w:tc>
          <w:tcPr>
            <w:tcW w:w="2068" w:type="dxa"/>
          </w:tcPr>
          <w:p w:rsidR="006B6072" w:rsidRPr="00602DC9" w:rsidRDefault="006B6072">
            <w:pPr>
              <w:pStyle w:val="ConsPlusNormal"/>
              <w:jc w:val="center"/>
            </w:pPr>
            <w:r w:rsidRPr="00602DC9">
              <w:t>0.584</w:t>
            </w:r>
          </w:p>
        </w:tc>
        <w:tc>
          <w:tcPr>
            <w:tcW w:w="1361" w:type="dxa"/>
          </w:tcPr>
          <w:p w:rsidR="006B6072" w:rsidRPr="00602DC9" w:rsidRDefault="006B6072">
            <w:pPr>
              <w:pStyle w:val="ConsPlusNormal"/>
              <w:jc w:val="center"/>
            </w:pPr>
            <w:r w:rsidRPr="00602DC9">
              <w:t>0.584</w:t>
            </w:r>
          </w:p>
        </w:tc>
      </w:tr>
      <w:tr w:rsidR="00602DC9" w:rsidRPr="00602DC9">
        <w:tc>
          <w:tcPr>
            <w:tcW w:w="680" w:type="dxa"/>
          </w:tcPr>
          <w:p w:rsidR="006B6072" w:rsidRPr="00602DC9" w:rsidRDefault="006B6072">
            <w:pPr>
              <w:pStyle w:val="ConsPlusNormal"/>
              <w:jc w:val="center"/>
            </w:pPr>
            <w:r w:rsidRPr="00602DC9">
              <w:t>14.2.</w:t>
            </w:r>
          </w:p>
        </w:tc>
        <w:tc>
          <w:tcPr>
            <w:tcW w:w="4932" w:type="dxa"/>
          </w:tcPr>
          <w:p w:rsidR="006B6072" w:rsidRPr="00602DC9" w:rsidRDefault="006B6072">
            <w:pPr>
              <w:pStyle w:val="ConsPlusNormal"/>
            </w:pPr>
            <w:proofErr w:type="gramStart"/>
            <w:r w:rsidRPr="00602DC9">
              <w:t xml:space="preserve">Оказание услуг по передаче во временное владение и (или) в пользование земельных участков площадью, превышающей 10 квадратных метров,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w:t>
            </w:r>
            <w:r w:rsidRPr="00602DC9">
              <w:lastRenderedPageBreak/>
              <w:t>организации общественного питания, не имеющих залов обслуживания посетителей</w:t>
            </w:r>
            <w:proofErr w:type="gramEnd"/>
          </w:p>
        </w:tc>
        <w:tc>
          <w:tcPr>
            <w:tcW w:w="1852" w:type="dxa"/>
          </w:tcPr>
          <w:p w:rsidR="006B6072" w:rsidRPr="00602DC9" w:rsidRDefault="006B6072">
            <w:pPr>
              <w:pStyle w:val="ConsPlusNormal"/>
              <w:jc w:val="center"/>
            </w:pPr>
            <w:r w:rsidRPr="00602DC9">
              <w:lastRenderedPageBreak/>
              <w:t>0.584</w:t>
            </w:r>
          </w:p>
        </w:tc>
        <w:tc>
          <w:tcPr>
            <w:tcW w:w="1724" w:type="dxa"/>
          </w:tcPr>
          <w:p w:rsidR="006B6072" w:rsidRPr="00602DC9" w:rsidRDefault="006B6072">
            <w:pPr>
              <w:pStyle w:val="ConsPlusNormal"/>
              <w:jc w:val="center"/>
            </w:pPr>
            <w:r w:rsidRPr="00602DC9">
              <w:t>0.584</w:t>
            </w:r>
          </w:p>
        </w:tc>
        <w:tc>
          <w:tcPr>
            <w:tcW w:w="2068" w:type="dxa"/>
          </w:tcPr>
          <w:p w:rsidR="006B6072" w:rsidRPr="00602DC9" w:rsidRDefault="006B6072">
            <w:pPr>
              <w:pStyle w:val="ConsPlusNormal"/>
              <w:jc w:val="center"/>
            </w:pPr>
            <w:r w:rsidRPr="00602DC9">
              <w:t>0.584</w:t>
            </w:r>
          </w:p>
        </w:tc>
        <w:tc>
          <w:tcPr>
            <w:tcW w:w="1361" w:type="dxa"/>
          </w:tcPr>
          <w:p w:rsidR="006B6072" w:rsidRPr="00602DC9" w:rsidRDefault="006B6072">
            <w:pPr>
              <w:pStyle w:val="ConsPlusNormal"/>
              <w:jc w:val="center"/>
            </w:pPr>
            <w:r w:rsidRPr="00602DC9">
              <w:t>0.584</w:t>
            </w:r>
          </w:p>
        </w:tc>
      </w:tr>
    </w:tbl>
    <w:p w:rsidR="006B6072" w:rsidRPr="00602DC9" w:rsidRDefault="006B6072">
      <w:pPr>
        <w:sectPr w:rsidR="006B6072" w:rsidRPr="00602DC9">
          <w:pgSz w:w="16838" w:h="11905" w:orient="landscape"/>
          <w:pgMar w:top="1701" w:right="1134" w:bottom="850" w:left="1134" w:header="0" w:footer="0" w:gutter="0"/>
          <w:cols w:space="720"/>
        </w:sectPr>
      </w:pPr>
    </w:p>
    <w:p w:rsidR="006B6072" w:rsidRPr="00602DC9" w:rsidRDefault="006B6072">
      <w:pPr>
        <w:pStyle w:val="ConsPlusNormal"/>
        <w:jc w:val="both"/>
      </w:pPr>
    </w:p>
    <w:p w:rsidR="006B6072" w:rsidRPr="00602DC9" w:rsidRDefault="006B6072">
      <w:pPr>
        <w:pStyle w:val="ConsPlusNormal"/>
        <w:ind w:firstLine="540"/>
        <w:jc w:val="both"/>
      </w:pPr>
      <w:r w:rsidRPr="00602DC9">
        <w:t>--------------------------------</w:t>
      </w:r>
    </w:p>
    <w:p w:rsidR="006B6072" w:rsidRPr="00602DC9" w:rsidRDefault="006B6072">
      <w:pPr>
        <w:pStyle w:val="ConsPlusNormal"/>
        <w:spacing w:before="220"/>
        <w:ind w:firstLine="540"/>
        <w:jc w:val="both"/>
      </w:pPr>
      <w:bookmarkStart w:id="3" w:name="P504"/>
      <w:bookmarkEnd w:id="3"/>
      <w:r w:rsidRPr="00602DC9">
        <w:t>&lt;*&gt; Численность населения населенных пунктов района определяется в соответствии с данными Территориального органа Федеральной службы государственной статистики по Вологодской области по состоянию на 01.01.2017.</w:t>
      </w:r>
    </w:p>
    <w:p w:rsidR="006B6072" w:rsidRPr="00602DC9" w:rsidRDefault="006B6072">
      <w:pPr>
        <w:pStyle w:val="ConsPlusNormal"/>
        <w:spacing w:before="220"/>
        <w:ind w:firstLine="540"/>
        <w:jc w:val="both"/>
      </w:pPr>
      <w:bookmarkStart w:id="4" w:name="P505"/>
      <w:bookmarkEnd w:id="4"/>
      <w:r w:rsidRPr="00602DC9">
        <w:t xml:space="preserve">&lt;**&gt; </w:t>
      </w:r>
      <w:hyperlink w:anchor="P404" w:history="1">
        <w:r w:rsidRPr="00602DC9">
          <w:t>П. 7.2</w:t>
        </w:r>
      </w:hyperlink>
      <w:r w:rsidRPr="00602DC9">
        <w:t xml:space="preserve"> предусматривает розничную торговлю лекарственными средствами и изделиями медицинского назначения через фельдшерско-акушерские пункты.</w:t>
      </w:r>
    </w:p>
    <w:p w:rsidR="006B6072" w:rsidRPr="00602DC9" w:rsidRDefault="006B6072">
      <w:pPr>
        <w:pStyle w:val="ConsPlusNormal"/>
        <w:spacing w:before="220"/>
        <w:ind w:firstLine="540"/>
        <w:jc w:val="both"/>
      </w:pPr>
      <w:bookmarkStart w:id="5" w:name="P506"/>
      <w:bookmarkEnd w:id="5"/>
      <w:r w:rsidRPr="00602DC9">
        <w:t>&lt;***&gt;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6B6072" w:rsidRPr="00602DC9" w:rsidRDefault="006B6072">
      <w:pPr>
        <w:pStyle w:val="ConsPlusNormal"/>
        <w:spacing w:before="220"/>
        <w:ind w:firstLine="540"/>
        <w:jc w:val="both"/>
      </w:pPr>
      <w:r w:rsidRPr="00602DC9">
        <w:t>- 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6B6072" w:rsidRPr="00602DC9" w:rsidRDefault="006B6072">
      <w:pPr>
        <w:pStyle w:val="ConsPlusNormal"/>
        <w:spacing w:before="220"/>
        <w:ind w:firstLine="540"/>
        <w:jc w:val="both"/>
      </w:pPr>
      <w:proofErr w:type="gramStart"/>
      <w:r w:rsidRPr="00602DC9">
        <w:t>- 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кварталы соответственно) и подтверждаются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w:t>
      </w:r>
      <w:proofErr w:type="gramEnd"/>
      <w:r w:rsidRPr="00602DC9">
        <w:t xml:space="preserve"> от несчастных случаев на производстве и профессиональных заболеваний, а также по расходам на выплату страхового обеспечения </w:t>
      </w:r>
      <w:hyperlink r:id="rId7" w:history="1">
        <w:r w:rsidRPr="00602DC9">
          <w:t>формы 4-ФСС</w:t>
        </w:r>
      </w:hyperlink>
      <w:r w:rsidRPr="00602DC9">
        <w:t>;</w:t>
      </w:r>
    </w:p>
    <w:p w:rsidR="006B6072" w:rsidRPr="00602DC9" w:rsidRDefault="006B6072">
      <w:pPr>
        <w:pStyle w:val="ConsPlusNormal"/>
        <w:spacing w:before="220"/>
        <w:ind w:firstLine="540"/>
        <w:jc w:val="both"/>
      </w:pPr>
      <w:r w:rsidRPr="00602DC9">
        <w:t>- среднесписочная численность работников рассчитывается в порядке, определяемом Федеральной службой государственной статистики.</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right"/>
        <w:outlineLvl w:val="0"/>
      </w:pPr>
      <w:r w:rsidRPr="00602DC9">
        <w:t>Приложение N 3</w:t>
      </w:r>
    </w:p>
    <w:p w:rsidR="006B6072" w:rsidRPr="00602DC9" w:rsidRDefault="006B6072">
      <w:pPr>
        <w:pStyle w:val="ConsPlusNormal"/>
        <w:jc w:val="right"/>
      </w:pPr>
      <w:r w:rsidRPr="00602DC9">
        <w:t>к Решению</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both"/>
      </w:pPr>
    </w:p>
    <w:p w:rsidR="006B6072" w:rsidRPr="00602DC9" w:rsidRDefault="006B6072">
      <w:pPr>
        <w:pStyle w:val="ConsPlusNormal"/>
        <w:jc w:val="center"/>
      </w:pPr>
      <w:r w:rsidRPr="00602DC9">
        <w:t>НАСЕЛЕННЫЕ ПУНКТЫ</w:t>
      </w:r>
    </w:p>
    <w:p w:rsidR="006B6072" w:rsidRPr="00602DC9" w:rsidRDefault="006B6072">
      <w:pPr>
        <w:pStyle w:val="ConsPlusNormal"/>
        <w:jc w:val="center"/>
      </w:pPr>
      <w:r w:rsidRPr="00602DC9">
        <w:t>КИРИЛЛОВСКОГО РАЙОНА ВОЛОГОДСКОЙ ОБЛАСТИ В ЗАВИСИМОСТИ</w:t>
      </w:r>
    </w:p>
    <w:p w:rsidR="006B6072" w:rsidRPr="00602DC9" w:rsidRDefault="006B6072">
      <w:pPr>
        <w:pStyle w:val="ConsPlusNormal"/>
        <w:jc w:val="center"/>
      </w:pPr>
      <w:r w:rsidRPr="00602DC9">
        <w:t xml:space="preserve">ОТ ЧИСЛЕННОСТИ НАСЕЛЕНИЯ В СООТВЕТСТВИИ СО </w:t>
      </w:r>
      <w:proofErr w:type="gramStart"/>
      <w:r w:rsidRPr="00602DC9">
        <w:t>СТАТИСТИЧЕСКИМИ</w:t>
      </w:r>
      <w:proofErr w:type="gramEnd"/>
    </w:p>
    <w:p w:rsidR="006B6072" w:rsidRPr="00602DC9" w:rsidRDefault="006B6072">
      <w:pPr>
        <w:pStyle w:val="ConsPlusNormal"/>
        <w:jc w:val="center"/>
      </w:pPr>
      <w:r w:rsidRPr="00602DC9">
        <w:t xml:space="preserve">ДАННЫМИ ВОЛОГОДСКОГО ОБЛАСТНОГО КОМИТЕТА </w:t>
      </w:r>
      <w:proofErr w:type="gramStart"/>
      <w:r w:rsidRPr="00602DC9">
        <w:t>ГОСУДАРСТВЕННОЙ</w:t>
      </w:r>
      <w:proofErr w:type="gramEnd"/>
    </w:p>
    <w:p w:rsidR="006B6072" w:rsidRPr="00602DC9" w:rsidRDefault="006B6072">
      <w:pPr>
        <w:pStyle w:val="ConsPlusNormal"/>
        <w:jc w:val="center"/>
      </w:pPr>
      <w:r w:rsidRPr="00602DC9">
        <w:t>СТАТИСТИКИ ПО СОСТОЯНИЮ НА 01.01.2013</w:t>
      </w:r>
    </w:p>
    <w:p w:rsidR="006B6072" w:rsidRPr="00602DC9" w:rsidRDefault="006B60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2DC9" w:rsidRPr="00602DC9">
        <w:trPr>
          <w:jc w:val="center"/>
        </w:trPr>
        <w:tc>
          <w:tcPr>
            <w:tcW w:w="9294" w:type="dxa"/>
            <w:tcBorders>
              <w:top w:val="nil"/>
              <w:left w:val="single" w:sz="24" w:space="0" w:color="CED3F1"/>
              <w:bottom w:val="nil"/>
              <w:right w:val="single" w:sz="24" w:space="0" w:color="F4F3F8"/>
            </w:tcBorders>
            <w:shd w:val="clear" w:color="auto" w:fill="F4F3F8"/>
          </w:tcPr>
          <w:p w:rsidR="006B6072" w:rsidRPr="00602DC9" w:rsidRDefault="006B6072">
            <w:pPr>
              <w:pStyle w:val="ConsPlusNormal"/>
              <w:jc w:val="center"/>
            </w:pPr>
            <w:r w:rsidRPr="00602DC9">
              <w:t>Список изменяющих документов</w:t>
            </w:r>
          </w:p>
          <w:p w:rsidR="006B6072" w:rsidRPr="00602DC9" w:rsidRDefault="006B6072">
            <w:pPr>
              <w:pStyle w:val="ConsPlusNormal"/>
              <w:jc w:val="center"/>
            </w:pPr>
            <w:proofErr w:type="gramStart"/>
            <w:r w:rsidRPr="00602DC9">
              <w:t xml:space="preserve">(в ред. </w:t>
            </w:r>
            <w:hyperlink r:id="rId8" w:history="1">
              <w:r w:rsidRPr="00602DC9">
                <w:t>решения</w:t>
              </w:r>
            </w:hyperlink>
            <w:r w:rsidRPr="00602DC9">
              <w:t xml:space="preserve"> Представительного Собрания</w:t>
            </w:r>
            <w:proofErr w:type="gramEnd"/>
          </w:p>
          <w:p w:rsidR="006B6072" w:rsidRPr="00602DC9" w:rsidRDefault="006B6072">
            <w:pPr>
              <w:pStyle w:val="ConsPlusNormal"/>
              <w:jc w:val="center"/>
            </w:pPr>
            <w:r w:rsidRPr="00602DC9">
              <w:t>Кирилловского муниципального района</w:t>
            </w:r>
          </w:p>
          <w:p w:rsidR="006B6072" w:rsidRPr="00602DC9" w:rsidRDefault="006B6072">
            <w:pPr>
              <w:pStyle w:val="ConsPlusNormal"/>
              <w:jc w:val="center"/>
            </w:pPr>
            <w:r w:rsidRPr="00602DC9">
              <w:t>от 14.11.2013 N 14)</w:t>
            </w:r>
          </w:p>
        </w:tc>
      </w:tr>
    </w:tbl>
    <w:p w:rsidR="006B6072" w:rsidRPr="00602DC9" w:rsidRDefault="006B60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948"/>
        <w:gridCol w:w="2948"/>
      </w:tblGrid>
      <w:tr w:rsidR="00602DC9" w:rsidRPr="00602DC9">
        <w:tc>
          <w:tcPr>
            <w:tcW w:w="3345" w:type="dxa"/>
          </w:tcPr>
          <w:p w:rsidR="006B6072" w:rsidRPr="00602DC9" w:rsidRDefault="006B6072">
            <w:pPr>
              <w:pStyle w:val="ConsPlusNormal"/>
            </w:pPr>
          </w:p>
        </w:tc>
        <w:tc>
          <w:tcPr>
            <w:tcW w:w="2948" w:type="dxa"/>
          </w:tcPr>
          <w:p w:rsidR="006B6072" w:rsidRPr="00602DC9" w:rsidRDefault="006B6072">
            <w:pPr>
              <w:pStyle w:val="ConsPlusNormal"/>
            </w:pPr>
            <w:r w:rsidRPr="00602DC9">
              <w:t xml:space="preserve">Населенные пункты с </w:t>
            </w:r>
            <w:r w:rsidRPr="00602DC9">
              <w:lastRenderedPageBreak/>
              <w:t>численностью населения от 70 до 200 человек</w:t>
            </w:r>
          </w:p>
        </w:tc>
        <w:tc>
          <w:tcPr>
            <w:tcW w:w="2948" w:type="dxa"/>
          </w:tcPr>
          <w:p w:rsidR="006B6072" w:rsidRPr="00602DC9" w:rsidRDefault="006B6072">
            <w:pPr>
              <w:pStyle w:val="ConsPlusNormal"/>
            </w:pPr>
            <w:r w:rsidRPr="00602DC9">
              <w:lastRenderedPageBreak/>
              <w:t xml:space="preserve">Населенные пункты с </w:t>
            </w:r>
            <w:r w:rsidRPr="00602DC9">
              <w:lastRenderedPageBreak/>
              <w:t>численностью населения свыше 200 человек</w:t>
            </w:r>
          </w:p>
        </w:tc>
      </w:tr>
      <w:tr w:rsidR="00602DC9" w:rsidRPr="00602DC9">
        <w:tc>
          <w:tcPr>
            <w:tcW w:w="3345" w:type="dxa"/>
            <w:vMerge w:val="restart"/>
          </w:tcPr>
          <w:p w:rsidR="006B6072" w:rsidRPr="00602DC9" w:rsidRDefault="006B6072">
            <w:pPr>
              <w:pStyle w:val="ConsPlusNormal"/>
            </w:pPr>
            <w:proofErr w:type="spellStart"/>
            <w:r w:rsidRPr="00602DC9">
              <w:lastRenderedPageBreak/>
              <w:t>Алешинское</w:t>
            </w:r>
            <w:proofErr w:type="spellEnd"/>
            <w:r w:rsidRPr="00602DC9">
              <w:t xml:space="preserve"> поселение</w:t>
            </w:r>
          </w:p>
        </w:tc>
        <w:tc>
          <w:tcPr>
            <w:tcW w:w="2948" w:type="dxa"/>
          </w:tcPr>
          <w:p w:rsidR="006B6072" w:rsidRPr="00602DC9" w:rsidRDefault="006B6072">
            <w:pPr>
              <w:pStyle w:val="ConsPlusNormal"/>
            </w:pPr>
            <w:r w:rsidRPr="00602DC9">
              <w:t>д. Иванов Бор</w:t>
            </w:r>
          </w:p>
        </w:tc>
        <w:tc>
          <w:tcPr>
            <w:tcW w:w="2948" w:type="dxa"/>
          </w:tcPr>
          <w:p w:rsidR="006B6072" w:rsidRPr="00602DC9" w:rsidRDefault="006B6072">
            <w:pPr>
              <w:pStyle w:val="ConsPlusNormal"/>
            </w:pP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местечко </w:t>
            </w:r>
            <w:proofErr w:type="spellStart"/>
            <w:r w:rsidRPr="00602DC9">
              <w:t>Топорня</w:t>
            </w:r>
            <w:proofErr w:type="spellEnd"/>
          </w:p>
        </w:tc>
        <w:tc>
          <w:tcPr>
            <w:tcW w:w="2948" w:type="dxa"/>
          </w:tcPr>
          <w:p w:rsidR="006B6072" w:rsidRPr="00602DC9" w:rsidRDefault="006B6072">
            <w:pPr>
              <w:pStyle w:val="ConsPlusNormal"/>
            </w:pPr>
            <w:r w:rsidRPr="00602DC9">
              <w:t xml:space="preserve">пос. </w:t>
            </w:r>
            <w:proofErr w:type="spellStart"/>
            <w:r w:rsidRPr="00602DC9">
              <w:t>Шиндалово</w:t>
            </w:r>
            <w:proofErr w:type="spellEnd"/>
          </w:p>
        </w:tc>
      </w:tr>
      <w:tr w:rsidR="00602DC9" w:rsidRPr="00602DC9">
        <w:tc>
          <w:tcPr>
            <w:tcW w:w="3345" w:type="dxa"/>
          </w:tcPr>
          <w:p w:rsidR="006B6072" w:rsidRPr="00602DC9" w:rsidRDefault="006B6072">
            <w:pPr>
              <w:pStyle w:val="ConsPlusNormal"/>
            </w:pPr>
            <w:proofErr w:type="spellStart"/>
            <w:r w:rsidRPr="00602DC9">
              <w:t>Горицкое</w:t>
            </w:r>
            <w:proofErr w:type="spellEnd"/>
            <w:r w:rsidRPr="00602DC9">
              <w:t xml:space="preserve"> поселение</w:t>
            </w:r>
          </w:p>
        </w:tc>
        <w:tc>
          <w:tcPr>
            <w:tcW w:w="2948" w:type="dxa"/>
          </w:tcPr>
          <w:p w:rsidR="006B6072" w:rsidRPr="00602DC9" w:rsidRDefault="006B6072">
            <w:pPr>
              <w:pStyle w:val="ConsPlusNormal"/>
            </w:pPr>
          </w:p>
        </w:tc>
        <w:tc>
          <w:tcPr>
            <w:tcW w:w="2948" w:type="dxa"/>
          </w:tcPr>
          <w:p w:rsidR="006B6072" w:rsidRPr="00602DC9" w:rsidRDefault="006B6072">
            <w:pPr>
              <w:pStyle w:val="ConsPlusNormal"/>
            </w:pPr>
            <w:r w:rsidRPr="00602DC9">
              <w:t>с. Горицы</w:t>
            </w:r>
          </w:p>
        </w:tc>
      </w:tr>
      <w:tr w:rsidR="00602DC9" w:rsidRPr="00602DC9">
        <w:tc>
          <w:tcPr>
            <w:tcW w:w="3345" w:type="dxa"/>
          </w:tcPr>
          <w:p w:rsidR="006B6072" w:rsidRPr="00602DC9" w:rsidRDefault="006B6072">
            <w:pPr>
              <w:pStyle w:val="ConsPlusNormal"/>
            </w:pPr>
            <w:proofErr w:type="spellStart"/>
            <w:r w:rsidRPr="00602DC9">
              <w:t>Коварзинское</w:t>
            </w:r>
            <w:proofErr w:type="spellEnd"/>
            <w:r w:rsidRPr="00602DC9">
              <w:t xml:space="preserve"> поселение</w:t>
            </w:r>
          </w:p>
        </w:tc>
        <w:tc>
          <w:tcPr>
            <w:tcW w:w="2948" w:type="dxa"/>
          </w:tcPr>
          <w:p w:rsidR="006B6072" w:rsidRPr="00602DC9" w:rsidRDefault="006B6072">
            <w:pPr>
              <w:pStyle w:val="ConsPlusNormal"/>
            </w:pPr>
            <w:r w:rsidRPr="00602DC9">
              <w:t>пос. Новостройка</w:t>
            </w:r>
          </w:p>
        </w:tc>
        <w:tc>
          <w:tcPr>
            <w:tcW w:w="2948" w:type="dxa"/>
          </w:tcPr>
          <w:p w:rsidR="006B6072" w:rsidRPr="00602DC9" w:rsidRDefault="006B6072">
            <w:pPr>
              <w:pStyle w:val="ConsPlusNormal"/>
            </w:pPr>
            <w:r w:rsidRPr="00602DC9">
              <w:t xml:space="preserve">д. </w:t>
            </w:r>
            <w:proofErr w:type="spellStart"/>
            <w:r w:rsidRPr="00602DC9">
              <w:t>Коварзино</w:t>
            </w:r>
            <w:proofErr w:type="spellEnd"/>
          </w:p>
        </w:tc>
      </w:tr>
      <w:tr w:rsidR="00602DC9" w:rsidRPr="00602DC9">
        <w:tc>
          <w:tcPr>
            <w:tcW w:w="3345" w:type="dxa"/>
            <w:vMerge w:val="restart"/>
          </w:tcPr>
          <w:p w:rsidR="006B6072" w:rsidRPr="00602DC9" w:rsidRDefault="006B6072">
            <w:pPr>
              <w:pStyle w:val="ConsPlusNormal"/>
            </w:pPr>
            <w:proofErr w:type="spellStart"/>
            <w:r w:rsidRPr="00602DC9">
              <w:t>Липовское</w:t>
            </w:r>
            <w:proofErr w:type="spellEnd"/>
            <w:r w:rsidRPr="00602DC9">
              <w:t xml:space="preserve"> поселение</w:t>
            </w:r>
          </w:p>
        </w:tc>
        <w:tc>
          <w:tcPr>
            <w:tcW w:w="2948" w:type="dxa"/>
          </w:tcPr>
          <w:p w:rsidR="006B6072" w:rsidRPr="00602DC9" w:rsidRDefault="006B6072">
            <w:pPr>
              <w:pStyle w:val="ConsPlusNormal"/>
            </w:pPr>
            <w:r w:rsidRPr="00602DC9">
              <w:t xml:space="preserve">с. </w:t>
            </w:r>
            <w:proofErr w:type="spellStart"/>
            <w:r w:rsidRPr="00602DC9">
              <w:t>Вогнема</w:t>
            </w:r>
            <w:proofErr w:type="spellEnd"/>
          </w:p>
        </w:tc>
        <w:tc>
          <w:tcPr>
            <w:tcW w:w="2948" w:type="dxa"/>
          </w:tcPr>
          <w:p w:rsidR="006B6072" w:rsidRPr="00602DC9" w:rsidRDefault="006B6072">
            <w:pPr>
              <w:pStyle w:val="ConsPlusNormal"/>
            </w:pPr>
            <w:r w:rsidRPr="00602DC9">
              <w:t>пос. Косино</w:t>
            </w: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местечко Стародевичье</w:t>
            </w:r>
          </w:p>
        </w:tc>
        <w:tc>
          <w:tcPr>
            <w:tcW w:w="2948" w:type="dxa"/>
          </w:tcPr>
          <w:p w:rsidR="006B6072" w:rsidRPr="00602DC9" w:rsidRDefault="006B6072">
            <w:pPr>
              <w:pStyle w:val="ConsPlusNormal"/>
            </w:pPr>
            <w:r w:rsidRPr="00602DC9">
              <w:t>местечко Пустынь</w:t>
            </w:r>
          </w:p>
        </w:tc>
      </w:tr>
      <w:tr w:rsidR="00602DC9" w:rsidRPr="00602DC9">
        <w:tc>
          <w:tcPr>
            <w:tcW w:w="3345" w:type="dxa"/>
            <w:vMerge w:val="restart"/>
          </w:tcPr>
          <w:p w:rsidR="006B6072" w:rsidRPr="00602DC9" w:rsidRDefault="006B6072">
            <w:pPr>
              <w:pStyle w:val="ConsPlusNormal"/>
              <w:jc w:val="both"/>
            </w:pPr>
            <w:proofErr w:type="spellStart"/>
            <w:r w:rsidRPr="00602DC9">
              <w:t>Николоторжское</w:t>
            </w:r>
            <w:proofErr w:type="spellEnd"/>
            <w:r w:rsidRPr="00602DC9">
              <w:t xml:space="preserve"> поселение</w:t>
            </w:r>
          </w:p>
        </w:tc>
        <w:tc>
          <w:tcPr>
            <w:tcW w:w="2948" w:type="dxa"/>
          </w:tcPr>
          <w:p w:rsidR="006B6072" w:rsidRPr="00602DC9" w:rsidRDefault="006B6072">
            <w:pPr>
              <w:pStyle w:val="ConsPlusNormal"/>
            </w:pPr>
            <w:r w:rsidRPr="00602DC9">
              <w:t>д. Заречье</w:t>
            </w:r>
          </w:p>
        </w:tc>
        <w:tc>
          <w:tcPr>
            <w:tcW w:w="2948" w:type="dxa"/>
          </w:tcPr>
          <w:p w:rsidR="006B6072" w:rsidRPr="00602DC9" w:rsidRDefault="006B6072">
            <w:pPr>
              <w:pStyle w:val="ConsPlusNormal"/>
            </w:pPr>
            <w:r w:rsidRPr="00602DC9">
              <w:t xml:space="preserve">с. </w:t>
            </w:r>
            <w:proofErr w:type="spellStart"/>
            <w:r w:rsidRPr="00602DC9">
              <w:t>Волокославинское</w:t>
            </w:r>
            <w:proofErr w:type="spellEnd"/>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p>
        </w:tc>
        <w:tc>
          <w:tcPr>
            <w:tcW w:w="2948" w:type="dxa"/>
          </w:tcPr>
          <w:p w:rsidR="006B6072" w:rsidRPr="00602DC9" w:rsidRDefault="006B6072">
            <w:pPr>
              <w:pStyle w:val="ConsPlusNormal"/>
            </w:pPr>
            <w:r w:rsidRPr="00602DC9">
              <w:t>с. Никольский Торжок</w:t>
            </w:r>
          </w:p>
        </w:tc>
      </w:tr>
      <w:tr w:rsidR="00602DC9" w:rsidRPr="00602DC9">
        <w:tc>
          <w:tcPr>
            <w:tcW w:w="3345" w:type="dxa"/>
            <w:vMerge w:val="restart"/>
          </w:tcPr>
          <w:p w:rsidR="006B6072" w:rsidRPr="00602DC9" w:rsidRDefault="006B6072">
            <w:pPr>
              <w:pStyle w:val="ConsPlusNormal"/>
            </w:pPr>
            <w:proofErr w:type="spellStart"/>
            <w:r w:rsidRPr="00602DC9">
              <w:t>Талицкое</w:t>
            </w:r>
            <w:proofErr w:type="spellEnd"/>
            <w:r w:rsidRPr="00602DC9">
              <w:t xml:space="preserve"> поселение</w:t>
            </w:r>
          </w:p>
        </w:tc>
        <w:tc>
          <w:tcPr>
            <w:tcW w:w="2948" w:type="dxa"/>
          </w:tcPr>
          <w:p w:rsidR="006B6072" w:rsidRPr="00602DC9" w:rsidRDefault="006B6072">
            <w:pPr>
              <w:pStyle w:val="ConsPlusNormal"/>
            </w:pPr>
            <w:r w:rsidRPr="00602DC9">
              <w:t>с. Петровское</w:t>
            </w:r>
          </w:p>
        </w:tc>
        <w:tc>
          <w:tcPr>
            <w:tcW w:w="2948" w:type="dxa"/>
          </w:tcPr>
          <w:p w:rsidR="006B6072" w:rsidRPr="00602DC9" w:rsidRDefault="006B6072">
            <w:pPr>
              <w:pStyle w:val="ConsPlusNormal"/>
            </w:pPr>
            <w:r w:rsidRPr="00602DC9">
              <w:t>с. Талицы</w:t>
            </w: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с. </w:t>
            </w:r>
            <w:proofErr w:type="spellStart"/>
            <w:r w:rsidRPr="00602DC9">
              <w:t>Колкач</w:t>
            </w:r>
            <w:proofErr w:type="spellEnd"/>
          </w:p>
        </w:tc>
        <w:tc>
          <w:tcPr>
            <w:tcW w:w="2948" w:type="dxa"/>
          </w:tcPr>
          <w:p w:rsidR="006B6072" w:rsidRPr="00602DC9" w:rsidRDefault="006B6072">
            <w:pPr>
              <w:pStyle w:val="ConsPlusNormal"/>
            </w:pPr>
          </w:p>
        </w:tc>
      </w:tr>
      <w:tr w:rsidR="00602DC9" w:rsidRPr="00602DC9">
        <w:tc>
          <w:tcPr>
            <w:tcW w:w="3345" w:type="dxa"/>
            <w:vMerge w:val="restart"/>
          </w:tcPr>
          <w:p w:rsidR="006B6072" w:rsidRPr="00602DC9" w:rsidRDefault="006B6072">
            <w:pPr>
              <w:pStyle w:val="ConsPlusNormal"/>
              <w:jc w:val="both"/>
            </w:pPr>
            <w:proofErr w:type="spellStart"/>
            <w:r w:rsidRPr="00602DC9">
              <w:t>Ферапонтовское</w:t>
            </w:r>
            <w:proofErr w:type="spellEnd"/>
            <w:r w:rsidRPr="00602DC9">
              <w:t xml:space="preserve"> поселение</w:t>
            </w:r>
          </w:p>
        </w:tc>
        <w:tc>
          <w:tcPr>
            <w:tcW w:w="2948" w:type="dxa"/>
          </w:tcPr>
          <w:p w:rsidR="006B6072" w:rsidRPr="00602DC9" w:rsidRDefault="006B6072">
            <w:pPr>
              <w:pStyle w:val="ConsPlusNormal"/>
            </w:pPr>
          </w:p>
        </w:tc>
        <w:tc>
          <w:tcPr>
            <w:tcW w:w="2948" w:type="dxa"/>
          </w:tcPr>
          <w:p w:rsidR="006B6072" w:rsidRPr="00602DC9" w:rsidRDefault="006B6072">
            <w:pPr>
              <w:pStyle w:val="ConsPlusNormal"/>
            </w:pPr>
            <w:r w:rsidRPr="00602DC9">
              <w:t>с. Ферапонтово</w:t>
            </w: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д. </w:t>
            </w:r>
            <w:proofErr w:type="spellStart"/>
            <w:r w:rsidRPr="00602DC9">
              <w:t>Яршево</w:t>
            </w:r>
            <w:proofErr w:type="spellEnd"/>
          </w:p>
        </w:tc>
        <w:tc>
          <w:tcPr>
            <w:tcW w:w="2948" w:type="dxa"/>
          </w:tcPr>
          <w:p w:rsidR="006B6072" w:rsidRPr="00602DC9" w:rsidRDefault="006B6072">
            <w:pPr>
              <w:pStyle w:val="ConsPlusNormal"/>
            </w:pPr>
          </w:p>
        </w:tc>
      </w:tr>
      <w:tr w:rsidR="00602DC9" w:rsidRPr="00602DC9">
        <w:tc>
          <w:tcPr>
            <w:tcW w:w="3345" w:type="dxa"/>
            <w:vMerge/>
          </w:tcPr>
          <w:p w:rsidR="006B6072" w:rsidRPr="00602DC9" w:rsidRDefault="006B6072"/>
        </w:tc>
        <w:tc>
          <w:tcPr>
            <w:tcW w:w="2948" w:type="dxa"/>
          </w:tcPr>
          <w:p w:rsidR="006B6072" w:rsidRPr="00602DC9" w:rsidRDefault="006B6072">
            <w:pPr>
              <w:pStyle w:val="ConsPlusNormal"/>
            </w:pPr>
            <w:r w:rsidRPr="00602DC9">
              <w:t xml:space="preserve">д. </w:t>
            </w:r>
            <w:proofErr w:type="spellStart"/>
            <w:r w:rsidRPr="00602DC9">
              <w:t>Суховерхово</w:t>
            </w:r>
            <w:proofErr w:type="spellEnd"/>
          </w:p>
        </w:tc>
        <w:tc>
          <w:tcPr>
            <w:tcW w:w="2948" w:type="dxa"/>
          </w:tcPr>
          <w:p w:rsidR="006B6072" w:rsidRPr="00602DC9" w:rsidRDefault="006B6072">
            <w:pPr>
              <w:pStyle w:val="ConsPlusNormal"/>
            </w:pPr>
          </w:p>
        </w:tc>
      </w:tr>
      <w:tr w:rsidR="006B6072" w:rsidRPr="00602DC9">
        <w:tc>
          <w:tcPr>
            <w:tcW w:w="3345" w:type="dxa"/>
          </w:tcPr>
          <w:p w:rsidR="006B6072" w:rsidRPr="00602DC9" w:rsidRDefault="006B6072">
            <w:pPr>
              <w:pStyle w:val="ConsPlusNormal"/>
            </w:pPr>
            <w:proofErr w:type="spellStart"/>
            <w:r w:rsidRPr="00602DC9">
              <w:t>Чарозерское</w:t>
            </w:r>
            <w:proofErr w:type="spellEnd"/>
            <w:r w:rsidRPr="00602DC9">
              <w:t xml:space="preserve"> поселение</w:t>
            </w:r>
          </w:p>
        </w:tc>
        <w:tc>
          <w:tcPr>
            <w:tcW w:w="2948" w:type="dxa"/>
          </w:tcPr>
          <w:p w:rsidR="006B6072" w:rsidRPr="00602DC9" w:rsidRDefault="006B6072">
            <w:pPr>
              <w:pStyle w:val="ConsPlusNormal"/>
            </w:pPr>
            <w:r w:rsidRPr="00602DC9">
              <w:t xml:space="preserve">д. </w:t>
            </w:r>
            <w:proofErr w:type="spellStart"/>
            <w:r w:rsidRPr="00602DC9">
              <w:t>Коротецкая</w:t>
            </w:r>
            <w:proofErr w:type="spellEnd"/>
          </w:p>
        </w:tc>
        <w:tc>
          <w:tcPr>
            <w:tcW w:w="2948" w:type="dxa"/>
          </w:tcPr>
          <w:p w:rsidR="006B6072" w:rsidRPr="00602DC9" w:rsidRDefault="006B6072">
            <w:pPr>
              <w:pStyle w:val="ConsPlusNormal"/>
            </w:pPr>
            <w:r w:rsidRPr="00602DC9">
              <w:t>с. Чарозеро</w:t>
            </w:r>
          </w:p>
        </w:tc>
      </w:tr>
    </w:tbl>
    <w:p w:rsidR="006B6072" w:rsidRPr="00602DC9" w:rsidRDefault="006B6072">
      <w:pPr>
        <w:pStyle w:val="ConsPlusNormal"/>
        <w:jc w:val="both"/>
      </w:pPr>
    </w:p>
    <w:p w:rsidR="006B6072" w:rsidRPr="00602DC9" w:rsidRDefault="006B6072">
      <w:pPr>
        <w:pStyle w:val="ConsPlusNormal"/>
        <w:ind w:firstLine="540"/>
        <w:jc w:val="both"/>
      </w:pPr>
      <w:r w:rsidRPr="00602DC9">
        <w:t>Численность населения населенных пунктов, не поименованных в данном приложении, составляет менее 70 человек.</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jc w:val="right"/>
        <w:outlineLvl w:val="0"/>
      </w:pPr>
      <w:r w:rsidRPr="00602DC9">
        <w:t>Приложение N 4</w:t>
      </w:r>
    </w:p>
    <w:p w:rsidR="006B6072" w:rsidRPr="00602DC9" w:rsidRDefault="006B6072">
      <w:pPr>
        <w:pStyle w:val="ConsPlusNormal"/>
        <w:jc w:val="right"/>
      </w:pPr>
      <w:r w:rsidRPr="00602DC9">
        <w:t>к Решению</w:t>
      </w:r>
    </w:p>
    <w:p w:rsidR="006B6072" w:rsidRPr="00602DC9" w:rsidRDefault="006B6072">
      <w:pPr>
        <w:pStyle w:val="ConsPlusNormal"/>
        <w:jc w:val="right"/>
      </w:pPr>
      <w:r w:rsidRPr="00602DC9">
        <w:t>Представительного Собрания</w:t>
      </w:r>
    </w:p>
    <w:p w:rsidR="006B6072" w:rsidRPr="00602DC9" w:rsidRDefault="006B6072">
      <w:pPr>
        <w:pStyle w:val="ConsPlusNormal"/>
        <w:jc w:val="right"/>
      </w:pPr>
      <w:r w:rsidRPr="00602DC9">
        <w:t>Кирилловского муниципального района</w:t>
      </w:r>
    </w:p>
    <w:p w:rsidR="006B6072" w:rsidRPr="00602DC9" w:rsidRDefault="006B6072">
      <w:pPr>
        <w:pStyle w:val="ConsPlusNormal"/>
        <w:jc w:val="right"/>
      </w:pPr>
      <w:r w:rsidRPr="00602DC9">
        <w:t>от 23 ноября 2012 г. N 296</w:t>
      </w:r>
    </w:p>
    <w:p w:rsidR="006B6072" w:rsidRPr="00602DC9" w:rsidRDefault="006B6072">
      <w:pPr>
        <w:pStyle w:val="ConsPlusNormal"/>
        <w:jc w:val="both"/>
      </w:pPr>
    </w:p>
    <w:p w:rsidR="006B6072" w:rsidRPr="00602DC9" w:rsidRDefault="006B6072">
      <w:pPr>
        <w:pStyle w:val="ConsPlusNormal"/>
        <w:jc w:val="center"/>
      </w:pPr>
      <w:bookmarkStart w:id="6" w:name="P583"/>
      <w:bookmarkEnd w:id="6"/>
      <w:r w:rsidRPr="00602DC9">
        <w:t>ЗНАЧЕНИЯ</w:t>
      </w:r>
    </w:p>
    <w:p w:rsidR="006B6072" w:rsidRPr="00602DC9" w:rsidRDefault="006B6072">
      <w:pPr>
        <w:pStyle w:val="ConsPlusNormal"/>
        <w:jc w:val="center"/>
      </w:pPr>
      <w:r w:rsidRPr="00602DC9">
        <w:t xml:space="preserve">ПОКАЗАТЕЛЯ, УЧИТЫВАЮЩЕГО ВЕЛИЧИНУ </w:t>
      </w:r>
      <w:proofErr w:type="gramStart"/>
      <w:r w:rsidRPr="00602DC9">
        <w:t>ВЫПЛАЧИВАЕМОЙ</w:t>
      </w:r>
      <w:proofErr w:type="gramEnd"/>
    </w:p>
    <w:p w:rsidR="006B6072" w:rsidRPr="00602DC9" w:rsidRDefault="006B6072">
      <w:pPr>
        <w:pStyle w:val="ConsPlusNormal"/>
        <w:jc w:val="center"/>
      </w:pPr>
      <w:r w:rsidRPr="00602DC9">
        <w:t>ЗАРАБОТНОЙ ПЛАТЫ НАЕМНЫМ РАБОТНИКАМ</w:t>
      </w:r>
    </w:p>
    <w:p w:rsidR="006B6072" w:rsidRPr="00602DC9" w:rsidRDefault="006B60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2DC9" w:rsidRPr="00602DC9">
        <w:trPr>
          <w:jc w:val="center"/>
        </w:trPr>
        <w:tc>
          <w:tcPr>
            <w:tcW w:w="9294" w:type="dxa"/>
            <w:tcBorders>
              <w:top w:val="nil"/>
              <w:left w:val="single" w:sz="24" w:space="0" w:color="CED3F1"/>
              <w:bottom w:val="nil"/>
              <w:right w:val="single" w:sz="24" w:space="0" w:color="F4F3F8"/>
            </w:tcBorders>
            <w:shd w:val="clear" w:color="auto" w:fill="F4F3F8"/>
          </w:tcPr>
          <w:p w:rsidR="006B6072" w:rsidRPr="00602DC9" w:rsidRDefault="006B6072">
            <w:pPr>
              <w:pStyle w:val="ConsPlusNormal"/>
              <w:jc w:val="center"/>
            </w:pPr>
            <w:r w:rsidRPr="00602DC9">
              <w:t>Список изменяющих документов</w:t>
            </w:r>
          </w:p>
          <w:p w:rsidR="006B6072" w:rsidRPr="00602DC9" w:rsidRDefault="006B6072">
            <w:pPr>
              <w:pStyle w:val="ConsPlusNormal"/>
              <w:jc w:val="center"/>
            </w:pPr>
            <w:proofErr w:type="gramStart"/>
            <w:r w:rsidRPr="00602DC9">
              <w:t xml:space="preserve">(в ред. </w:t>
            </w:r>
            <w:hyperlink r:id="rId9" w:history="1">
              <w:r w:rsidRPr="00602DC9">
                <w:t>решения</w:t>
              </w:r>
            </w:hyperlink>
            <w:r w:rsidRPr="00602DC9">
              <w:t xml:space="preserve"> Представительного Собрания</w:t>
            </w:r>
            <w:proofErr w:type="gramEnd"/>
          </w:p>
          <w:p w:rsidR="006B6072" w:rsidRPr="00602DC9" w:rsidRDefault="006B6072">
            <w:pPr>
              <w:pStyle w:val="ConsPlusNormal"/>
              <w:jc w:val="center"/>
            </w:pPr>
            <w:r w:rsidRPr="00602DC9">
              <w:t>Кирилловского муниципального района</w:t>
            </w:r>
          </w:p>
          <w:p w:rsidR="006B6072" w:rsidRPr="00602DC9" w:rsidRDefault="006B6072">
            <w:pPr>
              <w:pStyle w:val="ConsPlusNormal"/>
              <w:jc w:val="center"/>
            </w:pPr>
            <w:r w:rsidRPr="00602DC9">
              <w:t>от 30.11.2017 N 535)</w:t>
            </w:r>
          </w:p>
        </w:tc>
      </w:tr>
    </w:tbl>
    <w:p w:rsidR="006B6072" w:rsidRPr="00602DC9" w:rsidRDefault="006B60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531"/>
        <w:gridCol w:w="3402"/>
        <w:gridCol w:w="1361"/>
      </w:tblGrid>
      <w:tr w:rsidR="00602DC9" w:rsidRPr="00602DC9">
        <w:tc>
          <w:tcPr>
            <w:tcW w:w="2551" w:type="dxa"/>
          </w:tcPr>
          <w:p w:rsidR="006B6072" w:rsidRPr="00602DC9" w:rsidRDefault="006B6072">
            <w:pPr>
              <w:pStyle w:val="ConsPlusNormal"/>
            </w:pPr>
            <w:r w:rsidRPr="00602DC9">
              <w:t xml:space="preserve">Вид </w:t>
            </w:r>
            <w:r w:rsidRPr="00602DC9">
              <w:lastRenderedPageBreak/>
              <w:t>предпринимательской деятельности</w:t>
            </w:r>
          </w:p>
        </w:tc>
        <w:tc>
          <w:tcPr>
            <w:tcW w:w="1531" w:type="dxa"/>
          </w:tcPr>
          <w:p w:rsidR="006B6072" w:rsidRPr="00602DC9" w:rsidRDefault="006B6072">
            <w:pPr>
              <w:pStyle w:val="ConsPlusNormal"/>
              <w:jc w:val="center"/>
            </w:pPr>
            <w:r w:rsidRPr="00602DC9">
              <w:lastRenderedPageBreak/>
              <w:t>Территория</w:t>
            </w:r>
          </w:p>
        </w:tc>
        <w:tc>
          <w:tcPr>
            <w:tcW w:w="3402" w:type="dxa"/>
          </w:tcPr>
          <w:p w:rsidR="006B6072" w:rsidRPr="00602DC9" w:rsidRDefault="006B6072">
            <w:pPr>
              <w:pStyle w:val="ConsPlusNormal"/>
            </w:pPr>
            <w:r w:rsidRPr="00602DC9">
              <w:t xml:space="preserve">Величина среднемесячной </w:t>
            </w:r>
            <w:r w:rsidRPr="00602DC9">
              <w:lastRenderedPageBreak/>
              <w:t xml:space="preserve">заработной платы на одного работника </w:t>
            </w:r>
            <w:hyperlink w:anchor="P506" w:history="1">
              <w:r w:rsidRPr="00602DC9">
                <w:t>&lt;***&gt;</w:t>
              </w:r>
            </w:hyperlink>
            <w:r w:rsidRPr="00602DC9">
              <w:t xml:space="preserve"> (рублей в месяц)</w:t>
            </w:r>
          </w:p>
        </w:tc>
        <w:tc>
          <w:tcPr>
            <w:tcW w:w="1361" w:type="dxa"/>
          </w:tcPr>
          <w:p w:rsidR="006B6072" w:rsidRPr="00602DC9" w:rsidRDefault="006B6072">
            <w:pPr>
              <w:pStyle w:val="ConsPlusNormal"/>
            </w:pPr>
            <w:r w:rsidRPr="00602DC9">
              <w:lastRenderedPageBreak/>
              <w:t xml:space="preserve">Значение </w:t>
            </w:r>
            <w:r w:rsidRPr="00602DC9">
              <w:lastRenderedPageBreak/>
              <w:t>показателя</w:t>
            </w:r>
          </w:p>
        </w:tc>
      </w:tr>
      <w:tr w:rsidR="00602DC9" w:rsidRPr="00602DC9">
        <w:tc>
          <w:tcPr>
            <w:tcW w:w="2551" w:type="dxa"/>
            <w:vMerge w:val="restart"/>
          </w:tcPr>
          <w:p w:rsidR="006B6072" w:rsidRPr="00602DC9" w:rsidRDefault="006B6072">
            <w:pPr>
              <w:pStyle w:val="ConsPlusNormal"/>
            </w:pPr>
            <w:r w:rsidRPr="00602DC9">
              <w:lastRenderedPageBreak/>
              <w:t>Виды деятельности, перечисленные в пункте 1 настоящего решения</w:t>
            </w:r>
          </w:p>
        </w:tc>
        <w:tc>
          <w:tcPr>
            <w:tcW w:w="1531" w:type="dxa"/>
          </w:tcPr>
          <w:p w:rsidR="006B6072" w:rsidRPr="00602DC9" w:rsidRDefault="006B6072">
            <w:pPr>
              <w:pStyle w:val="ConsPlusNormal"/>
            </w:pPr>
            <w:r w:rsidRPr="00602DC9">
              <w:t>Сельские территории</w:t>
            </w:r>
          </w:p>
        </w:tc>
        <w:tc>
          <w:tcPr>
            <w:tcW w:w="3402" w:type="dxa"/>
          </w:tcPr>
          <w:p w:rsidR="006B6072" w:rsidRPr="00602DC9" w:rsidRDefault="006B6072">
            <w:pPr>
              <w:pStyle w:val="ConsPlusNormal"/>
            </w:pPr>
            <w:r w:rsidRPr="00602DC9">
              <w:t>Уровень среднемесячной заработной платы на 1 работника среднесписочной численности менее 10000 руб. (равно или более 10000 руб.)</w:t>
            </w:r>
          </w:p>
        </w:tc>
        <w:tc>
          <w:tcPr>
            <w:tcW w:w="1361" w:type="dxa"/>
          </w:tcPr>
          <w:p w:rsidR="006B6072" w:rsidRPr="00602DC9" w:rsidRDefault="006B6072">
            <w:pPr>
              <w:pStyle w:val="ConsPlusNormal"/>
              <w:jc w:val="center"/>
            </w:pPr>
            <w:r w:rsidRPr="00602DC9">
              <w:t>1.3 (1.0)</w:t>
            </w:r>
          </w:p>
        </w:tc>
      </w:tr>
      <w:tr w:rsidR="006B6072" w:rsidRPr="00602DC9">
        <w:tc>
          <w:tcPr>
            <w:tcW w:w="2551" w:type="dxa"/>
            <w:vMerge/>
          </w:tcPr>
          <w:p w:rsidR="006B6072" w:rsidRPr="00602DC9" w:rsidRDefault="006B6072"/>
        </w:tc>
        <w:tc>
          <w:tcPr>
            <w:tcW w:w="1531" w:type="dxa"/>
          </w:tcPr>
          <w:p w:rsidR="006B6072" w:rsidRPr="00602DC9" w:rsidRDefault="006B6072">
            <w:pPr>
              <w:pStyle w:val="ConsPlusNormal"/>
            </w:pPr>
            <w:r w:rsidRPr="00602DC9">
              <w:t>Районный центр</w:t>
            </w:r>
          </w:p>
        </w:tc>
        <w:tc>
          <w:tcPr>
            <w:tcW w:w="3402" w:type="dxa"/>
          </w:tcPr>
          <w:p w:rsidR="006B6072" w:rsidRPr="00602DC9" w:rsidRDefault="006B6072">
            <w:pPr>
              <w:pStyle w:val="ConsPlusNormal"/>
            </w:pPr>
            <w:r w:rsidRPr="00602DC9">
              <w:t>Уровень среднемесячной заработной платы на 1 работника среднесписочной численности менее 13000 руб. (равно или более 13000 руб.)</w:t>
            </w:r>
          </w:p>
        </w:tc>
        <w:tc>
          <w:tcPr>
            <w:tcW w:w="1361" w:type="dxa"/>
          </w:tcPr>
          <w:p w:rsidR="006B6072" w:rsidRPr="00602DC9" w:rsidRDefault="006B6072">
            <w:pPr>
              <w:pStyle w:val="ConsPlusNormal"/>
              <w:jc w:val="center"/>
            </w:pPr>
            <w:r w:rsidRPr="00602DC9">
              <w:t>2.0 (1.0)</w:t>
            </w:r>
          </w:p>
        </w:tc>
      </w:tr>
    </w:tbl>
    <w:p w:rsidR="006B6072" w:rsidRPr="00602DC9" w:rsidRDefault="006B6072">
      <w:pPr>
        <w:pStyle w:val="ConsPlusNormal"/>
        <w:jc w:val="both"/>
      </w:pPr>
    </w:p>
    <w:p w:rsidR="006B6072" w:rsidRPr="00602DC9" w:rsidRDefault="006B6072">
      <w:pPr>
        <w:pStyle w:val="ConsPlusNormal"/>
        <w:ind w:firstLine="540"/>
        <w:jc w:val="both"/>
      </w:pPr>
      <w:r w:rsidRPr="00602DC9">
        <w:t>Для налогоплательщиков единого налога, не имеющих наемных работников, при исчислении ЕНВД значение показателя в зависимости от уровня заработной платы работников не применяется.</w:t>
      </w:r>
    </w:p>
    <w:p w:rsidR="006B6072" w:rsidRPr="00602DC9" w:rsidRDefault="006B6072">
      <w:pPr>
        <w:pStyle w:val="ConsPlusNormal"/>
        <w:jc w:val="both"/>
      </w:pPr>
    </w:p>
    <w:p w:rsidR="006B6072" w:rsidRPr="00602DC9" w:rsidRDefault="006B6072">
      <w:pPr>
        <w:pStyle w:val="ConsPlusNormal"/>
        <w:jc w:val="both"/>
      </w:pPr>
    </w:p>
    <w:p w:rsidR="006B6072" w:rsidRPr="00602DC9" w:rsidRDefault="006B6072">
      <w:pPr>
        <w:pStyle w:val="ConsPlusNormal"/>
        <w:pBdr>
          <w:top w:val="single" w:sz="6" w:space="0" w:color="auto"/>
        </w:pBdr>
        <w:spacing w:before="100" w:after="100"/>
        <w:jc w:val="both"/>
        <w:rPr>
          <w:sz w:val="2"/>
          <w:szCs w:val="2"/>
        </w:rPr>
      </w:pPr>
    </w:p>
    <w:p w:rsidR="00B2059E" w:rsidRPr="00602DC9" w:rsidRDefault="00B2059E"/>
    <w:sectPr w:rsidR="00B2059E" w:rsidRPr="00602DC9" w:rsidSect="00322DF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72"/>
    <w:rsid w:val="004C7EA6"/>
    <w:rsid w:val="00602DC9"/>
    <w:rsid w:val="006B6072"/>
    <w:rsid w:val="00B2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60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60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60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60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60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0D0BD232F76F8506D6AE5AC32BE6A8D719E70FE2C39632ED22B952459F9A725118E84A36E7AEFA8A5E21NEu1G" TargetMode="External"/><Relationship Id="rId3" Type="http://schemas.openxmlformats.org/officeDocument/2006/relationships/settings" Target="settings.xml"/><Relationship Id="rId7" Type="http://schemas.openxmlformats.org/officeDocument/2006/relationships/hyperlink" Target="consultantplus://offline/ref=E40D0BD232F76F8506D6B057D547B8ACD013B10AECC29B66B47DE20F129690251657B10872EAAFFBN8uC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40D0BD232F76F8506D6AE5AC32BE6A8D719E70FEAC09834E12DE4584DC696705617B75D31AEA2FB8A5E21E7NFuBG" TargetMode="External"/><Relationship Id="rId11" Type="http://schemas.openxmlformats.org/officeDocument/2006/relationships/theme" Target="theme/theme1.xml"/><Relationship Id="rId5" Type="http://schemas.openxmlformats.org/officeDocument/2006/relationships/hyperlink" Target="consultantplus://offline/ref=E40D0BD232F76F8506D6AE5AC32BE6A8D719E70FEAC79638E128E4584DC696705617B75D31AEA2FB8A5E21E7NFu7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0D0BD232F76F8506D6AE5AC32BE6A8D719E70FEAC09834E12DE4584DC696705617B75D31AEA2FB8A5E25E4NFu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2265</Words>
  <Characters>12913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Меньшакова Александра Владимировна</dc:creator>
  <cp:lastModifiedBy>Admin</cp:lastModifiedBy>
  <cp:revision>2</cp:revision>
  <dcterms:created xsi:type="dcterms:W3CDTF">2018-04-20T12:44:00Z</dcterms:created>
  <dcterms:modified xsi:type="dcterms:W3CDTF">2018-04-20T12:44:00Z</dcterms:modified>
</cp:coreProperties>
</file>