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F1" w:rsidRPr="0056527A" w:rsidRDefault="00A833F1" w:rsidP="00A833F1">
      <w:pPr>
        <w:pStyle w:val="ConsPlusNormal"/>
        <w:jc w:val="right"/>
        <w:outlineLvl w:val="0"/>
      </w:pPr>
      <w:r w:rsidRPr="0056527A">
        <w:t>Приложение N 1</w:t>
      </w:r>
    </w:p>
    <w:p w:rsidR="00A833F1" w:rsidRPr="0056527A" w:rsidRDefault="00A833F1" w:rsidP="00A833F1">
      <w:pPr>
        <w:pStyle w:val="ConsPlusNormal"/>
        <w:jc w:val="right"/>
      </w:pPr>
      <w:r w:rsidRPr="0056527A">
        <w:t>к Решению</w:t>
      </w:r>
    </w:p>
    <w:p w:rsidR="00A833F1" w:rsidRPr="0056527A" w:rsidRDefault="00A833F1" w:rsidP="00A833F1">
      <w:pPr>
        <w:pStyle w:val="ConsPlusNormal"/>
        <w:jc w:val="right"/>
      </w:pPr>
      <w:r w:rsidRPr="0056527A">
        <w:t>Представительного Собрания</w:t>
      </w:r>
    </w:p>
    <w:p w:rsidR="00A833F1" w:rsidRPr="0056527A" w:rsidRDefault="00A833F1" w:rsidP="00A833F1">
      <w:pPr>
        <w:pStyle w:val="ConsPlusNormal"/>
        <w:jc w:val="right"/>
      </w:pPr>
      <w:r w:rsidRPr="0056527A">
        <w:t>Бабушкинского муниципального района</w:t>
      </w:r>
    </w:p>
    <w:p w:rsidR="00A833F1" w:rsidRPr="0056527A" w:rsidRDefault="00A833F1" w:rsidP="00A833F1">
      <w:pPr>
        <w:pStyle w:val="ConsPlusNormal"/>
        <w:jc w:val="right"/>
      </w:pPr>
      <w:r w:rsidRPr="0056527A">
        <w:t>от 10 ноября 2016 г. N 50</w:t>
      </w:r>
    </w:p>
    <w:p w:rsidR="00A833F1" w:rsidRPr="0056527A" w:rsidRDefault="00A833F1" w:rsidP="00A833F1">
      <w:pPr>
        <w:pStyle w:val="ConsPlusNormal"/>
        <w:jc w:val="both"/>
      </w:pPr>
    </w:p>
    <w:p w:rsidR="00A833F1" w:rsidRPr="0056527A" w:rsidRDefault="00A833F1" w:rsidP="00A833F1">
      <w:pPr>
        <w:pStyle w:val="ConsPlusNormal"/>
        <w:jc w:val="center"/>
      </w:pPr>
      <w:bookmarkStart w:id="0" w:name="P56"/>
      <w:bookmarkEnd w:id="0"/>
      <w:r w:rsidRPr="0056527A">
        <w:t>ЗНАЧЕНИЯ</w:t>
      </w:r>
    </w:p>
    <w:p w:rsidR="00A833F1" w:rsidRPr="0056527A" w:rsidRDefault="00A833F1" w:rsidP="00A833F1">
      <w:pPr>
        <w:pStyle w:val="ConsPlusNormal"/>
        <w:jc w:val="center"/>
      </w:pPr>
      <w:r w:rsidRPr="0056527A">
        <w:t>ПОКАЗАТЕЛЯ, УЧИТЫВАЮЩЕГО ОСОБЕННОСТИ</w:t>
      </w:r>
    </w:p>
    <w:p w:rsidR="00A833F1" w:rsidRPr="0056527A" w:rsidRDefault="00A833F1" w:rsidP="00A833F1">
      <w:pPr>
        <w:pStyle w:val="ConsPlusNormal"/>
        <w:jc w:val="center"/>
      </w:pPr>
      <w:r w:rsidRPr="0056527A">
        <w:t>ВЕДЕНИЯ ПРЕДПРИНИМАТЕЛЬСКОЙ ДЕЯТЕЛЬНОСТИ</w:t>
      </w:r>
    </w:p>
    <w:p w:rsidR="00A833F1" w:rsidRPr="0056527A" w:rsidRDefault="00A833F1" w:rsidP="00A833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Вид предпринимательской деятельности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Значение показателя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1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2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 xml:space="preserve">1. Оказание бытовых услуг </w:t>
            </w:r>
            <w:hyperlink w:anchor="P130" w:history="1">
              <w:r w:rsidRPr="0056527A">
                <w:t>&lt;1&gt;</w:t>
              </w:r>
            </w:hyperlink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0.35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2. Оказание ветеринарных услуг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0.1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1.0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1.0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417" w:type="dxa"/>
            <w:tcBorders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грузовым транспортом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1.0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легковыми автомобилями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1.0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автобусами</w:t>
            </w:r>
          </w:p>
        </w:tc>
        <w:tc>
          <w:tcPr>
            <w:tcW w:w="1417" w:type="dxa"/>
            <w:tcBorders>
              <w:top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0.2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</w:pP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 xml:space="preserve">6.1. Торговля продовольственными товарами и товарами смешанного ассортимента (за исключением алкогольной продукции) </w:t>
            </w:r>
            <w:hyperlink w:anchor="P131" w:history="1">
              <w:r w:rsidRPr="0056527A">
                <w:t>&lt;2&gt;</w:t>
              </w:r>
            </w:hyperlink>
            <w:r w:rsidRPr="0056527A"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населенных пунктах с численностью населения до 100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0.01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населенных пунктах с численностью населения от 100 человек до 250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0.02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населенных пунктах с численностью населения свыше 250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0.29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районном центре</w:t>
            </w:r>
          </w:p>
        </w:tc>
        <w:tc>
          <w:tcPr>
            <w:tcW w:w="1417" w:type="dxa"/>
            <w:tcBorders>
              <w:top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0.35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 xml:space="preserve">6.2. Торговля продовольственными товарами и товарами смешанного ассортимента (включая алкогольную продукцию) </w:t>
            </w:r>
            <w:hyperlink w:anchor="P131" w:history="1">
              <w:r w:rsidRPr="0056527A">
                <w:t>&lt;2&gt;</w:t>
              </w:r>
            </w:hyperlink>
            <w:r w:rsidRPr="0056527A"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lastRenderedPageBreak/>
              <w:t>- в населенных пунктах с численностью населения до 100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0.01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населенных пунктах с численностью населения от 100 человек до 250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0.025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населенных пунктах с численностью населения свыше 250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0.31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районном центре</w:t>
            </w:r>
          </w:p>
        </w:tc>
        <w:tc>
          <w:tcPr>
            <w:tcW w:w="1417" w:type="dxa"/>
            <w:tcBorders>
              <w:top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0.39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6.3. Торговля непродовольственными товарами:</w:t>
            </w:r>
          </w:p>
        </w:tc>
        <w:tc>
          <w:tcPr>
            <w:tcW w:w="1417" w:type="dxa"/>
            <w:tcBorders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населенных пунктах с численностью населения до 100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0.01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населенных пунктах с численностью населения от 100 человек до 250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0.02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>- в населенных пунктах с численностью населения свыше 250 человек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0.28</w:t>
            </w:r>
          </w:p>
        </w:tc>
      </w:tr>
      <w:tr w:rsidR="00A833F1" w:rsidRPr="0056527A" w:rsidTr="007E1D62">
        <w:tblPrEx>
          <w:tblBorders>
            <w:insideH w:val="nil"/>
          </w:tblBorders>
        </w:tblPrEx>
        <w:tc>
          <w:tcPr>
            <w:tcW w:w="7654" w:type="dxa"/>
            <w:tcBorders>
              <w:top w:val="nil"/>
            </w:tcBorders>
          </w:tcPr>
          <w:p w:rsidR="00A833F1" w:rsidRPr="0056527A" w:rsidRDefault="00A833F1" w:rsidP="007E1D62">
            <w:pPr>
              <w:pStyle w:val="ConsPlusNormal"/>
            </w:pPr>
            <w:r w:rsidRPr="0056527A">
              <w:t xml:space="preserve">- в районном центре </w:t>
            </w:r>
            <w:hyperlink w:anchor="P131" w:history="1">
              <w:r w:rsidRPr="0056527A">
                <w:t>&lt;2&gt;</w:t>
              </w:r>
            </w:hyperlink>
          </w:p>
        </w:tc>
        <w:tc>
          <w:tcPr>
            <w:tcW w:w="1417" w:type="dxa"/>
            <w:tcBorders>
              <w:top w:val="nil"/>
            </w:tcBorders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0.34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0.25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0.30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0.15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10. Распространение наружной рекламы с использованием рекламных конструкций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0.2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0.2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0.38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0.2</w:t>
            </w:r>
          </w:p>
        </w:tc>
      </w:tr>
      <w:tr w:rsidR="00A833F1" w:rsidRPr="0056527A" w:rsidTr="007E1D62">
        <w:tc>
          <w:tcPr>
            <w:tcW w:w="7654" w:type="dxa"/>
          </w:tcPr>
          <w:p w:rsidR="00A833F1" w:rsidRPr="0056527A" w:rsidRDefault="00A833F1" w:rsidP="007E1D62">
            <w:pPr>
              <w:pStyle w:val="ConsPlusNormal"/>
            </w:pPr>
            <w:r w:rsidRPr="0056527A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17" w:type="dxa"/>
          </w:tcPr>
          <w:p w:rsidR="00A833F1" w:rsidRPr="0056527A" w:rsidRDefault="00A833F1" w:rsidP="007E1D62">
            <w:pPr>
              <w:pStyle w:val="ConsPlusNormal"/>
              <w:jc w:val="center"/>
            </w:pPr>
            <w:r w:rsidRPr="0056527A">
              <w:t>0.2</w:t>
            </w:r>
          </w:p>
        </w:tc>
      </w:tr>
    </w:tbl>
    <w:p w:rsidR="00A833F1" w:rsidRPr="0056527A" w:rsidRDefault="00A833F1" w:rsidP="00A833F1">
      <w:pPr>
        <w:pStyle w:val="ConsPlusNormal"/>
        <w:jc w:val="both"/>
      </w:pPr>
    </w:p>
    <w:p w:rsidR="00A833F1" w:rsidRPr="0056527A" w:rsidRDefault="00A833F1" w:rsidP="00A833F1">
      <w:pPr>
        <w:pStyle w:val="ConsPlusNormal"/>
        <w:ind w:firstLine="540"/>
        <w:jc w:val="both"/>
      </w:pPr>
      <w:r w:rsidRPr="0056527A">
        <w:t>--------------------------------</w:t>
      </w:r>
    </w:p>
    <w:p w:rsidR="00A833F1" w:rsidRPr="0056527A" w:rsidRDefault="00A833F1" w:rsidP="00A833F1">
      <w:pPr>
        <w:pStyle w:val="ConsPlusNormal"/>
        <w:ind w:firstLine="540"/>
        <w:jc w:val="both"/>
      </w:pPr>
      <w:bookmarkStart w:id="1" w:name="P130"/>
      <w:bookmarkEnd w:id="1"/>
      <w:r w:rsidRPr="0056527A">
        <w:t>&lt;1</w:t>
      </w:r>
      <w:proofErr w:type="gramStart"/>
      <w:r w:rsidRPr="0056527A">
        <w:t>&gt; Д</w:t>
      </w:r>
      <w:proofErr w:type="gramEnd"/>
      <w:r w:rsidRPr="0056527A">
        <w:t xml:space="preserve">ля налогоплательщиков, осуществляющих три и более вида бытовых услуг, при </w:t>
      </w:r>
      <w:r w:rsidRPr="0056527A">
        <w:lastRenderedPageBreak/>
        <w:t xml:space="preserve">условии документального подтверждения факта оказания каждого вида услуг значение коэффициента K2 определяется как произведение показателей, установленных настоящим приложением, </w:t>
      </w:r>
      <w:hyperlink w:anchor="P143" w:history="1">
        <w:r w:rsidRPr="0056527A">
          <w:t>приложением N 2</w:t>
        </w:r>
      </w:hyperlink>
      <w:r w:rsidRPr="0056527A">
        <w:t>.</w:t>
      </w:r>
    </w:p>
    <w:p w:rsidR="00A833F1" w:rsidRPr="0056527A" w:rsidRDefault="00A833F1" w:rsidP="00A833F1">
      <w:pPr>
        <w:pStyle w:val="ConsPlusNormal"/>
        <w:ind w:firstLine="540"/>
        <w:jc w:val="both"/>
      </w:pPr>
      <w:bookmarkStart w:id="2" w:name="P131"/>
      <w:bookmarkEnd w:id="2"/>
      <w:r w:rsidRPr="0056527A">
        <w:t>&lt;2&gt; Численность населения населенных пунктов области определяется в соответствии со статистическими данными Вологодского областного комитета государственной статистики по состоянию на первое число отчетного года. Данные представляются Администрацией района.</w:t>
      </w:r>
    </w:p>
    <w:p w:rsidR="00F110F6" w:rsidRDefault="00A833F1">
      <w:bookmarkStart w:id="3" w:name="_GoBack"/>
      <w:bookmarkEnd w:id="3"/>
    </w:p>
    <w:sectPr w:rsidR="00F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F1"/>
    <w:rsid w:val="00711A2E"/>
    <w:rsid w:val="00A833F1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2017-02-14T07:30:00Z</dcterms:created>
  <dcterms:modified xsi:type="dcterms:W3CDTF">2017-02-14T07:30:00Z</dcterms:modified>
</cp:coreProperties>
</file>