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A3" w:rsidRPr="006413A3" w:rsidRDefault="006413A3">
      <w:pPr>
        <w:pStyle w:val="ConsPlusTitle"/>
        <w:jc w:val="center"/>
      </w:pPr>
      <w:bookmarkStart w:id="0" w:name="_GoBack"/>
      <w:bookmarkEnd w:id="0"/>
      <w:r w:rsidRPr="006413A3">
        <w:t>ПРЕДСТАВИТЕЛЬНОЕ СОБРАНИЕ</w:t>
      </w:r>
    </w:p>
    <w:p w:rsidR="006413A3" w:rsidRPr="006413A3" w:rsidRDefault="006413A3">
      <w:pPr>
        <w:pStyle w:val="ConsPlusTitle"/>
        <w:jc w:val="center"/>
      </w:pPr>
      <w:r w:rsidRPr="006413A3">
        <w:t>ВОЛОГОДСКОГО МУНИЦИПАЛЬНОГО РАЙОНА</w:t>
      </w:r>
    </w:p>
    <w:p w:rsidR="006413A3" w:rsidRPr="006413A3" w:rsidRDefault="006413A3">
      <w:pPr>
        <w:pStyle w:val="ConsPlusTitle"/>
        <w:jc w:val="center"/>
      </w:pPr>
    </w:p>
    <w:p w:rsidR="006413A3" w:rsidRPr="006413A3" w:rsidRDefault="006413A3">
      <w:pPr>
        <w:pStyle w:val="ConsPlusTitle"/>
        <w:jc w:val="center"/>
      </w:pPr>
      <w:r w:rsidRPr="006413A3">
        <w:t>РЕШЕНИЕ</w:t>
      </w:r>
    </w:p>
    <w:p w:rsidR="006413A3" w:rsidRPr="006413A3" w:rsidRDefault="006413A3">
      <w:pPr>
        <w:pStyle w:val="ConsPlusTitle"/>
        <w:jc w:val="center"/>
      </w:pPr>
      <w:r w:rsidRPr="006413A3">
        <w:t>от 17 февраля 2015 г. N 310</w:t>
      </w:r>
    </w:p>
    <w:p w:rsidR="006413A3" w:rsidRPr="006413A3" w:rsidRDefault="006413A3">
      <w:pPr>
        <w:pStyle w:val="ConsPlusTitle"/>
        <w:jc w:val="center"/>
      </w:pPr>
    </w:p>
    <w:p w:rsidR="006413A3" w:rsidRPr="006413A3" w:rsidRDefault="006413A3">
      <w:pPr>
        <w:pStyle w:val="ConsPlusTitle"/>
        <w:jc w:val="center"/>
      </w:pPr>
      <w:r w:rsidRPr="006413A3">
        <w:t>О ВНЕСЕНИИ ИЗМЕНЕНИЙ В РЕШЕНИЕ ПРЕДСТАВИТЕЛЬНОГО СОБРАНИЯ</w:t>
      </w:r>
    </w:p>
    <w:p w:rsidR="006413A3" w:rsidRPr="006413A3" w:rsidRDefault="006413A3">
      <w:pPr>
        <w:pStyle w:val="ConsPlusTitle"/>
        <w:jc w:val="center"/>
      </w:pPr>
      <w:r w:rsidRPr="006413A3">
        <w:t>ВОЛОГОДСКОГО МУНИЦИПАЛЬНОГО РАЙОНА ОТ 13.11.2012 N 85</w:t>
      </w:r>
    </w:p>
    <w:p w:rsidR="006413A3" w:rsidRPr="006413A3" w:rsidRDefault="006413A3">
      <w:pPr>
        <w:pStyle w:val="ConsPlusTitle"/>
        <w:jc w:val="center"/>
      </w:pPr>
      <w:r w:rsidRPr="006413A3">
        <w:t>"О СИСТЕМЕ НАЛОГООБЛОЖЕНИЯ В ВИДЕ ЕДИНОГО НАЛОГА</w:t>
      </w:r>
    </w:p>
    <w:p w:rsidR="006413A3" w:rsidRPr="006413A3" w:rsidRDefault="006413A3">
      <w:pPr>
        <w:pStyle w:val="ConsPlusTitle"/>
        <w:jc w:val="center"/>
      </w:pPr>
      <w:r w:rsidRPr="006413A3">
        <w:t>НА ВМЕНЕННЫЙ ДОХОД ДЛЯ ОТДЕЛЬНЫХ ВИДОВ ДЕЯТЕЛЬНОСТИ"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ind w:firstLine="540"/>
        <w:jc w:val="both"/>
      </w:pPr>
      <w:r w:rsidRPr="006413A3">
        <w:t xml:space="preserve">На основании </w:t>
      </w:r>
      <w:hyperlink r:id="rId5" w:history="1">
        <w:r w:rsidRPr="006413A3">
          <w:t>статей 5</w:t>
        </w:r>
      </w:hyperlink>
      <w:r w:rsidRPr="006413A3">
        <w:t xml:space="preserve"> и </w:t>
      </w:r>
      <w:hyperlink r:id="rId6" w:history="1">
        <w:r w:rsidRPr="006413A3">
          <w:t>346.26</w:t>
        </w:r>
      </w:hyperlink>
      <w:r w:rsidRPr="006413A3">
        <w:t xml:space="preserve"> Налогового кодекса Российской Федерации, в соответствии со </w:t>
      </w:r>
      <w:hyperlink r:id="rId7" w:history="1">
        <w:r w:rsidRPr="006413A3">
          <w:t>статьей 21</w:t>
        </w:r>
      </w:hyperlink>
      <w:r w:rsidRPr="006413A3">
        <w:t xml:space="preserve"> Устава Вологодского муниципального района Представительное Собрание Вологодского муниципального района решило:</w:t>
      </w:r>
    </w:p>
    <w:p w:rsidR="006413A3" w:rsidRPr="006413A3" w:rsidRDefault="006413A3">
      <w:pPr>
        <w:pStyle w:val="ConsPlusNormal"/>
        <w:spacing w:before="220"/>
        <w:ind w:firstLine="540"/>
        <w:jc w:val="both"/>
      </w:pPr>
      <w:r w:rsidRPr="006413A3">
        <w:t xml:space="preserve">1. Внести в </w:t>
      </w:r>
      <w:hyperlink r:id="rId8" w:history="1">
        <w:r w:rsidRPr="006413A3">
          <w:t>решение</w:t>
        </w:r>
      </w:hyperlink>
      <w:r w:rsidRPr="006413A3">
        <w:t xml:space="preserve"> Представительного Собрания Вологодского муниципального района от 13.11.2012 N 85 "О системе налогообложения в виде единого налога на вмененный доход для отдельных видов деятельности" (в редакции решения Представительного Собрания Вологодского муниципального района от 21.10.2014 N 269) следующие изменения:</w:t>
      </w:r>
    </w:p>
    <w:p w:rsidR="006413A3" w:rsidRPr="006413A3" w:rsidRDefault="006413A3">
      <w:pPr>
        <w:pStyle w:val="ConsPlusNormal"/>
        <w:spacing w:before="220"/>
        <w:ind w:firstLine="540"/>
        <w:jc w:val="both"/>
      </w:pPr>
      <w:r w:rsidRPr="006413A3">
        <w:t xml:space="preserve">1.1. </w:t>
      </w:r>
      <w:hyperlink r:id="rId9" w:history="1">
        <w:r w:rsidRPr="006413A3">
          <w:t>Пункт 1</w:t>
        </w:r>
      </w:hyperlink>
      <w:r w:rsidRPr="006413A3">
        <w:t xml:space="preserve"> приложения к решению (Значения корректирующего коэффициента базовой доходности К</w:t>
      </w:r>
      <w:proofErr w:type="gramStart"/>
      <w:r w:rsidRPr="006413A3">
        <w:t>2</w:t>
      </w:r>
      <w:proofErr w:type="gramEnd"/>
      <w:r w:rsidRPr="006413A3">
        <w:t>, используемые для расчета суммы единого налога на вмененный доход для отдельных видов деятельности) изложить в следующей редакции: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</w:pPr>
      <w:r w:rsidRPr="006413A3">
        <w:t>"</w:t>
      </w:r>
    </w:p>
    <w:p w:rsidR="006413A3" w:rsidRPr="006413A3" w:rsidRDefault="006413A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126"/>
      </w:tblGrid>
      <w:tr w:rsidR="006413A3" w:rsidRPr="006413A3" w:rsidTr="006413A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Вид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Значение коэффициента К</w:t>
            </w:r>
            <w:proofErr w:type="gramStart"/>
            <w:r w:rsidRPr="006413A3">
              <w:t>2</w:t>
            </w:r>
            <w:proofErr w:type="gramEnd"/>
          </w:p>
        </w:tc>
      </w:tr>
      <w:tr w:rsidR="006413A3" w:rsidRPr="006413A3" w:rsidTr="006413A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Розничная торговля, осуществляемая через объекты стационарной торговой сети с площадью торгового зала не более 150 квадратных метров по каждому объекту организации торговли &lt;*&gt;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6413A3" w:rsidRPr="006413A3" w:rsidRDefault="006413A3">
            <w:pPr>
              <w:pStyle w:val="ConsPlusNormal"/>
            </w:pPr>
          </w:p>
        </w:tc>
      </w:tr>
      <w:tr w:rsidR="006413A3" w:rsidRPr="006413A3" w:rsidTr="006413A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/>
        </w:tc>
        <w:tc>
          <w:tcPr>
            <w:tcW w:w="6237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1. Место ведения предпринимательской деятельности &lt;**&gt;: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</w:pPr>
          </w:p>
        </w:tc>
      </w:tr>
      <w:tr w:rsidR="006413A3" w:rsidRPr="006413A3" w:rsidTr="006413A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/>
        </w:tc>
        <w:tc>
          <w:tcPr>
            <w:tcW w:w="6237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- в населенных пунктах с численностью населения до 100 человек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0.007</w:t>
            </w:r>
          </w:p>
        </w:tc>
      </w:tr>
      <w:tr w:rsidR="006413A3" w:rsidRPr="006413A3" w:rsidTr="006413A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/>
        </w:tc>
        <w:tc>
          <w:tcPr>
            <w:tcW w:w="6237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- в населенных пунктах с численностью населения от 101 до 300 человек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0.016</w:t>
            </w:r>
          </w:p>
        </w:tc>
      </w:tr>
      <w:tr w:rsidR="006413A3" w:rsidRPr="006413A3" w:rsidTr="006413A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/>
        </w:tc>
        <w:tc>
          <w:tcPr>
            <w:tcW w:w="6237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- в населенных пунктах с численностью населения от 301 до 500 человек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0.21</w:t>
            </w:r>
          </w:p>
        </w:tc>
      </w:tr>
      <w:tr w:rsidR="006413A3" w:rsidRPr="006413A3" w:rsidTr="006413A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/>
        </w:tc>
        <w:tc>
          <w:tcPr>
            <w:tcW w:w="6237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- в населенных пунктах с численностью населения от 501 до 1000 человек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0.26</w:t>
            </w:r>
          </w:p>
        </w:tc>
      </w:tr>
      <w:tr w:rsidR="006413A3" w:rsidRPr="006413A3" w:rsidTr="006413A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/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- в населенных пунктах с численностью населения свыше 1000 человек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0.31</w:t>
            </w:r>
          </w:p>
        </w:tc>
      </w:tr>
    </w:tbl>
    <w:p w:rsidR="006413A3" w:rsidRPr="006413A3" w:rsidRDefault="006413A3">
      <w:pPr>
        <w:pStyle w:val="ConsPlusNormal"/>
        <w:jc w:val="right"/>
      </w:pPr>
      <w:r w:rsidRPr="006413A3">
        <w:t>".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ind w:firstLine="540"/>
        <w:jc w:val="both"/>
      </w:pPr>
      <w:r w:rsidRPr="006413A3">
        <w:t xml:space="preserve">1.2. </w:t>
      </w:r>
      <w:hyperlink r:id="rId10" w:history="1">
        <w:r w:rsidRPr="006413A3">
          <w:t>Пункт 12</w:t>
        </w:r>
      </w:hyperlink>
      <w:r w:rsidRPr="006413A3">
        <w:t xml:space="preserve"> приложения к решению (Значения корректирующего коэффициента базовой доходности К</w:t>
      </w:r>
      <w:proofErr w:type="gramStart"/>
      <w:r w:rsidRPr="006413A3">
        <w:t>2</w:t>
      </w:r>
      <w:proofErr w:type="gramEnd"/>
      <w:r w:rsidRPr="006413A3">
        <w:t>, используемые для расчета суммы единого налога на вмененный доход для отдельных видов деятельности) изложить в следующей редакции: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</w:pPr>
      <w:r w:rsidRPr="006413A3">
        <w:t>"</w:t>
      </w:r>
    </w:p>
    <w:p w:rsidR="006413A3" w:rsidRPr="006413A3" w:rsidRDefault="006413A3">
      <w:pPr>
        <w:spacing w:after="1"/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126"/>
      </w:tblGrid>
      <w:tr w:rsidR="006413A3" w:rsidRPr="006413A3" w:rsidTr="006413A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12.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</w:pPr>
            <w:r w:rsidRPr="006413A3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13A3" w:rsidRPr="006413A3" w:rsidRDefault="006413A3">
            <w:pPr>
              <w:pStyle w:val="ConsPlusNormal"/>
              <w:jc w:val="center"/>
            </w:pPr>
            <w:r w:rsidRPr="006413A3">
              <w:t>0.155</w:t>
            </w:r>
          </w:p>
        </w:tc>
      </w:tr>
    </w:tbl>
    <w:p w:rsidR="006413A3" w:rsidRPr="006413A3" w:rsidRDefault="006413A3">
      <w:pPr>
        <w:pStyle w:val="ConsPlusNormal"/>
        <w:jc w:val="right"/>
      </w:pPr>
      <w:r w:rsidRPr="006413A3">
        <w:t>".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ind w:firstLine="540"/>
        <w:jc w:val="both"/>
      </w:pPr>
      <w:r w:rsidRPr="006413A3">
        <w:t>2. Настоящее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6413A3" w:rsidRPr="006413A3" w:rsidRDefault="006413A3">
      <w:pPr>
        <w:pStyle w:val="ConsPlusNormal"/>
        <w:spacing w:before="220"/>
        <w:ind w:firstLine="540"/>
        <w:jc w:val="both"/>
      </w:pPr>
      <w:r w:rsidRPr="006413A3">
        <w:t xml:space="preserve">3. Настоящее решение подлежит опубликованию в средствах массовой информации и размещению на официальном </w:t>
      </w:r>
      <w:hyperlink r:id="rId11" w:history="1">
        <w:r w:rsidRPr="006413A3">
          <w:t>сайте</w:t>
        </w:r>
      </w:hyperlink>
      <w:r w:rsidRPr="006413A3">
        <w:t xml:space="preserve"> Вологодского муниципального района в информационно-телекоммуникационной сети "Интернет".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jc w:val="right"/>
      </w:pPr>
      <w:r w:rsidRPr="006413A3">
        <w:t>Председатель</w:t>
      </w:r>
    </w:p>
    <w:p w:rsidR="006413A3" w:rsidRPr="006413A3" w:rsidRDefault="006413A3">
      <w:pPr>
        <w:pStyle w:val="ConsPlusNormal"/>
        <w:jc w:val="right"/>
      </w:pPr>
      <w:r w:rsidRPr="006413A3">
        <w:t>Представительного Собрания района</w:t>
      </w:r>
    </w:p>
    <w:p w:rsidR="006413A3" w:rsidRPr="006413A3" w:rsidRDefault="006413A3">
      <w:pPr>
        <w:pStyle w:val="ConsPlusNormal"/>
        <w:jc w:val="right"/>
      </w:pPr>
      <w:r w:rsidRPr="006413A3">
        <w:t>А.А.КЛЕКОВ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jc w:val="right"/>
      </w:pPr>
      <w:r w:rsidRPr="006413A3">
        <w:t>Глава района</w:t>
      </w:r>
    </w:p>
    <w:p w:rsidR="006413A3" w:rsidRPr="006413A3" w:rsidRDefault="006413A3">
      <w:pPr>
        <w:pStyle w:val="ConsPlusNormal"/>
        <w:jc w:val="right"/>
      </w:pPr>
      <w:r w:rsidRPr="006413A3">
        <w:t>А.В.ГОРДЕЕВ</w:t>
      </w: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jc w:val="both"/>
      </w:pPr>
    </w:p>
    <w:p w:rsidR="006413A3" w:rsidRPr="006413A3" w:rsidRDefault="00641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0F6" w:rsidRPr="006413A3" w:rsidRDefault="006413A3"/>
    <w:sectPr w:rsidR="00F110F6" w:rsidRPr="006413A3" w:rsidSect="0064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A3"/>
    <w:rsid w:val="006413A3"/>
    <w:rsid w:val="00711A2E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606DC8C9B7247BFFDB8A05E9002ACDFB673CA8B3645C0920B0F8282E7A933847q1s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606DC8C9B7247BFFDB8A05E9002ACDFB673CA8B3645F0C26B7F8282E7A9338471062AA46F1FD2EE79D5699q9s8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606DC8C9B7247BFFDB9408FF6C74C9FF6B64A6B26C505B7EE3FE7F712A956D075064FF05B6F72DqEs2L" TargetMode="External"/><Relationship Id="rId11" Type="http://schemas.openxmlformats.org/officeDocument/2006/relationships/hyperlink" Target="consultantplus://offline/ref=27606DC8C9B7247BFFDB8A05E9002ACDFB673CA8BA63590A2BBCA52226239F3A401F3DBD41B8F12FE79E56q9s6L" TargetMode="External"/><Relationship Id="rId5" Type="http://schemas.openxmlformats.org/officeDocument/2006/relationships/hyperlink" Target="consultantplus://offline/ref=27606DC8C9B7247BFFDB9408FF6C74C9FF6965A0B366505B7EE3FE7F712A956D075064FF05B5F02BqEs6L" TargetMode="External"/><Relationship Id="rId10" Type="http://schemas.openxmlformats.org/officeDocument/2006/relationships/hyperlink" Target="consultantplus://offline/ref=27606DC8C9B7247BFFDB8A05E9002ACDFB673CA8B3645C0920B0F8282E7A9338471062AA46F1FD2EE79E5097q9s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606DC8C9B7247BFFDB8A05E9002ACDFB673CA8B3645C0920B0F8282E7A9338471062AA46F1FD2EE79E5092q9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2018-05-31T11:44:00Z</dcterms:created>
  <dcterms:modified xsi:type="dcterms:W3CDTF">2018-05-31T11:47:00Z</dcterms:modified>
</cp:coreProperties>
</file>