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E6" w:rsidRPr="00836DEA" w:rsidRDefault="00153BE6">
      <w:pPr>
        <w:pStyle w:val="ConsPlusNormal"/>
        <w:jc w:val="right"/>
        <w:outlineLvl w:val="0"/>
      </w:pPr>
      <w:r w:rsidRPr="00836DEA">
        <w:t>Утверждено</w:t>
      </w:r>
    </w:p>
    <w:p w:rsidR="00153BE6" w:rsidRPr="00836DEA" w:rsidRDefault="00153BE6">
      <w:pPr>
        <w:pStyle w:val="ConsPlusNormal"/>
        <w:jc w:val="right"/>
      </w:pPr>
      <w:r w:rsidRPr="00836DEA">
        <w:t>приказом ФНС России</w:t>
      </w:r>
    </w:p>
    <w:p w:rsidR="00153BE6" w:rsidRPr="00836DEA" w:rsidRDefault="00153BE6">
      <w:pPr>
        <w:pStyle w:val="ConsPlusNormal"/>
        <w:jc w:val="right"/>
      </w:pPr>
      <w:r w:rsidRPr="00836DEA">
        <w:t>от 30.08.2017 N ММВ-7-4/700@</w:t>
      </w:r>
    </w:p>
    <w:p w:rsidR="00153BE6" w:rsidRPr="00836DEA" w:rsidRDefault="00153BE6">
      <w:pPr>
        <w:pStyle w:val="ConsPlusNormal"/>
        <w:jc w:val="both"/>
      </w:pPr>
    </w:p>
    <w:p w:rsidR="00153BE6" w:rsidRPr="00836DEA" w:rsidRDefault="00153BE6">
      <w:pPr>
        <w:pStyle w:val="ConsPlusTitle"/>
        <w:jc w:val="center"/>
      </w:pPr>
      <w:bookmarkStart w:id="0" w:name="P34"/>
      <w:bookmarkEnd w:id="0"/>
      <w:r w:rsidRPr="00836DEA">
        <w:t>ПОЛОЖЕНИЕ</w:t>
      </w:r>
    </w:p>
    <w:p w:rsidR="00153BE6" w:rsidRPr="00836DEA" w:rsidRDefault="00153BE6">
      <w:pPr>
        <w:pStyle w:val="ConsPlusTitle"/>
        <w:jc w:val="center"/>
      </w:pPr>
      <w:r w:rsidRPr="00836DEA">
        <w:t>О КОМИССИИ ТЕРРИТОРИАЛЬНОГО ОРГАНА ФЕДЕРАЛЬНОЙ НАЛОГОВОЙ</w:t>
      </w:r>
    </w:p>
    <w:p w:rsidR="00153BE6" w:rsidRPr="00836DEA" w:rsidRDefault="00153BE6">
      <w:pPr>
        <w:pStyle w:val="ConsPlusTitle"/>
        <w:jc w:val="center"/>
      </w:pPr>
      <w:r w:rsidRPr="00836DEA">
        <w:t>СЛУЖБЫ ПО СОБЛЮДЕНИЮ ТРЕБОВАНИЙ К СЛУЖЕБНОМУ ПОВЕДЕНИЮ</w:t>
      </w:r>
    </w:p>
    <w:p w:rsidR="00153BE6" w:rsidRPr="00836DEA" w:rsidRDefault="00153BE6">
      <w:pPr>
        <w:pStyle w:val="ConsPlusTitle"/>
        <w:jc w:val="center"/>
      </w:pPr>
      <w:r w:rsidRPr="00836DEA">
        <w:t>ФЕДЕРАЛЬНЫХ ГОСУДАРСТВЕННЫХ ГРАЖДАНСКИХ СЛУЖАЩИХ</w:t>
      </w:r>
    </w:p>
    <w:p w:rsidR="00153BE6" w:rsidRPr="00836DEA" w:rsidRDefault="00153BE6">
      <w:pPr>
        <w:pStyle w:val="ConsPlusTitle"/>
        <w:jc w:val="center"/>
      </w:pPr>
      <w:r w:rsidRPr="00836DEA">
        <w:t>И УРЕГУЛИРОВАНИЮ КОНФЛИКТА ИНТЕРЕСОВ</w:t>
      </w:r>
    </w:p>
    <w:p w:rsidR="00153BE6" w:rsidRPr="00836DEA" w:rsidRDefault="00153BE6">
      <w:pPr>
        <w:pStyle w:val="ConsPlusNormal"/>
        <w:jc w:val="both"/>
      </w:pPr>
    </w:p>
    <w:p w:rsidR="00153BE6" w:rsidRPr="00836DEA" w:rsidRDefault="00153BE6">
      <w:pPr>
        <w:pStyle w:val="ConsPlusTitle"/>
        <w:jc w:val="center"/>
        <w:outlineLvl w:val="1"/>
      </w:pPr>
      <w:r w:rsidRPr="00836DEA">
        <w:t>I. Общие положения</w:t>
      </w:r>
    </w:p>
    <w:p w:rsidR="00153BE6" w:rsidRPr="00836DEA" w:rsidRDefault="00153BE6">
      <w:pPr>
        <w:pStyle w:val="ConsPlusNormal"/>
        <w:jc w:val="both"/>
      </w:pPr>
    </w:p>
    <w:p w:rsidR="00153BE6" w:rsidRPr="00836DEA" w:rsidRDefault="00153BE6">
      <w:pPr>
        <w:pStyle w:val="ConsPlusNormal"/>
        <w:ind w:firstLine="540"/>
        <w:jc w:val="both"/>
      </w:pPr>
      <w:r w:rsidRPr="00836DEA">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153BE6" w:rsidRPr="00836DEA" w:rsidRDefault="00153BE6">
      <w:pPr>
        <w:pStyle w:val="ConsPlusNormal"/>
        <w:spacing w:before="220"/>
        <w:ind w:firstLine="540"/>
        <w:jc w:val="both"/>
      </w:pPr>
      <w:r w:rsidRPr="00836DEA">
        <w:t xml:space="preserve">2. </w:t>
      </w:r>
      <w:proofErr w:type="gramStart"/>
      <w:r w:rsidRPr="00836DEA">
        <w:t xml:space="preserve">Комиссия в своей деятельности руководствуется </w:t>
      </w:r>
      <w:hyperlink r:id="rId5" w:history="1">
        <w:r w:rsidRPr="00836DEA">
          <w:t>Конституцией</w:t>
        </w:r>
      </w:hyperlink>
      <w:r w:rsidRPr="00836DEA">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6" w:history="1">
        <w:r w:rsidRPr="00836DEA">
          <w:t>Положением</w:t>
        </w:r>
      </w:hyperlink>
      <w:r w:rsidRPr="00836DEA">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w:t>
      </w:r>
      <w:proofErr w:type="gramEnd"/>
      <w:r w:rsidRPr="00836DEA">
        <w:t xml:space="preserve"> и урегулированию конфликта интересов" (Собрание законодательства Российской Федерации, 2010, N 27, ст. 3446; 2015, N 52 (ч. 1), ст. 7588), а также настоящим Положением.</w:t>
      </w:r>
    </w:p>
    <w:p w:rsidR="00153BE6" w:rsidRPr="00836DEA" w:rsidRDefault="00153BE6">
      <w:pPr>
        <w:pStyle w:val="ConsPlusNormal"/>
        <w:spacing w:before="220"/>
        <w:ind w:firstLine="540"/>
        <w:jc w:val="both"/>
      </w:pPr>
      <w:r w:rsidRPr="00836DEA">
        <w:t>3. Основной задачей Комиссии является содействие территориальному органу Федеральной налоговой службы:</w:t>
      </w:r>
    </w:p>
    <w:p w:rsidR="00153BE6" w:rsidRPr="00836DEA" w:rsidRDefault="00153BE6">
      <w:pPr>
        <w:pStyle w:val="ConsPlusNormal"/>
        <w:spacing w:before="220"/>
        <w:ind w:firstLine="540"/>
        <w:jc w:val="both"/>
      </w:pPr>
      <w:proofErr w:type="gramStart"/>
      <w:r w:rsidRPr="00836DEA">
        <w:t xml:space="preserve">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7" w:history="1">
        <w:r w:rsidRPr="00836DEA">
          <w:t>законом</w:t>
        </w:r>
      </w:hyperlink>
      <w:r w:rsidRPr="00836DEA">
        <w:t xml:space="preserve"> от 25 декабря 2008 г. N 273-ФЗ "О противодействии коррупции" (Собрание законодательства Российской Федерации, 2008, N 52 (ч. 1), ст. 6228;</w:t>
      </w:r>
      <w:proofErr w:type="gramEnd"/>
      <w:r w:rsidRPr="00836DEA">
        <w:t xml:space="preserve">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153BE6" w:rsidRPr="00836DEA" w:rsidRDefault="00153BE6">
      <w:pPr>
        <w:pStyle w:val="ConsPlusNormal"/>
        <w:spacing w:before="220"/>
        <w:ind w:firstLine="540"/>
        <w:jc w:val="both"/>
      </w:pPr>
      <w:r w:rsidRPr="00836DEA">
        <w:t>б) в осуществлении в территориальном органе Федеральной налоговой службы мер по предупреждению коррупции.</w:t>
      </w:r>
    </w:p>
    <w:p w:rsidR="00153BE6" w:rsidRPr="00836DEA" w:rsidRDefault="00153BE6">
      <w:pPr>
        <w:pStyle w:val="ConsPlusNormal"/>
        <w:spacing w:before="220"/>
        <w:ind w:firstLine="540"/>
        <w:jc w:val="both"/>
      </w:pPr>
      <w:r w:rsidRPr="00836DEA">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153BE6" w:rsidRPr="00836DEA" w:rsidRDefault="00153BE6">
      <w:pPr>
        <w:pStyle w:val="ConsPlusNormal"/>
        <w:spacing w:before="220"/>
        <w:ind w:firstLine="540"/>
        <w:jc w:val="both"/>
      </w:pPr>
      <w:r w:rsidRPr="00836DEA">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153BE6" w:rsidRPr="00836DEA" w:rsidRDefault="00153BE6">
      <w:pPr>
        <w:pStyle w:val="ConsPlusNormal"/>
        <w:spacing w:before="220"/>
        <w:ind w:firstLine="540"/>
        <w:jc w:val="both"/>
      </w:pPr>
      <w:r w:rsidRPr="00836DEA">
        <w:t xml:space="preserve">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w:t>
      </w:r>
      <w:r w:rsidRPr="00836DEA">
        <w:lastRenderedPageBreak/>
        <w:t>руководителем Управления;</w:t>
      </w:r>
    </w:p>
    <w:p w:rsidR="00153BE6" w:rsidRPr="00836DEA" w:rsidRDefault="00153BE6">
      <w:pPr>
        <w:pStyle w:val="ConsPlusNormal"/>
        <w:spacing w:before="220"/>
        <w:ind w:firstLine="540"/>
        <w:jc w:val="both"/>
      </w:pPr>
      <w:r w:rsidRPr="00836DEA">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153BE6" w:rsidRPr="00836DEA" w:rsidRDefault="00153BE6">
      <w:pPr>
        <w:pStyle w:val="ConsPlusNormal"/>
        <w:spacing w:before="220"/>
        <w:ind w:firstLine="540"/>
        <w:jc w:val="both"/>
      </w:pPr>
      <w:r w:rsidRPr="00836DEA">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53BE6" w:rsidRPr="00836DEA" w:rsidRDefault="00153BE6">
      <w:pPr>
        <w:pStyle w:val="ConsPlusNormal"/>
        <w:jc w:val="both"/>
      </w:pPr>
    </w:p>
    <w:p w:rsidR="00153BE6" w:rsidRPr="00836DEA" w:rsidRDefault="00153BE6">
      <w:pPr>
        <w:pStyle w:val="ConsPlusTitle"/>
        <w:jc w:val="center"/>
        <w:outlineLvl w:val="1"/>
      </w:pPr>
      <w:r w:rsidRPr="00836DEA">
        <w:t>II. Состав Комиссии</w:t>
      </w:r>
    </w:p>
    <w:p w:rsidR="00153BE6" w:rsidRPr="00836DEA" w:rsidRDefault="00153BE6">
      <w:pPr>
        <w:pStyle w:val="ConsPlusNormal"/>
        <w:jc w:val="both"/>
      </w:pPr>
    </w:p>
    <w:p w:rsidR="00153BE6" w:rsidRPr="00836DEA" w:rsidRDefault="00153BE6">
      <w:pPr>
        <w:pStyle w:val="ConsPlusNormal"/>
        <w:ind w:firstLine="540"/>
        <w:jc w:val="both"/>
      </w:pPr>
      <w:r w:rsidRPr="00836DEA">
        <w:t>6. Персональный состав Комиссии утверждается приказом территориального органа Федеральной налоговой службы.</w:t>
      </w:r>
    </w:p>
    <w:p w:rsidR="00153BE6" w:rsidRPr="00836DEA" w:rsidRDefault="00153BE6">
      <w:pPr>
        <w:pStyle w:val="ConsPlusNormal"/>
        <w:spacing w:before="220"/>
        <w:ind w:firstLine="540"/>
        <w:jc w:val="both"/>
      </w:pPr>
      <w:proofErr w:type="gramStart"/>
      <w:r w:rsidRPr="00836DEA">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w:t>
      </w:r>
      <w:proofErr w:type="gramEnd"/>
      <w:r w:rsidRPr="00836DEA">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53BE6" w:rsidRPr="00836DEA" w:rsidRDefault="00153BE6">
      <w:pPr>
        <w:pStyle w:val="ConsPlusNormal"/>
        <w:spacing w:before="220"/>
        <w:ind w:firstLine="540"/>
        <w:jc w:val="both"/>
      </w:pPr>
      <w:r w:rsidRPr="00836DEA">
        <w:t>7. В состав Комиссии входят:</w:t>
      </w:r>
    </w:p>
    <w:p w:rsidR="00153BE6" w:rsidRPr="00836DEA" w:rsidRDefault="00153BE6">
      <w:pPr>
        <w:pStyle w:val="ConsPlusNormal"/>
        <w:spacing w:before="220"/>
        <w:ind w:firstLine="540"/>
        <w:jc w:val="both"/>
      </w:pPr>
      <w:proofErr w:type="gramStart"/>
      <w:r w:rsidRPr="00836DEA">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w:t>
      </w:r>
      <w:proofErr w:type="gramEnd"/>
      <w:r w:rsidRPr="00836DEA">
        <w:t xml:space="preserve">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153BE6" w:rsidRPr="00836DEA" w:rsidRDefault="00153BE6">
      <w:pPr>
        <w:pStyle w:val="ConsPlusNormal"/>
        <w:spacing w:before="220"/>
        <w:ind w:firstLine="540"/>
        <w:jc w:val="both"/>
      </w:pPr>
      <w:bookmarkStart w:id="1" w:name="P59"/>
      <w:bookmarkEnd w:id="1"/>
      <w:r w:rsidRPr="00836DEA">
        <w:t>б) представитель (представители) научных и обра</w:t>
      </w:r>
      <w:bookmarkStart w:id="2" w:name="_GoBack"/>
      <w:bookmarkEnd w:id="2"/>
      <w:r w:rsidRPr="00836DEA">
        <w:t>зовательных организаций, деятельность которых связана с государственной службой.</w:t>
      </w:r>
    </w:p>
    <w:p w:rsidR="00153BE6" w:rsidRPr="00836DEA" w:rsidRDefault="00153BE6">
      <w:pPr>
        <w:pStyle w:val="ConsPlusNormal"/>
        <w:spacing w:before="220"/>
        <w:ind w:firstLine="540"/>
        <w:jc w:val="both"/>
      </w:pPr>
      <w:bookmarkStart w:id="3" w:name="P60"/>
      <w:bookmarkEnd w:id="3"/>
      <w:r w:rsidRPr="00836DEA">
        <w:t>8. Руководитель (начальник) территориального органа Федеральной налоговой службы может принять решение о включении в состав Комиссии:</w:t>
      </w:r>
    </w:p>
    <w:p w:rsidR="00153BE6" w:rsidRPr="00836DEA" w:rsidRDefault="00153BE6">
      <w:pPr>
        <w:pStyle w:val="ConsPlusNormal"/>
        <w:spacing w:before="220"/>
        <w:ind w:firstLine="540"/>
        <w:jc w:val="both"/>
      </w:pPr>
      <w:r w:rsidRPr="00836DEA">
        <w:t>а) представителя общественного совета, образованного при территориальном органе Федеральной налоговой службы;</w:t>
      </w:r>
    </w:p>
    <w:p w:rsidR="00153BE6" w:rsidRPr="00836DEA" w:rsidRDefault="00153BE6">
      <w:pPr>
        <w:pStyle w:val="ConsPlusNormal"/>
        <w:spacing w:before="220"/>
        <w:ind w:firstLine="540"/>
        <w:jc w:val="both"/>
      </w:pPr>
      <w:r w:rsidRPr="00836DEA">
        <w:t>б) представителя общественной организации ветеранов, созданной в территориальном органе Федеральной налоговой службы;</w:t>
      </w:r>
    </w:p>
    <w:p w:rsidR="00153BE6" w:rsidRPr="00836DEA" w:rsidRDefault="00153BE6">
      <w:pPr>
        <w:pStyle w:val="ConsPlusNormal"/>
        <w:spacing w:before="220"/>
        <w:ind w:firstLine="540"/>
        <w:jc w:val="both"/>
      </w:pPr>
      <w:r w:rsidRPr="00836DEA">
        <w:t>в) представителя профсоюзной организации, действующей в территориальном органе Федеральной налоговой службы.</w:t>
      </w:r>
    </w:p>
    <w:p w:rsidR="00153BE6" w:rsidRPr="00836DEA" w:rsidRDefault="00153BE6">
      <w:pPr>
        <w:pStyle w:val="ConsPlusNormal"/>
        <w:spacing w:before="220"/>
        <w:ind w:firstLine="540"/>
        <w:jc w:val="both"/>
      </w:pPr>
      <w:r w:rsidRPr="00836DEA">
        <w:t xml:space="preserve">9. </w:t>
      </w:r>
      <w:proofErr w:type="gramStart"/>
      <w:r w:rsidRPr="00836DEA">
        <w:t xml:space="preserve">Лица, указанные в </w:t>
      </w:r>
      <w:hyperlink w:anchor="P59" w:history="1">
        <w:r w:rsidRPr="00836DEA">
          <w:t>подпункте "б" пункта 7</w:t>
        </w:r>
      </w:hyperlink>
      <w:r w:rsidRPr="00836DEA">
        <w:t xml:space="preserve"> и в </w:t>
      </w:r>
      <w:hyperlink w:anchor="P60" w:history="1">
        <w:r w:rsidRPr="00836DEA">
          <w:t>пункте 8</w:t>
        </w:r>
      </w:hyperlink>
      <w:r w:rsidRPr="00836DEA">
        <w:t xml:space="preserve">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w:t>
      </w:r>
      <w:r w:rsidRPr="00836DEA">
        <w:lastRenderedPageBreak/>
        <w:t>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w:t>
      </w:r>
      <w:proofErr w:type="gramEnd"/>
      <w:r w:rsidRPr="00836DEA">
        <w:t xml:space="preserve"> органа Федеральной налоговой службы. Согласование осуществляется в 10-дневный срок со дня получения запроса.</w:t>
      </w:r>
    </w:p>
    <w:p w:rsidR="00153BE6" w:rsidRPr="00836DEA" w:rsidRDefault="00153BE6">
      <w:pPr>
        <w:pStyle w:val="ConsPlusNormal"/>
        <w:spacing w:before="220"/>
        <w:ind w:firstLine="540"/>
        <w:jc w:val="both"/>
      </w:pPr>
      <w:r w:rsidRPr="00836DEA">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153BE6" w:rsidRPr="00836DEA" w:rsidRDefault="00153BE6">
      <w:pPr>
        <w:pStyle w:val="ConsPlusNormal"/>
        <w:spacing w:before="220"/>
        <w:ind w:firstLine="540"/>
        <w:jc w:val="both"/>
      </w:pPr>
      <w:r w:rsidRPr="00836DEA">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53BE6" w:rsidRPr="00836DEA" w:rsidRDefault="00153BE6">
      <w:pPr>
        <w:pStyle w:val="ConsPlusNormal"/>
        <w:spacing w:before="220"/>
        <w:ind w:firstLine="540"/>
        <w:jc w:val="both"/>
      </w:pPr>
      <w:r w:rsidRPr="00836DEA">
        <w:t>12. В заседаниях Комиссии с правом совещательного голоса участвуют:</w:t>
      </w:r>
    </w:p>
    <w:p w:rsidR="00153BE6" w:rsidRPr="00836DEA" w:rsidRDefault="00153BE6">
      <w:pPr>
        <w:pStyle w:val="ConsPlusNormal"/>
        <w:spacing w:before="220"/>
        <w:ind w:firstLine="540"/>
        <w:jc w:val="both"/>
      </w:pPr>
      <w:proofErr w:type="gramStart"/>
      <w:r w:rsidRPr="00836DEA">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153BE6" w:rsidRPr="00836DEA" w:rsidRDefault="00153BE6">
      <w:pPr>
        <w:pStyle w:val="ConsPlusNormal"/>
        <w:spacing w:before="220"/>
        <w:ind w:firstLine="540"/>
        <w:jc w:val="both"/>
      </w:pPr>
      <w:bookmarkStart w:id="4" w:name="P69"/>
      <w:bookmarkEnd w:id="4"/>
      <w:r w:rsidRPr="00836DEA">
        <w:t xml:space="preserve">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836DEA">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153BE6" w:rsidRPr="00836DEA" w:rsidRDefault="00153BE6">
      <w:pPr>
        <w:pStyle w:val="ConsPlusNormal"/>
        <w:spacing w:before="220"/>
        <w:ind w:firstLine="540"/>
        <w:jc w:val="both"/>
      </w:pPr>
      <w:r w:rsidRPr="00836DEA">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153BE6" w:rsidRPr="00836DEA" w:rsidRDefault="00153BE6">
      <w:pPr>
        <w:pStyle w:val="ConsPlusNormal"/>
        <w:spacing w:before="220"/>
        <w:ind w:firstLine="540"/>
        <w:jc w:val="both"/>
      </w:pPr>
      <w:r w:rsidRPr="00836DEA">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53BE6" w:rsidRPr="00836DEA" w:rsidRDefault="00153BE6">
      <w:pPr>
        <w:pStyle w:val="ConsPlusNormal"/>
        <w:jc w:val="both"/>
      </w:pPr>
    </w:p>
    <w:p w:rsidR="00153BE6" w:rsidRPr="00836DEA" w:rsidRDefault="00153BE6">
      <w:pPr>
        <w:pStyle w:val="ConsPlusTitle"/>
        <w:jc w:val="center"/>
        <w:outlineLvl w:val="1"/>
      </w:pPr>
      <w:r w:rsidRPr="00836DEA">
        <w:t>III. Порядок работы Комиссии</w:t>
      </w:r>
    </w:p>
    <w:p w:rsidR="00153BE6" w:rsidRPr="00836DEA" w:rsidRDefault="00153BE6">
      <w:pPr>
        <w:pStyle w:val="ConsPlusNormal"/>
        <w:jc w:val="both"/>
      </w:pPr>
    </w:p>
    <w:p w:rsidR="00153BE6" w:rsidRPr="00836DEA" w:rsidRDefault="00153BE6">
      <w:pPr>
        <w:pStyle w:val="ConsPlusNormal"/>
        <w:ind w:firstLine="540"/>
        <w:jc w:val="both"/>
      </w:pPr>
      <w:bookmarkStart w:id="5" w:name="P75"/>
      <w:bookmarkEnd w:id="5"/>
      <w:r w:rsidRPr="00836DEA">
        <w:t>15. Основаниями для проведения заседания Комиссии являются:</w:t>
      </w:r>
    </w:p>
    <w:p w:rsidR="00153BE6" w:rsidRPr="00836DEA" w:rsidRDefault="00153BE6">
      <w:pPr>
        <w:pStyle w:val="ConsPlusNormal"/>
        <w:spacing w:before="220"/>
        <w:ind w:firstLine="540"/>
        <w:jc w:val="both"/>
      </w:pPr>
      <w:bookmarkStart w:id="6" w:name="P76"/>
      <w:bookmarkEnd w:id="6"/>
      <w:proofErr w:type="gramStart"/>
      <w:r w:rsidRPr="00836DEA">
        <w:t xml:space="preserve">а) представление руководителем (начальником) территориального органа Федеральной налоговой службы в соответствии с </w:t>
      </w:r>
      <w:hyperlink r:id="rId8" w:history="1">
        <w:r w:rsidRPr="00836DEA">
          <w:t>пунктом 31</w:t>
        </w:r>
      </w:hyperlink>
      <w:r w:rsidRPr="00836DEA">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w:t>
      </w:r>
      <w:proofErr w:type="gramEnd"/>
      <w:r w:rsidRPr="00836DEA">
        <w:t xml:space="preserve"> </w:t>
      </w:r>
      <w:proofErr w:type="gramStart"/>
      <w:r w:rsidRPr="00836DEA">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153BE6" w:rsidRPr="00836DEA" w:rsidRDefault="00153BE6">
      <w:pPr>
        <w:pStyle w:val="ConsPlusNormal"/>
        <w:spacing w:before="220"/>
        <w:ind w:firstLine="540"/>
        <w:jc w:val="both"/>
      </w:pPr>
      <w:bookmarkStart w:id="7" w:name="P77"/>
      <w:bookmarkEnd w:id="7"/>
      <w:r w:rsidRPr="00836DEA">
        <w:t xml:space="preserve">о представлении гражданским служащим недостоверных или неполных сведений, предусмотренных </w:t>
      </w:r>
      <w:hyperlink r:id="rId9" w:history="1">
        <w:r w:rsidRPr="00836DEA">
          <w:t>подпунктом "а" пункта 1</w:t>
        </w:r>
      </w:hyperlink>
      <w:r w:rsidRPr="00836DEA">
        <w:t xml:space="preserve"> Положения о проверке;</w:t>
      </w:r>
    </w:p>
    <w:p w:rsidR="00153BE6" w:rsidRPr="00836DEA" w:rsidRDefault="00153BE6">
      <w:pPr>
        <w:pStyle w:val="ConsPlusNormal"/>
        <w:spacing w:before="220"/>
        <w:ind w:firstLine="540"/>
        <w:jc w:val="both"/>
      </w:pPr>
      <w:bookmarkStart w:id="8" w:name="P78"/>
      <w:bookmarkEnd w:id="8"/>
      <w:r w:rsidRPr="00836DEA">
        <w:t>о несоблюдении гражданским служащим требований к служебному поведению и (или) требований об урегулировании конфликта интересов;</w:t>
      </w:r>
    </w:p>
    <w:p w:rsidR="00153BE6" w:rsidRPr="00836DEA" w:rsidRDefault="00153BE6">
      <w:pPr>
        <w:pStyle w:val="ConsPlusNormal"/>
        <w:spacing w:before="220"/>
        <w:ind w:firstLine="540"/>
        <w:jc w:val="both"/>
      </w:pPr>
      <w:bookmarkStart w:id="9" w:name="P79"/>
      <w:bookmarkEnd w:id="9"/>
      <w:r w:rsidRPr="00836DEA">
        <w:t xml:space="preserve">б) </w:t>
      </w:r>
      <w:proofErr w:type="gramStart"/>
      <w:r w:rsidRPr="00836DEA">
        <w:t>поступившее</w:t>
      </w:r>
      <w:proofErr w:type="gramEnd"/>
      <w:r w:rsidRPr="00836DEA">
        <w:t xml:space="preserve">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153BE6" w:rsidRPr="00836DEA" w:rsidRDefault="00153BE6">
      <w:pPr>
        <w:pStyle w:val="ConsPlusNormal"/>
        <w:spacing w:before="220"/>
        <w:ind w:firstLine="540"/>
        <w:jc w:val="both"/>
      </w:pPr>
      <w:bookmarkStart w:id="10" w:name="P80"/>
      <w:bookmarkEnd w:id="10"/>
      <w:proofErr w:type="gramStart"/>
      <w:r w:rsidRPr="00836DEA">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10" w:history="1">
        <w:r w:rsidRPr="00836DEA">
          <w:t>перечень</w:t>
        </w:r>
      </w:hyperlink>
      <w:r w:rsidRPr="00836DEA">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836DEA">
        <w:t xml:space="preserve"> </w:t>
      </w:r>
      <w:proofErr w:type="gramStart"/>
      <w:r w:rsidRPr="00836DEA">
        <w:t>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w:t>
      </w:r>
      <w:proofErr w:type="gramEnd"/>
      <w:r w:rsidRPr="00836DEA">
        <w:t>,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153BE6" w:rsidRPr="00836DEA" w:rsidRDefault="00153BE6">
      <w:pPr>
        <w:pStyle w:val="ConsPlusNormal"/>
        <w:spacing w:before="220"/>
        <w:ind w:firstLine="540"/>
        <w:jc w:val="both"/>
      </w:pPr>
      <w:bookmarkStart w:id="11" w:name="P81"/>
      <w:bookmarkEnd w:id="11"/>
      <w:r w:rsidRPr="00836DEA">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53BE6" w:rsidRPr="00836DEA" w:rsidRDefault="00153BE6">
      <w:pPr>
        <w:pStyle w:val="ConsPlusNormal"/>
        <w:spacing w:before="220"/>
        <w:ind w:firstLine="540"/>
        <w:jc w:val="both"/>
      </w:pPr>
      <w:bookmarkStart w:id="12" w:name="P82"/>
      <w:bookmarkEnd w:id="12"/>
      <w:proofErr w:type="gramStart"/>
      <w:r w:rsidRPr="00836DEA">
        <w:t xml:space="preserve">заявление гражданского служащего о невозможности выполнить требования Федерального </w:t>
      </w:r>
      <w:hyperlink r:id="rId11" w:history="1">
        <w:r w:rsidRPr="00836DEA">
          <w:t>закона</w:t>
        </w:r>
      </w:hyperlink>
      <w:r w:rsidRPr="00836DEA">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rsidRPr="00836DEA">
        <w:t xml:space="preserve"> (</w:t>
      </w:r>
      <w:proofErr w:type="gramStart"/>
      <w:r w:rsidRPr="00836DEA">
        <w:t>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rsidRPr="00836DEA">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53BE6" w:rsidRPr="00836DEA" w:rsidRDefault="00153BE6">
      <w:pPr>
        <w:pStyle w:val="ConsPlusNormal"/>
        <w:spacing w:before="220"/>
        <w:ind w:firstLine="540"/>
        <w:jc w:val="both"/>
      </w:pPr>
      <w:bookmarkStart w:id="13" w:name="P83"/>
      <w:bookmarkEnd w:id="13"/>
      <w:r w:rsidRPr="00836DEA">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53BE6" w:rsidRPr="00836DEA" w:rsidRDefault="00153BE6">
      <w:pPr>
        <w:pStyle w:val="ConsPlusNormal"/>
        <w:spacing w:before="220"/>
        <w:ind w:firstLine="540"/>
        <w:jc w:val="both"/>
      </w:pPr>
      <w:bookmarkStart w:id="14" w:name="P84"/>
      <w:bookmarkEnd w:id="14"/>
      <w:r w:rsidRPr="00836DEA">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153BE6" w:rsidRPr="00836DEA" w:rsidRDefault="00153BE6">
      <w:pPr>
        <w:pStyle w:val="ConsPlusNormal"/>
        <w:spacing w:before="220"/>
        <w:ind w:firstLine="540"/>
        <w:jc w:val="both"/>
      </w:pPr>
      <w:bookmarkStart w:id="15" w:name="P85"/>
      <w:bookmarkEnd w:id="15"/>
      <w:proofErr w:type="gramStart"/>
      <w:r w:rsidRPr="00836DEA">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w:t>
      </w:r>
      <w:hyperlink r:id="rId12" w:history="1">
        <w:r w:rsidRPr="00836DEA">
          <w:t>частью 1 статьи 3</w:t>
        </w:r>
      </w:hyperlink>
      <w:r w:rsidRPr="00836DEA">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rsidRPr="00836DEA">
        <w:t xml:space="preserve"> </w:t>
      </w:r>
      <w:proofErr w:type="gramStart"/>
      <w:r w:rsidRPr="00836DEA">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153BE6" w:rsidRPr="00836DEA" w:rsidRDefault="00153BE6">
      <w:pPr>
        <w:pStyle w:val="ConsPlusNormal"/>
        <w:spacing w:before="220"/>
        <w:ind w:firstLine="540"/>
        <w:jc w:val="both"/>
      </w:pPr>
      <w:bookmarkStart w:id="16" w:name="P86"/>
      <w:bookmarkEnd w:id="16"/>
      <w:r w:rsidRPr="00836DEA">
        <w:t xml:space="preserve">д) поступившее в соответствии с </w:t>
      </w:r>
      <w:hyperlink r:id="rId13" w:history="1">
        <w:r w:rsidRPr="00836DEA">
          <w:t>частью 4 статьи 12</w:t>
        </w:r>
      </w:hyperlink>
      <w:r w:rsidRPr="00836DEA">
        <w:t xml:space="preserve"> Федерального закона N 273-ФЗ и </w:t>
      </w:r>
      <w:hyperlink r:id="rId14" w:history="1">
        <w:r w:rsidRPr="00836DEA">
          <w:t>статьей 64.1</w:t>
        </w:r>
      </w:hyperlink>
      <w:r w:rsidRPr="00836DEA">
        <w:t xml:space="preserve"> Трудового кодекса Российской Федерации (Собрание законодательства Российской Федерации, 2002, N 1 (ч. 1), ст. 3; 2017, N 27; </w:t>
      </w:r>
      <w:proofErr w:type="gramStart"/>
      <w:r w:rsidRPr="00836DEA">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rsidRPr="00836DEA">
        <w:t xml:space="preserve">, </w:t>
      </w:r>
      <w:proofErr w:type="gramStart"/>
      <w:r w:rsidRPr="00836DEA">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153BE6" w:rsidRPr="00836DEA" w:rsidRDefault="00153BE6">
      <w:pPr>
        <w:pStyle w:val="ConsPlusNormal"/>
        <w:spacing w:before="220"/>
        <w:ind w:firstLine="540"/>
        <w:jc w:val="both"/>
      </w:pPr>
      <w:r w:rsidRPr="00836DEA">
        <w:t xml:space="preserve">16. Обращение, указанное в </w:t>
      </w:r>
      <w:hyperlink w:anchor="P80" w:history="1">
        <w:r w:rsidRPr="00836DEA">
          <w:t>абзаце втором подпункта "б" пункта 15</w:t>
        </w:r>
      </w:hyperlink>
      <w:r w:rsidRPr="00836DEA">
        <w:t xml:space="preserve">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153BE6" w:rsidRPr="00836DEA" w:rsidRDefault="00153BE6">
      <w:pPr>
        <w:pStyle w:val="ConsPlusNormal"/>
        <w:spacing w:before="220"/>
        <w:ind w:firstLine="540"/>
        <w:jc w:val="both"/>
      </w:pPr>
      <w:proofErr w:type="gramStart"/>
      <w:r w:rsidRPr="00836DEA">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rsidRPr="00836DEA">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153BE6" w:rsidRPr="00836DEA" w:rsidRDefault="00153BE6">
      <w:pPr>
        <w:pStyle w:val="ConsPlusNormal"/>
        <w:spacing w:before="220"/>
        <w:ind w:firstLine="540"/>
        <w:jc w:val="both"/>
      </w:pPr>
      <w:r w:rsidRPr="00836DEA">
        <w:t xml:space="preserve">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15" w:history="1">
        <w:r w:rsidRPr="00836DEA">
          <w:t>статьи 12</w:t>
        </w:r>
      </w:hyperlink>
      <w:r w:rsidRPr="00836DEA">
        <w:t xml:space="preserve"> Федерального закона N 273-ФЗ.</w:t>
      </w:r>
    </w:p>
    <w:p w:rsidR="00153BE6" w:rsidRPr="00836DEA" w:rsidRDefault="00153BE6">
      <w:pPr>
        <w:pStyle w:val="ConsPlusNormal"/>
        <w:spacing w:before="220"/>
        <w:ind w:firstLine="540"/>
        <w:jc w:val="both"/>
      </w:pPr>
      <w:r w:rsidRPr="00836DEA">
        <w:t xml:space="preserve">17. Обращение, указанное в </w:t>
      </w:r>
      <w:hyperlink w:anchor="P80" w:history="1">
        <w:r w:rsidRPr="00836DEA">
          <w:t>абзаце втором подпункта "б" пункта 15</w:t>
        </w:r>
      </w:hyperlink>
      <w:r w:rsidRPr="00836DEA">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153BE6" w:rsidRPr="00836DEA" w:rsidRDefault="00153BE6">
      <w:pPr>
        <w:pStyle w:val="ConsPlusNormal"/>
        <w:spacing w:before="220"/>
        <w:ind w:firstLine="540"/>
        <w:jc w:val="both"/>
      </w:pPr>
      <w:r w:rsidRPr="00836DEA">
        <w:t xml:space="preserve">18. Уведомление, указанное в </w:t>
      </w:r>
      <w:hyperlink w:anchor="P86" w:history="1">
        <w:r w:rsidRPr="00836DEA">
          <w:t>подпункте "д" пункта 15</w:t>
        </w:r>
      </w:hyperlink>
      <w:r w:rsidRPr="00836DEA">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w:t>
      </w:r>
      <w:hyperlink r:id="rId16" w:history="1">
        <w:r w:rsidRPr="00836DEA">
          <w:t>статьи 12</w:t>
        </w:r>
      </w:hyperlink>
      <w:r w:rsidRPr="00836DEA">
        <w:t xml:space="preserve"> Федерального закона N 273-ФЗ.</w:t>
      </w:r>
    </w:p>
    <w:p w:rsidR="00153BE6" w:rsidRPr="00836DEA" w:rsidRDefault="00153BE6">
      <w:pPr>
        <w:pStyle w:val="ConsPlusNormal"/>
        <w:spacing w:before="220"/>
        <w:ind w:firstLine="540"/>
        <w:jc w:val="both"/>
      </w:pPr>
      <w:r w:rsidRPr="00836DEA">
        <w:t xml:space="preserve">19. Уведомление, указанное в </w:t>
      </w:r>
      <w:hyperlink w:anchor="P83" w:history="1">
        <w:r w:rsidRPr="00836DEA">
          <w:t>абзаце пятом подпункта "б" пункта 15</w:t>
        </w:r>
      </w:hyperlink>
      <w:r w:rsidRPr="00836DEA">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153BE6" w:rsidRPr="00836DEA" w:rsidRDefault="00153BE6">
      <w:pPr>
        <w:pStyle w:val="ConsPlusNormal"/>
        <w:spacing w:before="220"/>
        <w:ind w:firstLine="540"/>
        <w:jc w:val="both"/>
      </w:pPr>
      <w:r w:rsidRPr="00836DEA">
        <w:t xml:space="preserve">20. </w:t>
      </w:r>
      <w:proofErr w:type="gramStart"/>
      <w:r w:rsidRPr="00836DEA">
        <w:t xml:space="preserve">При подготовке мотивированного заключения по результатам рассмотрения обращения, указанного в </w:t>
      </w:r>
      <w:hyperlink w:anchor="P80" w:history="1">
        <w:r w:rsidRPr="00836DEA">
          <w:t>абзаце втором подпункта "б" пункта 15</w:t>
        </w:r>
      </w:hyperlink>
      <w:r w:rsidRPr="00836DEA">
        <w:t xml:space="preserve"> настоящего Положения, или уведомлений, указанных в </w:t>
      </w:r>
      <w:hyperlink w:anchor="P83" w:history="1">
        <w:r w:rsidRPr="00836DEA">
          <w:t>абзаце пятом подпункта "б"</w:t>
        </w:r>
      </w:hyperlink>
      <w:r w:rsidRPr="00836DEA">
        <w:t xml:space="preserve"> и </w:t>
      </w:r>
      <w:hyperlink w:anchor="P86" w:history="1">
        <w:r w:rsidRPr="00836DEA">
          <w:t>подпункте "д" пункта 15</w:t>
        </w:r>
      </w:hyperlink>
      <w:r w:rsidRPr="00836DEA">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w:t>
      </w:r>
      <w:proofErr w:type="gramEnd"/>
      <w:r w:rsidRPr="00836DEA">
        <w:t xml:space="preserve">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153BE6" w:rsidRPr="00836DEA" w:rsidRDefault="00153BE6">
      <w:pPr>
        <w:pStyle w:val="ConsPlusNormal"/>
        <w:spacing w:before="220"/>
        <w:ind w:firstLine="540"/>
        <w:jc w:val="both"/>
      </w:pPr>
      <w:r w:rsidRPr="00836DEA">
        <w:t>21. Председатель Комиссии при поступлении к нему информации, содержащей основания для проведения заседания Комиссии:</w:t>
      </w:r>
    </w:p>
    <w:p w:rsidR="00153BE6" w:rsidRPr="00836DEA" w:rsidRDefault="00153BE6">
      <w:pPr>
        <w:pStyle w:val="ConsPlusNormal"/>
        <w:spacing w:before="220"/>
        <w:ind w:firstLine="540"/>
        <w:jc w:val="both"/>
      </w:pPr>
      <w:r w:rsidRPr="00836DEA">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98" w:history="1">
        <w:r w:rsidRPr="00836DEA">
          <w:t>пунктами 22</w:t>
        </w:r>
      </w:hyperlink>
      <w:r w:rsidRPr="00836DEA">
        <w:t xml:space="preserve"> и </w:t>
      </w:r>
      <w:hyperlink w:anchor="P99" w:history="1">
        <w:r w:rsidRPr="00836DEA">
          <w:t>23</w:t>
        </w:r>
      </w:hyperlink>
      <w:r w:rsidRPr="00836DEA">
        <w:t xml:space="preserve"> настоящего Положения;</w:t>
      </w:r>
    </w:p>
    <w:p w:rsidR="00153BE6" w:rsidRPr="00836DEA" w:rsidRDefault="00153BE6">
      <w:pPr>
        <w:pStyle w:val="ConsPlusNormal"/>
        <w:spacing w:before="220"/>
        <w:ind w:firstLine="540"/>
        <w:jc w:val="both"/>
      </w:pPr>
      <w:r w:rsidRPr="00836DEA">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153BE6" w:rsidRPr="00836DEA" w:rsidRDefault="00153BE6">
      <w:pPr>
        <w:pStyle w:val="ConsPlusNormal"/>
        <w:spacing w:before="220"/>
        <w:ind w:firstLine="540"/>
        <w:jc w:val="both"/>
      </w:pPr>
      <w:r w:rsidRPr="00836DEA">
        <w:t xml:space="preserve">в) рассматривает ходатайства о приглашении на заседание Комиссии лиц, указанных в </w:t>
      </w:r>
      <w:hyperlink w:anchor="P69" w:history="1">
        <w:r w:rsidRPr="00836DEA">
          <w:t>подпункте "б" пункта 12</w:t>
        </w:r>
      </w:hyperlink>
      <w:r w:rsidRPr="00836DEA">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53BE6" w:rsidRPr="00836DEA" w:rsidRDefault="00153BE6">
      <w:pPr>
        <w:pStyle w:val="ConsPlusNormal"/>
        <w:spacing w:before="220"/>
        <w:ind w:firstLine="540"/>
        <w:jc w:val="both"/>
      </w:pPr>
      <w:bookmarkStart w:id="17" w:name="P98"/>
      <w:bookmarkEnd w:id="17"/>
      <w:r w:rsidRPr="00836DEA">
        <w:t xml:space="preserve">22. Заседание Комиссии по рассмотрению заявлений, указанных в </w:t>
      </w:r>
      <w:hyperlink w:anchor="P81" w:history="1">
        <w:r w:rsidRPr="00836DEA">
          <w:t>абзацах третьем</w:t>
        </w:r>
      </w:hyperlink>
      <w:r w:rsidRPr="00836DEA">
        <w:t xml:space="preserve"> и </w:t>
      </w:r>
      <w:hyperlink w:anchor="P82" w:history="1">
        <w:r w:rsidRPr="00836DEA">
          <w:t>четвертом подпункта "б" пункта 15</w:t>
        </w:r>
      </w:hyperlink>
      <w:r w:rsidRPr="00836DEA">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53BE6" w:rsidRPr="00836DEA" w:rsidRDefault="00153BE6">
      <w:pPr>
        <w:pStyle w:val="ConsPlusNormal"/>
        <w:spacing w:before="220"/>
        <w:ind w:firstLine="540"/>
        <w:jc w:val="both"/>
      </w:pPr>
      <w:bookmarkStart w:id="18" w:name="P99"/>
      <w:bookmarkEnd w:id="18"/>
      <w:r w:rsidRPr="00836DEA">
        <w:t xml:space="preserve">23. Уведомление, указанное в </w:t>
      </w:r>
      <w:hyperlink w:anchor="P86" w:history="1">
        <w:r w:rsidRPr="00836DEA">
          <w:t>подпункте "д" пункта 15</w:t>
        </w:r>
      </w:hyperlink>
      <w:r w:rsidRPr="00836DEA">
        <w:t xml:space="preserve"> настоящего Положения, как правило, рассматривается на очередном (плановом) заседании Комиссии.</w:t>
      </w:r>
    </w:p>
    <w:p w:rsidR="00153BE6" w:rsidRPr="00836DEA" w:rsidRDefault="00153BE6">
      <w:pPr>
        <w:pStyle w:val="ConsPlusNormal"/>
        <w:spacing w:before="220"/>
        <w:ind w:firstLine="540"/>
        <w:jc w:val="both"/>
      </w:pPr>
      <w:r w:rsidRPr="00836DEA">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79" w:history="1">
        <w:r w:rsidRPr="00836DEA">
          <w:t>подпунктом "б" пункта 15</w:t>
        </w:r>
      </w:hyperlink>
      <w:r w:rsidRPr="00836DEA">
        <w:t xml:space="preserve"> настоящего Положения.</w:t>
      </w:r>
    </w:p>
    <w:p w:rsidR="00153BE6" w:rsidRPr="00836DEA" w:rsidRDefault="00153BE6">
      <w:pPr>
        <w:pStyle w:val="ConsPlusNormal"/>
        <w:spacing w:before="220"/>
        <w:ind w:firstLine="540"/>
        <w:jc w:val="both"/>
      </w:pPr>
      <w:r w:rsidRPr="00836DEA">
        <w:t>25. Заседания Комиссии могут проводиться в отсутствие гражданского служащего или гражданина в случае:</w:t>
      </w:r>
    </w:p>
    <w:p w:rsidR="00153BE6" w:rsidRPr="00836DEA" w:rsidRDefault="00153BE6">
      <w:pPr>
        <w:pStyle w:val="ConsPlusNormal"/>
        <w:spacing w:before="220"/>
        <w:ind w:firstLine="540"/>
        <w:jc w:val="both"/>
      </w:pPr>
      <w:r w:rsidRPr="00836DEA">
        <w:t xml:space="preserve">а) если в обращении, заявлении или уведомлении, предусмотренных </w:t>
      </w:r>
      <w:hyperlink w:anchor="P79" w:history="1">
        <w:r w:rsidRPr="00836DEA">
          <w:t>подпунктом "б" пункта 15</w:t>
        </w:r>
      </w:hyperlink>
      <w:r w:rsidRPr="00836DEA">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153BE6" w:rsidRPr="00836DEA" w:rsidRDefault="00153BE6">
      <w:pPr>
        <w:pStyle w:val="ConsPlusNormal"/>
        <w:spacing w:before="220"/>
        <w:ind w:firstLine="540"/>
        <w:jc w:val="both"/>
      </w:pPr>
      <w:r w:rsidRPr="00836DEA">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153BE6" w:rsidRPr="00836DEA" w:rsidRDefault="00153BE6">
      <w:pPr>
        <w:pStyle w:val="ConsPlusNormal"/>
        <w:spacing w:before="220"/>
        <w:ind w:firstLine="540"/>
        <w:jc w:val="both"/>
      </w:pPr>
      <w:r w:rsidRPr="00836DEA">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153BE6" w:rsidRPr="00836DEA" w:rsidRDefault="00153BE6">
      <w:pPr>
        <w:pStyle w:val="ConsPlusNormal"/>
        <w:spacing w:before="220"/>
        <w:ind w:firstLine="540"/>
        <w:jc w:val="both"/>
      </w:pPr>
      <w:r w:rsidRPr="00836DEA">
        <w:t>27. Члены Комиссии и лица, участвовавшие в ее заседании, не вправе разглашать сведения, ставшие им известными в ходе работы Комиссии.</w:t>
      </w:r>
    </w:p>
    <w:p w:rsidR="00153BE6" w:rsidRPr="00836DEA" w:rsidRDefault="00153BE6">
      <w:pPr>
        <w:pStyle w:val="ConsPlusNormal"/>
        <w:spacing w:before="220"/>
        <w:ind w:firstLine="540"/>
        <w:jc w:val="both"/>
      </w:pPr>
      <w:bookmarkStart w:id="19" w:name="P106"/>
      <w:bookmarkEnd w:id="19"/>
      <w:r w:rsidRPr="00836DEA">
        <w:t xml:space="preserve">28. По итогам рассмотрения вопроса, указанного в </w:t>
      </w:r>
      <w:hyperlink w:anchor="P77" w:history="1">
        <w:r w:rsidRPr="00836DEA">
          <w:t>абзаце втором подпункта "а" пункта 15</w:t>
        </w:r>
      </w:hyperlink>
      <w:r w:rsidRPr="00836DEA">
        <w:t xml:space="preserve"> настоящего Положения, Комиссия принимает одно из следующих решений:</w:t>
      </w:r>
    </w:p>
    <w:p w:rsidR="00153BE6" w:rsidRPr="00836DEA" w:rsidRDefault="00153BE6">
      <w:pPr>
        <w:pStyle w:val="ConsPlusNormal"/>
        <w:spacing w:before="220"/>
        <w:ind w:firstLine="540"/>
        <w:jc w:val="both"/>
      </w:pPr>
      <w:r w:rsidRPr="00836DEA">
        <w:t xml:space="preserve">а) установить, что сведения, представленные гражданским служащим в соответствии с </w:t>
      </w:r>
      <w:hyperlink r:id="rId17" w:history="1">
        <w:r w:rsidRPr="00836DEA">
          <w:t>подпунктом "а" пункта 1</w:t>
        </w:r>
      </w:hyperlink>
      <w:r w:rsidRPr="00836DEA">
        <w:t xml:space="preserve"> Положения о проверке, являются достоверными и полными;</w:t>
      </w:r>
    </w:p>
    <w:p w:rsidR="00153BE6" w:rsidRPr="00836DEA" w:rsidRDefault="00153BE6">
      <w:pPr>
        <w:pStyle w:val="ConsPlusNormal"/>
        <w:spacing w:before="220"/>
        <w:ind w:firstLine="540"/>
        <w:jc w:val="both"/>
      </w:pPr>
      <w:r w:rsidRPr="00836DEA">
        <w:t xml:space="preserve">б) установить, что сведения, представленные гражданским служащим в соответствии с </w:t>
      </w:r>
      <w:hyperlink r:id="rId18" w:history="1">
        <w:r w:rsidRPr="00836DEA">
          <w:t>подпунктом "а" пункта 1</w:t>
        </w:r>
      </w:hyperlink>
      <w:r w:rsidRPr="00836DEA">
        <w:t xml:space="preserve"> Положения о проверке, являются недостоверными и (или) неполными. </w:t>
      </w:r>
      <w:proofErr w:type="gramStart"/>
      <w:r w:rsidRPr="00836DEA">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153BE6" w:rsidRPr="00836DEA" w:rsidRDefault="00153BE6">
      <w:pPr>
        <w:pStyle w:val="ConsPlusNormal"/>
        <w:spacing w:before="220"/>
        <w:ind w:firstLine="540"/>
        <w:jc w:val="both"/>
      </w:pPr>
      <w:r w:rsidRPr="00836DEA">
        <w:t xml:space="preserve">29. По итогам рассмотрения вопроса, указанного в </w:t>
      </w:r>
      <w:hyperlink w:anchor="P78" w:history="1">
        <w:r w:rsidRPr="00836DEA">
          <w:t>абзаце третьем подпункта "а" пункта 15</w:t>
        </w:r>
      </w:hyperlink>
      <w:r w:rsidRPr="00836DEA">
        <w:t xml:space="preserve"> настоящего Положения, Комиссия принимает одно из следующих решений:</w:t>
      </w:r>
    </w:p>
    <w:p w:rsidR="00153BE6" w:rsidRPr="00836DEA" w:rsidRDefault="00153BE6">
      <w:pPr>
        <w:pStyle w:val="ConsPlusNormal"/>
        <w:spacing w:before="220"/>
        <w:ind w:firstLine="540"/>
        <w:jc w:val="both"/>
      </w:pPr>
      <w:r w:rsidRPr="00836DEA">
        <w:t>а) установить, что гражданский служащий соблюдал требования к служебному поведению и (или) требования об урегулировании конфликта интересов;</w:t>
      </w:r>
    </w:p>
    <w:p w:rsidR="00153BE6" w:rsidRPr="00836DEA" w:rsidRDefault="00153BE6">
      <w:pPr>
        <w:pStyle w:val="ConsPlusNormal"/>
        <w:spacing w:before="220"/>
        <w:ind w:firstLine="540"/>
        <w:jc w:val="both"/>
      </w:pPr>
      <w:r w:rsidRPr="00836DEA">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rsidRPr="00836DEA">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w:t>
      </w:r>
      <w:proofErr w:type="gramEnd"/>
      <w:r w:rsidRPr="00836DEA">
        <w:t xml:space="preserve"> представить руководителю ФНС России предложение о применении к начальнику </w:t>
      </w:r>
      <w:proofErr w:type="gramStart"/>
      <w:r w:rsidRPr="00836DEA">
        <w:t>инспекции территориального органа Федеральной налоговой службы конкретной меры ответственности</w:t>
      </w:r>
      <w:proofErr w:type="gramEnd"/>
      <w:r w:rsidRPr="00836DEA">
        <w:t xml:space="preserve"> либо указать ему на недопустимость нарушения требований к служебному поведению и (или) требований об урегулировании конфликта интересов).</w:t>
      </w:r>
    </w:p>
    <w:p w:rsidR="00153BE6" w:rsidRPr="00836DEA" w:rsidRDefault="00153BE6">
      <w:pPr>
        <w:pStyle w:val="ConsPlusNormal"/>
        <w:spacing w:before="220"/>
        <w:ind w:firstLine="540"/>
        <w:jc w:val="both"/>
      </w:pPr>
      <w:r w:rsidRPr="00836DEA">
        <w:t xml:space="preserve">30. По итогам рассмотрения вопроса, указанного в </w:t>
      </w:r>
      <w:hyperlink w:anchor="P80" w:history="1">
        <w:r w:rsidRPr="00836DEA">
          <w:t>абзаце втором подпункта "б" пункта 15</w:t>
        </w:r>
      </w:hyperlink>
      <w:r w:rsidRPr="00836DEA">
        <w:t xml:space="preserve"> настоящего Положения, Комиссия принимает одно из следующих решений:</w:t>
      </w:r>
    </w:p>
    <w:p w:rsidR="00153BE6" w:rsidRPr="00836DEA" w:rsidRDefault="00153BE6">
      <w:pPr>
        <w:pStyle w:val="ConsPlusNormal"/>
        <w:spacing w:before="220"/>
        <w:ind w:firstLine="540"/>
        <w:jc w:val="both"/>
      </w:pPr>
      <w:r w:rsidRPr="00836DEA">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153BE6" w:rsidRPr="00836DEA" w:rsidRDefault="00153BE6">
      <w:pPr>
        <w:pStyle w:val="ConsPlusNormal"/>
        <w:spacing w:before="220"/>
        <w:ind w:firstLine="540"/>
        <w:jc w:val="both"/>
      </w:pPr>
      <w:proofErr w:type="gramStart"/>
      <w:r w:rsidRPr="00836DEA">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153BE6" w:rsidRPr="00836DEA" w:rsidRDefault="00153BE6">
      <w:pPr>
        <w:pStyle w:val="ConsPlusNormal"/>
        <w:spacing w:before="220"/>
        <w:ind w:firstLine="540"/>
        <w:jc w:val="both"/>
      </w:pPr>
      <w:r w:rsidRPr="00836DEA">
        <w:t xml:space="preserve">31. По итогам рассмотрения вопроса, указанного в </w:t>
      </w:r>
      <w:hyperlink w:anchor="P81" w:history="1">
        <w:r w:rsidRPr="00836DEA">
          <w:t>абзаце третьем подпункта "б" пункта 15</w:t>
        </w:r>
      </w:hyperlink>
      <w:r w:rsidRPr="00836DEA">
        <w:t xml:space="preserve"> настоящего Положения, Комиссия принимает одно из следующих решений:</w:t>
      </w:r>
    </w:p>
    <w:p w:rsidR="00153BE6" w:rsidRPr="00836DEA" w:rsidRDefault="00153BE6">
      <w:pPr>
        <w:pStyle w:val="ConsPlusNormal"/>
        <w:spacing w:before="220"/>
        <w:ind w:firstLine="540"/>
        <w:jc w:val="both"/>
      </w:pPr>
      <w:r w:rsidRPr="00836DEA">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53BE6" w:rsidRPr="00836DEA" w:rsidRDefault="00153BE6">
      <w:pPr>
        <w:pStyle w:val="ConsPlusNormal"/>
        <w:spacing w:before="220"/>
        <w:ind w:firstLine="540"/>
        <w:jc w:val="both"/>
      </w:pPr>
      <w:r w:rsidRPr="00836DEA">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153BE6" w:rsidRPr="00836DEA" w:rsidRDefault="00153BE6">
      <w:pPr>
        <w:pStyle w:val="ConsPlusNormal"/>
        <w:spacing w:before="220"/>
        <w:ind w:firstLine="540"/>
        <w:jc w:val="both"/>
      </w:pPr>
      <w:r w:rsidRPr="00836DEA">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836DEA">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153BE6" w:rsidRPr="00836DEA" w:rsidRDefault="00153BE6">
      <w:pPr>
        <w:pStyle w:val="ConsPlusNormal"/>
        <w:spacing w:before="220"/>
        <w:ind w:firstLine="540"/>
        <w:jc w:val="both"/>
      </w:pPr>
      <w:r w:rsidRPr="00836DEA">
        <w:t xml:space="preserve">32. По итогам рассмотрения вопроса, указанного в </w:t>
      </w:r>
      <w:hyperlink w:anchor="P82" w:history="1">
        <w:r w:rsidRPr="00836DEA">
          <w:t>абзаце четвертом подпункта "б" пункта 15</w:t>
        </w:r>
      </w:hyperlink>
      <w:r w:rsidRPr="00836DEA">
        <w:t xml:space="preserve"> настоящего Положения, Комиссия принимает одно из следующих решений:</w:t>
      </w:r>
    </w:p>
    <w:p w:rsidR="00153BE6" w:rsidRPr="00836DEA" w:rsidRDefault="00153BE6">
      <w:pPr>
        <w:pStyle w:val="ConsPlusNormal"/>
        <w:spacing w:before="220"/>
        <w:ind w:firstLine="540"/>
        <w:jc w:val="both"/>
      </w:pPr>
      <w:r w:rsidRPr="00836DEA">
        <w:t xml:space="preserve">а) признать, что обстоятельства, препятствующие выполнению требований Федерального </w:t>
      </w:r>
      <w:hyperlink r:id="rId19" w:history="1">
        <w:r w:rsidRPr="00836DEA">
          <w:t>закона</w:t>
        </w:r>
      </w:hyperlink>
      <w:r w:rsidRPr="00836DEA">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153BE6" w:rsidRPr="00836DEA" w:rsidRDefault="00153BE6">
      <w:pPr>
        <w:pStyle w:val="ConsPlusNormal"/>
        <w:spacing w:before="220"/>
        <w:ind w:firstLine="540"/>
        <w:jc w:val="both"/>
      </w:pPr>
      <w:r w:rsidRPr="00836DEA">
        <w:t xml:space="preserve">б) признать, что обстоятельства, препятствующие выполнению требований Федерального </w:t>
      </w:r>
      <w:hyperlink r:id="rId20" w:history="1">
        <w:r w:rsidRPr="00836DEA">
          <w:t>закона</w:t>
        </w:r>
      </w:hyperlink>
      <w:r w:rsidRPr="00836DEA">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roofErr w:type="gramStart"/>
      <w:r w:rsidRPr="00836DEA">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153BE6" w:rsidRPr="00836DEA" w:rsidRDefault="00153BE6">
      <w:pPr>
        <w:pStyle w:val="ConsPlusNormal"/>
        <w:spacing w:before="220"/>
        <w:ind w:firstLine="540"/>
        <w:jc w:val="both"/>
      </w:pPr>
      <w:r w:rsidRPr="00836DEA">
        <w:t xml:space="preserve">33. По итогам рассмотрения вопроса, указанного в </w:t>
      </w:r>
      <w:hyperlink w:anchor="P83" w:history="1">
        <w:r w:rsidRPr="00836DEA">
          <w:t>абзаце пятом подпункта "б" пункта 15</w:t>
        </w:r>
      </w:hyperlink>
      <w:r w:rsidRPr="00836DEA">
        <w:t xml:space="preserve"> настоящего Положения, Комиссия принимает одно из следующих решений:</w:t>
      </w:r>
    </w:p>
    <w:p w:rsidR="00153BE6" w:rsidRPr="00836DEA" w:rsidRDefault="00153BE6">
      <w:pPr>
        <w:pStyle w:val="ConsPlusNormal"/>
        <w:spacing w:before="220"/>
        <w:ind w:firstLine="540"/>
        <w:jc w:val="both"/>
      </w:pPr>
      <w:r w:rsidRPr="00836DEA">
        <w:t>а) признать, что при исполнении гражданским служащим должностных обязанностей конфликт интересов отсутствует;</w:t>
      </w:r>
    </w:p>
    <w:p w:rsidR="00153BE6" w:rsidRPr="00836DEA" w:rsidRDefault="00153BE6">
      <w:pPr>
        <w:pStyle w:val="ConsPlusNormal"/>
        <w:spacing w:before="220"/>
        <w:ind w:firstLine="540"/>
        <w:jc w:val="both"/>
      </w:pPr>
      <w:r w:rsidRPr="00836DEA">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153BE6" w:rsidRPr="00836DEA" w:rsidRDefault="00153BE6">
      <w:pPr>
        <w:pStyle w:val="ConsPlusNormal"/>
        <w:spacing w:before="220"/>
        <w:ind w:firstLine="540"/>
        <w:jc w:val="both"/>
      </w:pPr>
      <w:r w:rsidRPr="00836DEA">
        <w:t xml:space="preserve">в) признать, что гражданский служащий не соблюдал требования об урегулировании конфликта интересов. </w:t>
      </w:r>
      <w:proofErr w:type="gramStart"/>
      <w:r w:rsidRPr="00836DEA">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153BE6" w:rsidRPr="00836DEA" w:rsidRDefault="00153BE6">
      <w:pPr>
        <w:pStyle w:val="ConsPlusNormal"/>
        <w:spacing w:before="220"/>
        <w:ind w:firstLine="540"/>
        <w:jc w:val="both"/>
      </w:pPr>
      <w:r w:rsidRPr="00836DEA">
        <w:t xml:space="preserve">34. По итогам рассмотрения вопроса, указанного в </w:t>
      </w:r>
      <w:hyperlink w:anchor="P85" w:history="1">
        <w:r w:rsidRPr="00836DEA">
          <w:t>подпункте "г" пункта 15</w:t>
        </w:r>
      </w:hyperlink>
      <w:r w:rsidRPr="00836DEA">
        <w:t xml:space="preserve"> настоящего Положения, Комиссия принимает одно из следующих решений:</w:t>
      </w:r>
    </w:p>
    <w:p w:rsidR="00153BE6" w:rsidRPr="00836DEA" w:rsidRDefault="00153BE6">
      <w:pPr>
        <w:pStyle w:val="ConsPlusNormal"/>
        <w:spacing w:before="220"/>
        <w:ind w:firstLine="540"/>
        <w:jc w:val="both"/>
      </w:pPr>
      <w:r w:rsidRPr="00836DEA">
        <w:t xml:space="preserve">а) признать, что сведения, представленные гражданским служащим в соответствии с </w:t>
      </w:r>
      <w:hyperlink r:id="rId21" w:history="1">
        <w:r w:rsidRPr="00836DEA">
          <w:t>частью 1 статьи 3</w:t>
        </w:r>
      </w:hyperlink>
      <w:r w:rsidRPr="00836DEA">
        <w:t xml:space="preserve"> Федерального закона "О </w:t>
      </w:r>
      <w:proofErr w:type="gramStart"/>
      <w:r w:rsidRPr="00836DEA">
        <w:t>контроле за</w:t>
      </w:r>
      <w:proofErr w:type="gramEnd"/>
      <w:r w:rsidRPr="00836DEA">
        <w:t xml:space="preserve"> соответствием расходов лиц, замещающих государственные должности, и иных лиц их доходам", являются достоверными и полными;</w:t>
      </w:r>
    </w:p>
    <w:p w:rsidR="00153BE6" w:rsidRPr="00836DEA" w:rsidRDefault="00153BE6">
      <w:pPr>
        <w:pStyle w:val="ConsPlusNormal"/>
        <w:spacing w:before="220"/>
        <w:ind w:firstLine="540"/>
        <w:jc w:val="both"/>
      </w:pPr>
      <w:r w:rsidRPr="00836DEA">
        <w:t xml:space="preserve">б) признать, что сведения, представленные гражданским служащим в соответствии с </w:t>
      </w:r>
      <w:hyperlink r:id="rId22" w:history="1">
        <w:r w:rsidRPr="00836DEA">
          <w:t>частью 1 статьи 3</w:t>
        </w:r>
      </w:hyperlink>
      <w:r w:rsidRPr="00836DEA">
        <w:t xml:space="preserve"> Федерального закона "О </w:t>
      </w:r>
      <w:proofErr w:type="gramStart"/>
      <w:r w:rsidRPr="00836DEA">
        <w:t>контроле за</w:t>
      </w:r>
      <w:proofErr w:type="gramEnd"/>
      <w:r w:rsidRPr="00836DEA">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836DEA">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w:t>
      </w:r>
      <w:proofErr w:type="gramEnd"/>
      <w:r w:rsidRPr="00836DEA">
        <w:t xml:space="preserve"> налоговой службы по субъекту Российской Федерации представить руководителю ФНС России предложение о применении к начальнику </w:t>
      </w:r>
      <w:proofErr w:type="gramStart"/>
      <w:r w:rsidRPr="00836DEA">
        <w:t>инспекции территориального органа Федеральной налоговой службы конкретной меры ответственности</w:t>
      </w:r>
      <w:proofErr w:type="gramEnd"/>
      <w:r w:rsidRPr="00836DEA">
        <w:t xml:space="preserve">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153BE6" w:rsidRPr="00836DEA" w:rsidRDefault="00153BE6">
      <w:pPr>
        <w:pStyle w:val="ConsPlusNormal"/>
        <w:spacing w:before="220"/>
        <w:ind w:firstLine="540"/>
        <w:jc w:val="both"/>
      </w:pPr>
      <w:bookmarkStart w:id="20" w:name="P129"/>
      <w:bookmarkEnd w:id="20"/>
      <w:r w:rsidRPr="00836DEA">
        <w:t xml:space="preserve">35. По итогам рассмотрения вопроса, указанного в </w:t>
      </w:r>
      <w:hyperlink w:anchor="P86" w:history="1">
        <w:r w:rsidRPr="00836DEA">
          <w:t>подпункте "д" пункта 15</w:t>
        </w:r>
      </w:hyperlink>
      <w:r w:rsidRPr="00836DEA">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153BE6" w:rsidRPr="00836DEA" w:rsidRDefault="00153BE6">
      <w:pPr>
        <w:pStyle w:val="ConsPlusNormal"/>
        <w:spacing w:before="220"/>
        <w:ind w:firstLine="540"/>
        <w:jc w:val="both"/>
      </w:pPr>
      <w:r w:rsidRPr="00836DEA">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153BE6" w:rsidRPr="00836DEA" w:rsidRDefault="00153BE6">
      <w:pPr>
        <w:pStyle w:val="ConsPlusNormal"/>
        <w:spacing w:before="220"/>
        <w:ind w:firstLine="540"/>
        <w:jc w:val="both"/>
      </w:pPr>
      <w:r w:rsidRPr="00836DEA">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3" w:history="1">
        <w:r w:rsidRPr="00836DEA">
          <w:t>статьи 12</w:t>
        </w:r>
      </w:hyperlink>
      <w:r w:rsidRPr="00836DEA">
        <w:t xml:space="preserve">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153BE6" w:rsidRPr="00836DEA" w:rsidRDefault="00153BE6">
      <w:pPr>
        <w:pStyle w:val="ConsPlusNormal"/>
        <w:spacing w:before="220"/>
        <w:ind w:firstLine="540"/>
        <w:jc w:val="both"/>
      </w:pPr>
      <w:r w:rsidRPr="00836DEA">
        <w:t xml:space="preserve">36. По итогам рассмотрения вопросов, указанных в </w:t>
      </w:r>
      <w:hyperlink w:anchor="P76" w:history="1">
        <w:r w:rsidRPr="00836DEA">
          <w:t>подпунктах "а"</w:t>
        </w:r>
      </w:hyperlink>
      <w:r w:rsidRPr="00836DEA">
        <w:t xml:space="preserve">, </w:t>
      </w:r>
      <w:hyperlink w:anchor="P79" w:history="1">
        <w:r w:rsidRPr="00836DEA">
          <w:t>"б"</w:t>
        </w:r>
      </w:hyperlink>
      <w:r w:rsidRPr="00836DEA">
        <w:t xml:space="preserve">, </w:t>
      </w:r>
      <w:hyperlink w:anchor="P85" w:history="1">
        <w:r w:rsidRPr="00836DEA">
          <w:t>"г"</w:t>
        </w:r>
      </w:hyperlink>
      <w:r w:rsidRPr="00836DEA">
        <w:t xml:space="preserve"> и </w:t>
      </w:r>
      <w:hyperlink w:anchor="P86" w:history="1">
        <w:r w:rsidRPr="00836DEA">
          <w:t>"д" пункта 15</w:t>
        </w:r>
      </w:hyperlink>
      <w:r w:rsidRPr="00836DEA">
        <w:t xml:space="preserve"> настоящего Положения, и при наличии к тому оснований Комиссия может принять иное решение, чем это предусмотрено </w:t>
      </w:r>
      <w:hyperlink w:anchor="P106" w:history="1">
        <w:r w:rsidRPr="00836DEA">
          <w:t>пунктами 28</w:t>
        </w:r>
      </w:hyperlink>
      <w:r w:rsidRPr="00836DEA">
        <w:t xml:space="preserve"> - </w:t>
      </w:r>
      <w:hyperlink w:anchor="P129" w:history="1">
        <w:r w:rsidRPr="00836DEA">
          <w:t>35</w:t>
        </w:r>
      </w:hyperlink>
      <w:r w:rsidRPr="00836DEA">
        <w:t xml:space="preserve"> настоящего Положения. Основания и мотивы принятия такого решения должны быть отражены в протоколе заседания Комиссии.</w:t>
      </w:r>
    </w:p>
    <w:p w:rsidR="00153BE6" w:rsidRPr="00836DEA" w:rsidRDefault="00153BE6">
      <w:pPr>
        <w:pStyle w:val="ConsPlusNormal"/>
        <w:spacing w:before="220"/>
        <w:ind w:firstLine="540"/>
        <w:jc w:val="both"/>
      </w:pPr>
      <w:r w:rsidRPr="00836DEA">
        <w:t xml:space="preserve">37. По итогам рассмотрения вопроса, предусмотренного </w:t>
      </w:r>
      <w:hyperlink w:anchor="P84" w:history="1">
        <w:r w:rsidRPr="00836DEA">
          <w:t>подпунктом "в" пункта 15</w:t>
        </w:r>
      </w:hyperlink>
      <w:r w:rsidRPr="00836DEA">
        <w:t xml:space="preserve"> настоящего Положения, Комиссия принимает соответствующее решение.</w:t>
      </w:r>
    </w:p>
    <w:p w:rsidR="00153BE6" w:rsidRPr="00836DEA" w:rsidRDefault="00153BE6">
      <w:pPr>
        <w:pStyle w:val="ConsPlusNormal"/>
        <w:spacing w:before="220"/>
        <w:ind w:firstLine="540"/>
        <w:jc w:val="both"/>
      </w:pPr>
      <w:r w:rsidRPr="00836DEA">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153BE6" w:rsidRPr="00836DEA" w:rsidRDefault="00153BE6">
      <w:pPr>
        <w:pStyle w:val="ConsPlusNormal"/>
        <w:spacing w:before="220"/>
        <w:ind w:firstLine="540"/>
        <w:jc w:val="both"/>
      </w:pPr>
      <w:r w:rsidRPr="00836DEA">
        <w:t xml:space="preserve">39. Решения Комиссии по вопросам, указанным в </w:t>
      </w:r>
      <w:hyperlink w:anchor="P75" w:history="1">
        <w:r w:rsidRPr="00836DEA">
          <w:t>пункте 15</w:t>
        </w:r>
      </w:hyperlink>
      <w:r w:rsidRPr="00836DEA">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153BE6" w:rsidRPr="00836DEA" w:rsidRDefault="00153BE6">
      <w:pPr>
        <w:pStyle w:val="ConsPlusNormal"/>
        <w:spacing w:before="220"/>
        <w:ind w:firstLine="540"/>
        <w:jc w:val="both"/>
      </w:pPr>
      <w:r w:rsidRPr="00836DEA">
        <w:t>40. Решения Комиссии оформляются протоколами, которые подписывают члены Комиссии, принимавшие участие в ее заседании.</w:t>
      </w:r>
    </w:p>
    <w:p w:rsidR="00153BE6" w:rsidRPr="00836DEA" w:rsidRDefault="00153BE6">
      <w:pPr>
        <w:pStyle w:val="ConsPlusNormal"/>
        <w:spacing w:before="220"/>
        <w:ind w:firstLine="540"/>
        <w:jc w:val="both"/>
      </w:pPr>
      <w:r w:rsidRPr="00836DEA">
        <w:t xml:space="preserve">Решения Комиссии, за исключением решения, принимаемого по итогам рассмотрения вопроса, указанного в </w:t>
      </w:r>
      <w:hyperlink w:anchor="P80" w:history="1">
        <w:r w:rsidRPr="00836DEA">
          <w:t>абзаце втором подпункта "б" пункта 15</w:t>
        </w:r>
      </w:hyperlink>
      <w:r w:rsidRPr="00836DEA">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153BE6" w:rsidRPr="00836DEA" w:rsidRDefault="00153BE6">
      <w:pPr>
        <w:pStyle w:val="ConsPlusNormal"/>
        <w:spacing w:before="220"/>
        <w:ind w:firstLine="540"/>
        <w:jc w:val="both"/>
      </w:pPr>
      <w:r w:rsidRPr="00836DEA">
        <w:t xml:space="preserve">Решение, принимаемое по итогам рассмотрения вопроса, указанного в </w:t>
      </w:r>
      <w:hyperlink w:anchor="P80" w:history="1">
        <w:r w:rsidRPr="00836DEA">
          <w:t>абзаце втором подпункта "б" пункта 15</w:t>
        </w:r>
      </w:hyperlink>
      <w:r w:rsidRPr="00836DEA">
        <w:t xml:space="preserve"> настоящего Положения, носит обязательный характер.</w:t>
      </w:r>
    </w:p>
    <w:p w:rsidR="00153BE6" w:rsidRPr="00836DEA" w:rsidRDefault="00153BE6">
      <w:pPr>
        <w:pStyle w:val="ConsPlusNormal"/>
        <w:spacing w:before="220"/>
        <w:ind w:firstLine="540"/>
        <w:jc w:val="both"/>
      </w:pPr>
      <w:r w:rsidRPr="00836DEA">
        <w:t>41. В протоколе заседания Комиссии указываются:</w:t>
      </w:r>
    </w:p>
    <w:p w:rsidR="00153BE6" w:rsidRPr="00836DEA" w:rsidRDefault="00153BE6">
      <w:pPr>
        <w:pStyle w:val="ConsPlusNormal"/>
        <w:spacing w:before="220"/>
        <w:ind w:firstLine="540"/>
        <w:jc w:val="both"/>
      </w:pPr>
      <w:r w:rsidRPr="00836DEA">
        <w:t>а) дата заседания Комиссии, фамилии, имена, отчества (при наличии) членов Комиссии и других лиц, присутствующих на заседании;</w:t>
      </w:r>
    </w:p>
    <w:p w:rsidR="00153BE6" w:rsidRPr="00836DEA" w:rsidRDefault="00153BE6">
      <w:pPr>
        <w:pStyle w:val="ConsPlusNormal"/>
        <w:spacing w:before="220"/>
        <w:ind w:firstLine="540"/>
        <w:jc w:val="both"/>
      </w:pPr>
      <w:r w:rsidRPr="00836DEA">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53BE6" w:rsidRPr="00836DEA" w:rsidRDefault="00153BE6">
      <w:pPr>
        <w:pStyle w:val="ConsPlusNormal"/>
        <w:spacing w:before="220"/>
        <w:ind w:firstLine="540"/>
        <w:jc w:val="both"/>
      </w:pPr>
      <w:r w:rsidRPr="00836DEA">
        <w:t>в) предъявляемые к гражданскому служащему претензии, материалы, на которых они основываются;</w:t>
      </w:r>
    </w:p>
    <w:p w:rsidR="00153BE6" w:rsidRPr="00836DEA" w:rsidRDefault="00153BE6">
      <w:pPr>
        <w:pStyle w:val="ConsPlusNormal"/>
        <w:spacing w:before="220"/>
        <w:ind w:firstLine="540"/>
        <w:jc w:val="both"/>
      </w:pPr>
      <w:r w:rsidRPr="00836DEA">
        <w:t>г) содержание пояснений гражданского служащего и других лиц по существу предъявляемых претензий;</w:t>
      </w:r>
    </w:p>
    <w:p w:rsidR="00153BE6" w:rsidRPr="00836DEA" w:rsidRDefault="00153BE6">
      <w:pPr>
        <w:pStyle w:val="ConsPlusNormal"/>
        <w:spacing w:before="220"/>
        <w:ind w:firstLine="540"/>
        <w:jc w:val="both"/>
      </w:pPr>
      <w:r w:rsidRPr="00836DEA">
        <w:t>д) фамилии, имена, отчества (при наличии) выступивших на заседании лиц и краткое изложение их выступлений;</w:t>
      </w:r>
    </w:p>
    <w:p w:rsidR="00153BE6" w:rsidRPr="00836DEA" w:rsidRDefault="00153BE6">
      <w:pPr>
        <w:pStyle w:val="ConsPlusNormal"/>
        <w:spacing w:before="220"/>
        <w:ind w:firstLine="540"/>
        <w:jc w:val="both"/>
      </w:pPr>
      <w:r w:rsidRPr="00836DEA">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153BE6" w:rsidRPr="00836DEA" w:rsidRDefault="00153BE6">
      <w:pPr>
        <w:pStyle w:val="ConsPlusNormal"/>
        <w:spacing w:before="220"/>
        <w:ind w:firstLine="540"/>
        <w:jc w:val="both"/>
      </w:pPr>
      <w:r w:rsidRPr="00836DEA">
        <w:t>ж) другие сведения;</w:t>
      </w:r>
    </w:p>
    <w:p w:rsidR="00153BE6" w:rsidRPr="00836DEA" w:rsidRDefault="00153BE6">
      <w:pPr>
        <w:pStyle w:val="ConsPlusNormal"/>
        <w:spacing w:before="220"/>
        <w:ind w:firstLine="540"/>
        <w:jc w:val="both"/>
      </w:pPr>
      <w:r w:rsidRPr="00836DEA">
        <w:t>з) результаты голосования;</w:t>
      </w:r>
    </w:p>
    <w:p w:rsidR="00153BE6" w:rsidRPr="00836DEA" w:rsidRDefault="00153BE6">
      <w:pPr>
        <w:pStyle w:val="ConsPlusNormal"/>
        <w:spacing w:before="220"/>
        <w:ind w:firstLine="540"/>
        <w:jc w:val="both"/>
      </w:pPr>
      <w:r w:rsidRPr="00836DEA">
        <w:t>и) решение и обоснование его принятия.</w:t>
      </w:r>
    </w:p>
    <w:p w:rsidR="00153BE6" w:rsidRPr="00836DEA" w:rsidRDefault="00153BE6">
      <w:pPr>
        <w:pStyle w:val="ConsPlusNormal"/>
        <w:spacing w:before="220"/>
        <w:ind w:firstLine="540"/>
        <w:jc w:val="both"/>
      </w:pPr>
      <w:r w:rsidRPr="00836DEA">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153BE6" w:rsidRPr="00836DEA" w:rsidRDefault="00153BE6">
      <w:pPr>
        <w:pStyle w:val="ConsPlusNormal"/>
        <w:spacing w:before="220"/>
        <w:ind w:firstLine="540"/>
        <w:jc w:val="both"/>
      </w:pPr>
      <w:r w:rsidRPr="00836DEA">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153BE6" w:rsidRPr="00836DEA" w:rsidRDefault="00153BE6">
      <w:pPr>
        <w:pStyle w:val="ConsPlusNormal"/>
        <w:spacing w:before="220"/>
        <w:ind w:firstLine="540"/>
        <w:jc w:val="both"/>
      </w:pPr>
      <w:r w:rsidRPr="00836DEA">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rsidRPr="00836DEA">
        <w:t>компетенции</w:t>
      </w:r>
      <w:proofErr w:type="gramEnd"/>
      <w:r w:rsidRPr="00836DEA">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153BE6" w:rsidRPr="00836DEA" w:rsidRDefault="00153BE6">
      <w:pPr>
        <w:pStyle w:val="ConsPlusNormal"/>
        <w:spacing w:before="220"/>
        <w:ind w:firstLine="540"/>
        <w:jc w:val="both"/>
      </w:pPr>
      <w:r w:rsidRPr="00836DEA">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153BE6" w:rsidRPr="00836DEA" w:rsidRDefault="00153BE6">
      <w:pPr>
        <w:pStyle w:val="ConsPlusNormal"/>
        <w:spacing w:before="220"/>
        <w:ind w:firstLine="540"/>
        <w:jc w:val="both"/>
      </w:pPr>
      <w:r w:rsidRPr="00836DEA">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153BE6" w:rsidRPr="00836DEA" w:rsidRDefault="00153BE6">
      <w:pPr>
        <w:pStyle w:val="ConsPlusNormal"/>
        <w:spacing w:before="220"/>
        <w:ind w:firstLine="540"/>
        <w:jc w:val="both"/>
      </w:pPr>
      <w:r w:rsidRPr="00836DEA">
        <w:t xml:space="preserve">46. </w:t>
      </w:r>
      <w:proofErr w:type="gramStart"/>
      <w:r w:rsidRPr="00836DEA">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153BE6" w:rsidRPr="00836DEA" w:rsidRDefault="00153BE6">
      <w:pPr>
        <w:pStyle w:val="ConsPlusNormal"/>
        <w:spacing w:before="220"/>
        <w:ind w:firstLine="540"/>
        <w:jc w:val="both"/>
      </w:pPr>
      <w:r w:rsidRPr="00836DEA">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153BE6" w:rsidRPr="00836DEA" w:rsidRDefault="00153BE6">
      <w:pPr>
        <w:pStyle w:val="ConsPlusNormal"/>
        <w:spacing w:before="220"/>
        <w:ind w:firstLine="540"/>
        <w:jc w:val="both"/>
      </w:pPr>
      <w:r w:rsidRPr="00836DEA">
        <w:t xml:space="preserve">48. </w:t>
      </w:r>
      <w:proofErr w:type="gramStart"/>
      <w:r w:rsidRPr="00836DEA">
        <w:t xml:space="preserve">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0" w:history="1">
        <w:r w:rsidRPr="00836DEA">
          <w:t>абзаце втором подпункта "б" пункта 15</w:t>
        </w:r>
      </w:hyperlink>
      <w:r w:rsidRPr="00836DEA">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836DEA">
        <w:t xml:space="preserve"> дня, следующего за днем проведения соответствующего заседания Комиссии.</w:t>
      </w:r>
    </w:p>
    <w:p w:rsidR="00153BE6" w:rsidRPr="00836DEA" w:rsidRDefault="00153BE6">
      <w:pPr>
        <w:pStyle w:val="ConsPlusNormal"/>
        <w:spacing w:before="220"/>
        <w:ind w:firstLine="540"/>
        <w:jc w:val="both"/>
      </w:pPr>
      <w:r w:rsidRPr="00836DEA">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153BE6" w:rsidRPr="00836DEA" w:rsidRDefault="00153BE6">
      <w:pPr>
        <w:pStyle w:val="ConsPlusNormal"/>
        <w:jc w:val="both"/>
      </w:pPr>
    </w:p>
    <w:p w:rsidR="00153BE6" w:rsidRPr="00836DEA" w:rsidRDefault="00153BE6">
      <w:pPr>
        <w:pStyle w:val="ConsPlusNormal"/>
        <w:jc w:val="both"/>
      </w:pPr>
    </w:p>
    <w:p w:rsidR="00153BE6" w:rsidRPr="00836DEA" w:rsidRDefault="00153BE6">
      <w:pPr>
        <w:pStyle w:val="ConsPlusNormal"/>
        <w:pBdr>
          <w:top w:val="single" w:sz="6" w:space="0" w:color="auto"/>
        </w:pBdr>
        <w:spacing w:before="100" w:after="100"/>
        <w:jc w:val="both"/>
        <w:rPr>
          <w:sz w:val="2"/>
          <w:szCs w:val="2"/>
        </w:rPr>
      </w:pPr>
    </w:p>
    <w:p w:rsidR="0024767D" w:rsidRPr="00836DEA" w:rsidRDefault="0024767D"/>
    <w:sectPr w:rsidR="0024767D" w:rsidRPr="00836DEA" w:rsidSect="00023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E6"/>
    <w:rsid w:val="00153BE6"/>
    <w:rsid w:val="0024767D"/>
    <w:rsid w:val="0083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B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3B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3BE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B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3B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3B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3DC751A0E6CD6E9C6E26897A6EDD9ABE708FEFFB3E001007981B0E88CD4F2AC734D5BD8693E620p9PDG" TargetMode="External"/><Relationship Id="rId13" Type="http://schemas.openxmlformats.org/officeDocument/2006/relationships/hyperlink" Target="consultantplus://offline/ref=D83DC751A0E6CD6E9C6E26897A6EDD9ABE7687EDF739001007981B0E88CD4F2AC734D5BFp8P5G" TargetMode="External"/><Relationship Id="rId18" Type="http://schemas.openxmlformats.org/officeDocument/2006/relationships/hyperlink" Target="consultantplus://offline/ref=D83DC751A0E6CD6E9C6E26897A6EDD9ABE708FEFFB3E001007981B0E88CD4F2AC734D5pBPDG" TargetMode="External"/><Relationship Id="rId3" Type="http://schemas.openxmlformats.org/officeDocument/2006/relationships/settings" Target="settings.xml"/><Relationship Id="rId21" Type="http://schemas.openxmlformats.org/officeDocument/2006/relationships/hyperlink" Target="consultantplus://offline/ref=D83DC751A0E6CD6E9C6E26897A6EDD9ABD7F8FEEF438001007981B0E88CD4F2AC734D5BD8693E626p9PCG" TargetMode="External"/><Relationship Id="rId7" Type="http://schemas.openxmlformats.org/officeDocument/2006/relationships/hyperlink" Target="consultantplus://offline/ref=D83DC751A0E6CD6E9C6E26897A6EDD9ABE7687EDF739001007981B0E88pCPDG" TargetMode="External"/><Relationship Id="rId12" Type="http://schemas.openxmlformats.org/officeDocument/2006/relationships/hyperlink" Target="consultantplus://offline/ref=D83DC751A0E6CD6E9C6E26897A6EDD9ABD7F8FEEF438001007981B0E88CD4F2AC734D5BD8693E626p9PCG" TargetMode="External"/><Relationship Id="rId17" Type="http://schemas.openxmlformats.org/officeDocument/2006/relationships/hyperlink" Target="consultantplus://offline/ref=D83DC751A0E6CD6E9C6E26897A6EDD9ABE708FEFFB3E001007981B0E88CD4F2AC734D5pBPD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83DC751A0E6CD6E9C6E26897A6EDD9ABE7687EDF739001007981B0E88CD4F2AC734D5BEp8PEG" TargetMode="External"/><Relationship Id="rId20" Type="http://schemas.openxmlformats.org/officeDocument/2006/relationships/hyperlink" Target="consultantplus://offline/ref=D83DC751A0E6CD6E9C6E26897A6EDD9ABE7687EDF73A001007981B0E88pCPDG" TargetMode="External"/><Relationship Id="rId1" Type="http://schemas.openxmlformats.org/officeDocument/2006/relationships/styles" Target="styles.xml"/><Relationship Id="rId6" Type="http://schemas.openxmlformats.org/officeDocument/2006/relationships/hyperlink" Target="consultantplus://offline/ref=D83DC751A0E6CD6E9C6E26897A6EDD9ABE708FEFFB3D001007981B0E88CD4F2AC734D5BD8693E721p9P7G" TargetMode="External"/><Relationship Id="rId11" Type="http://schemas.openxmlformats.org/officeDocument/2006/relationships/hyperlink" Target="consultantplus://offline/ref=D83DC751A0E6CD6E9C6E26897A6EDD9ABE7687EDF73A001007981B0E88pCPDG" TargetMode="External"/><Relationship Id="rId24" Type="http://schemas.openxmlformats.org/officeDocument/2006/relationships/fontTable" Target="fontTable.xml"/><Relationship Id="rId5" Type="http://schemas.openxmlformats.org/officeDocument/2006/relationships/hyperlink" Target="consultantplus://offline/ref=D83DC751A0E6CD6E9C6E26897A6EDD9ABE7F80E8F86A571256CD15p0PBG" TargetMode="External"/><Relationship Id="rId15" Type="http://schemas.openxmlformats.org/officeDocument/2006/relationships/hyperlink" Target="consultantplus://offline/ref=D83DC751A0E6CD6E9C6E26897A6EDD9ABE7687EDF739001007981B0E88CD4F2AC734D5BEp8PEG" TargetMode="External"/><Relationship Id="rId23" Type="http://schemas.openxmlformats.org/officeDocument/2006/relationships/hyperlink" Target="consultantplus://offline/ref=D83DC751A0E6CD6E9C6E26897A6EDD9ABE7687EDF739001007981B0E88CD4F2AC734D5BEp8PEG" TargetMode="External"/><Relationship Id="rId10" Type="http://schemas.openxmlformats.org/officeDocument/2006/relationships/hyperlink" Target="consultantplus://offline/ref=D83DC751A0E6CD6E9C6E26897A6EDD9AB57683EBF0375D1A0FC1170C8FC2103DC07DD9BC8693E6p2P6G" TargetMode="External"/><Relationship Id="rId19" Type="http://schemas.openxmlformats.org/officeDocument/2006/relationships/hyperlink" Target="consultantplus://offline/ref=D83DC751A0E6CD6E9C6E26897A6EDD9ABE7687EDF73A001007981B0E88pCPDG" TargetMode="External"/><Relationship Id="rId4" Type="http://schemas.openxmlformats.org/officeDocument/2006/relationships/webSettings" Target="webSettings.xml"/><Relationship Id="rId9" Type="http://schemas.openxmlformats.org/officeDocument/2006/relationships/hyperlink" Target="consultantplus://offline/ref=D83DC751A0E6CD6E9C6E26897A6EDD9ABE708FEFFB3E001007981B0E88CD4F2AC734D5pBPDG" TargetMode="External"/><Relationship Id="rId14" Type="http://schemas.openxmlformats.org/officeDocument/2006/relationships/hyperlink" Target="consultantplus://offline/ref=D83DC751A0E6CD6E9C6E26897A6EDD9ABE7F84E8FA3D001007981B0E88CD4F2AC734D5BD8192pEP4G" TargetMode="External"/><Relationship Id="rId22" Type="http://schemas.openxmlformats.org/officeDocument/2006/relationships/hyperlink" Target="consultantplus://offline/ref=D83DC751A0E6CD6E9C6E26897A6EDD9ABD7F8FEEF438001007981B0E88CD4F2AC734D5BD8693E626p9P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6180</Words>
  <Characters>35230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Уханов Алексей Михайлович</dc:creator>
  <cp:lastModifiedBy>Семенова Алёна Алексеевна</cp:lastModifiedBy>
  <cp:revision>2</cp:revision>
  <dcterms:created xsi:type="dcterms:W3CDTF">2018-01-23T06:15:00Z</dcterms:created>
  <dcterms:modified xsi:type="dcterms:W3CDTF">2018-01-23T06:51:00Z</dcterms:modified>
</cp:coreProperties>
</file>