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435CC" w:rsidRPr="007435CC" w:rsidTr="007435C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2BD2" w:rsidRPr="007435CC" w:rsidRDefault="00992BD2">
            <w:pPr>
              <w:pStyle w:val="ConsPlusNormal"/>
            </w:pPr>
            <w:r w:rsidRPr="007435CC">
              <w:t>13 мая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92BD2" w:rsidRPr="007435CC" w:rsidRDefault="00992BD2">
            <w:pPr>
              <w:pStyle w:val="ConsPlusNormal"/>
              <w:jc w:val="right"/>
            </w:pPr>
            <w:r w:rsidRPr="007435CC">
              <w:t>N 4894-ОЗ</w:t>
            </w:r>
          </w:p>
        </w:tc>
      </w:tr>
    </w:tbl>
    <w:p w:rsidR="00992BD2" w:rsidRPr="007435CC" w:rsidRDefault="00992B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2BD2" w:rsidRPr="007435CC" w:rsidRDefault="00992BD2">
      <w:pPr>
        <w:pStyle w:val="ConsPlusNormal"/>
        <w:jc w:val="both"/>
      </w:pPr>
    </w:p>
    <w:p w:rsidR="00992BD2" w:rsidRPr="007435CC" w:rsidRDefault="00992BD2">
      <w:pPr>
        <w:pStyle w:val="ConsPlusTitle"/>
        <w:jc w:val="center"/>
      </w:pPr>
      <w:r w:rsidRPr="007435CC">
        <w:t>ВОЛОГОДСКАЯ ОБЛАСТЬ</w:t>
      </w:r>
    </w:p>
    <w:p w:rsidR="00992BD2" w:rsidRPr="007435CC" w:rsidRDefault="00992BD2">
      <w:pPr>
        <w:pStyle w:val="ConsPlusTitle"/>
        <w:jc w:val="center"/>
      </w:pPr>
    </w:p>
    <w:p w:rsidR="00992BD2" w:rsidRPr="007435CC" w:rsidRDefault="00992BD2">
      <w:pPr>
        <w:pStyle w:val="ConsPlusTitle"/>
        <w:jc w:val="center"/>
      </w:pPr>
      <w:r w:rsidRPr="007435CC">
        <w:t>ЗАКОН</w:t>
      </w:r>
    </w:p>
    <w:p w:rsidR="00992BD2" w:rsidRPr="007435CC" w:rsidRDefault="00992BD2">
      <w:pPr>
        <w:pStyle w:val="ConsPlusTitle"/>
        <w:jc w:val="both"/>
      </w:pPr>
    </w:p>
    <w:p w:rsidR="00992BD2" w:rsidRPr="007435CC" w:rsidRDefault="00992BD2">
      <w:pPr>
        <w:pStyle w:val="ConsPlusTitle"/>
        <w:jc w:val="center"/>
      </w:pPr>
      <w:r w:rsidRPr="007435CC">
        <w:t>О ВНЕСЕНИИ ИЗМЕНЕНИЙ В СТАТЬЮ 2 ЗАКОНА ОБЛАСТИ</w:t>
      </w:r>
    </w:p>
    <w:p w:rsidR="00992BD2" w:rsidRPr="007435CC" w:rsidRDefault="00992BD2">
      <w:pPr>
        <w:pStyle w:val="ConsPlusTitle"/>
        <w:jc w:val="center"/>
      </w:pPr>
      <w:r w:rsidRPr="007435CC">
        <w:t>"О НАЛОГЕ НА ИМУЩЕСТВО ОРГАНИЗАЦИЙ"</w:t>
      </w:r>
    </w:p>
    <w:p w:rsidR="00992BD2" w:rsidRPr="007435CC" w:rsidRDefault="00992BD2">
      <w:pPr>
        <w:pStyle w:val="ConsPlusNormal"/>
        <w:jc w:val="both"/>
      </w:pPr>
    </w:p>
    <w:p w:rsidR="00992BD2" w:rsidRPr="007435CC" w:rsidRDefault="00992BD2">
      <w:pPr>
        <w:pStyle w:val="ConsPlusNormal"/>
        <w:jc w:val="right"/>
      </w:pPr>
      <w:proofErr w:type="gramStart"/>
      <w:r w:rsidRPr="007435CC">
        <w:t>Принят</w:t>
      </w:r>
      <w:proofErr w:type="gramEnd"/>
    </w:p>
    <w:p w:rsidR="00992BD2" w:rsidRPr="007435CC" w:rsidRDefault="00992BD2">
      <w:pPr>
        <w:pStyle w:val="ConsPlusNormal"/>
        <w:jc w:val="right"/>
      </w:pPr>
      <w:r w:rsidRPr="007435CC">
        <w:t>Постановлением</w:t>
      </w:r>
    </w:p>
    <w:p w:rsidR="00992BD2" w:rsidRPr="007435CC" w:rsidRDefault="00992BD2">
      <w:pPr>
        <w:pStyle w:val="ConsPlusNormal"/>
        <w:jc w:val="right"/>
      </w:pPr>
      <w:r w:rsidRPr="007435CC">
        <w:t>Законодательного Собрания</w:t>
      </w:r>
    </w:p>
    <w:p w:rsidR="00992BD2" w:rsidRPr="007435CC" w:rsidRDefault="00992BD2">
      <w:pPr>
        <w:pStyle w:val="ConsPlusNormal"/>
        <w:jc w:val="right"/>
      </w:pPr>
      <w:r w:rsidRPr="007435CC">
        <w:t>Вологодской области</w:t>
      </w:r>
    </w:p>
    <w:p w:rsidR="00992BD2" w:rsidRPr="007435CC" w:rsidRDefault="00992BD2">
      <w:pPr>
        <w:pStyle w:val="ConsPlusNormal"/>
        <w:jc w:val="right"/>
      </w:pPr>
      <w:r w:rsidRPr="007435CC">
        <w:t>от 28 апреля 2021 г. N 150</w:t>
      </w:r>
    </w:p>
    <w:p w:rsidR="00992BD2" w:rsidRPr="007435CC" w:rsidRDefault="00992BD2">
      <w:pPr>
        <w:pStyle w:val="ConsPlusNormal"/>
        <w:jc w:val="both"/>
      </w:pPr>
    </w:p>
    <w:p w:rsidR="00992BD2" w:rsidRPr="007435CC" w:rsidRDefault="00992BD2">
      <w:pPr>
        <w:pStyle w:val="ConsPlusTitle"/>
        <w:ind w:firstLine="540"/>
        <w:jc w:val="both"/>
        <w:outlineLvl w:val="0"/>
      </w:pPr>
      <w:r w:rsidRPr="007435CC">
        <w:t>Статья 1</w:t>
      </w:r>
    </w:p>
    <w:p w:rsidR="00992BD2" w:rsidRPr="007435CC" w:rsidRDefault="00992BD2">
      <w:pPr>
        <w:pStyle w:val="ConsPlusNormal"/>
        <w:jc w:val="both"/>
      </w:pPr>
    </w:p>
    <w:p w:rsidR="00992BD2" w:rsidRPr="007435CC" w:rsidRDefault="00992BD2">
      <w:pPr>
        <w:pStyle w:val="ConsPlusNormal"/>
        <w:ind w:firstLine="540"/>
        <w:jc w:val="both"/>
      </w:pPr>
      <w:proofErr w:type="gramStart"/>
      <w:r w:rsidRPr="007435CC">
        <w:t>Внести в статью 2 закона области от 21 ноября 2003 года N 968-ОЗ "О налоге на имущество организаций" (с изменениями, внесенными законами области от 19 декабря 2003 года N 975-ОЗ, от 23 марта 2004 года N 1004-ОЗ, от 20 ноября 2004 года N 1069-ОЗ, от 2 июня 2005 года N 1291-ОЗ, от 17 декабря 2007 года N 1716-ОЗ, от 28</w:t>
      </w:r>
      <w:proofErr w:type="gramEnd"/>
      <w:r w:rsidRPr="007435CC">
        <w:t xml:space="preserve"> </w:t>
      </w:r>
      <w:proofErr w:type="gramStart"/>
      <w:r w:rsidRPr="007435CC">
        <w:t>ноября 2008 года N 1898-ОЗ, от 1 апреля 2009 года N 1972-ОЗ, от 7 июля 2009 года N 2043-ОЗ, от 28 сентября 2009 года N 2079-ОЗ, от 26 октября 2009 года N 2115-ОЗ, от 1 июля 2010 года N 2333-ОЗ, от 9 июня 2011 года N 2535-ОЗ, от 15 марта 2013 года N 3009-ОЗ, от 2 апреля 2013 года N</w:t>
      </w:r>
      <w:proofErr w:type="gramEnd"/>
      <w:r w:rsidRPr="007435CC">
        <w:t xml:space="preserve"> </w:t>
      </w:r>
      <w:proofErr w:type="gramStart"/>
      <w:r w:rsidRPr="007435CC">
        <w:t>3022-ОЗ, от 9 июля 2013 года N 3114-ОЗ, от 9 июля 2013 года N 3119-ОЗ, от 7 мая 2014 года N 3353-ОЗ, от 7 мая 2014 года N 3360-ОЗ, от 14 октября 2014 года N 3426-ОЗ, от 19 января 2015 года N 3549-ОЗ, от 7 мая 2015 года N 3640-ОЗ, от 26 ноября 2015 года N 3786-ОЗ, от 11 апреля</w:t>
      </w:r>
      <w:proofErr w:type="gramEnd"/>
      <w:r w:rsidRPr="007435CC">
        <w:t xml:space="preserve"> </w:t>
      </w:r>
      <w:proofErr w:type="gramStart"/>
      <w:r w:rsidRPr="007435CC">
        <w:t>2016 года N 3916-ОЗ, от 29 июня 2016 года N 3989-ОЗ, от 28 декабря 2016 года N 4077-ОЗ, от 6 февраля 2017 года N 4099-ОЗ, от 6 марта 2017 года N 4107-ОЗ, от 29 мая 2017 года N 4150-ОЗ, от 2 октября 2017 года N 4184-ОЗ, от 2 октября 2017 года N 4193-ОЗ, от 25 октября 2017 года N 4216-ОЗ</w:t>
      </w:r>
      <w:proofErr w:type="gramEnd"/>
      <w:r w:rsidRPr="007435CC">
        <w:t xml:space="preserve">, </w:t>
      </w:r>
      <w:proofErr w:type="gramStart"/>
      <w:r w:rsidRPr="007435CC">
        <w:t>от 29 ноября 2017 года N 4234-ОЗ, от 28 декабря 2017 года N 4269-ОЗ, от 26 октября 2018 года N 4422-ОЗ, от 4 декабря 2019 года N 4605-ОЗ, от 13 марта 2020 года N 4666-ОЗ, от 12 мая 2020 года N 4698-ОЗ, от 12 мая 2020 года N 4710-ОЗ, от 29 июня 2020 года N 4727-ОЗ, от 11 декабря 2020</w:t>
      </w:r>
      <w:proofErr w:type="gramEnd"/>
      <w:r w:rsidRPr="007435CC">
        <w:t xml:space="preserve"> года N 4816-ОЗ, от 1 марта 2021 года N 4851-ОЗ) следующие изменения:</w:t>
      </w:r>
    </w:p>
    <w:p w:rsidR="00992BD2" w:rsidRPr="007435CC" w:rsidRDefault="00992BD2">
      <w:pPr>
        <w:pStyle w:val="ConsPlusNormal"/>
        <w:spacing w:before="220"/>
        <w:ind w:firstLine="540"/>
        <w:jc w:val="both"/>
      </w:pPr>
      <w:r w:rsidRPr="007435CC">
        <w:t>1) в пункте 3:</w:t>
      </w:r>
    </w:p>
    <w:p w:rsidR="00992BD2" w:rsidRPr="007435CC" w:rsidRDefault="00992BD2">
      <w:pPr>
        <w:pStyle w:val="ConsPlusNormal"/>
        <w:spacing w:before="220"/>
        <w:ind w:firstLine="540"/>
        <w:jc w:val="both"/>
      </w:pPr>
      <w:r w:rsidRPr="007435CC">
        <w:t>а) в абзаце втором подпункта 1(1) слова "в 2021 году - 0.6 процента" заменить словами "в 2021 году - 0.4 процента";</w:t>
      </w:r>
    </w:p>
    <w:p w:rsidR="00992BD2" w:rsidRPr="007435CC" w:rsidRDefault="00992BD2">
      <w:pPr>
        <w:pStyle w:val="ConsPlusNormal"/>
        <w:spacing w:before="220"/>
        <w:ind w:firstLine="540"/>
        <w:jc w:val="both"/>
      </w:pPr>
      <w:r w:rsidRPr="007435CC">
        <w:t>б) подпункт 2 изложить в следующей редакции:</w:t>
      </w:r>
    </w:p>
    <w:p w:rsidR="00992BD2" w:rsidRPr="007435CC" w:rsidRDefault="00992BD2">
      <w:pPr>
        <w:pStyle w:val="ConsPlusNormal"/>
        <w:spacing w:before="220"/>
        <w:ind w:firstLine="540"/>
        <w:jc w:val="both"/>
      </w:pPr>
      <w:proofErr w:type="gramStart"/>
      <w:r w:rsidRPr="007435CC">
        <w:t>"2) для организаций, применяющих упрощенную систему налогообложения, в 2016 году - 0.5 процента, в 2017 году - 1 процент, в 2018 году - 1 процент, в 2019 году - 1 процент, в 2020 году - 1 процент, в 2021 году - 1 процент, в 2022 году - 1.5 процента, в 2023 году и последующие годы - 2 процента, если иное не предусмотрено подпунктами 3 и 4 настоящего пункта;";</w:t>
      </w:r>
      <w:proofErr w:type="gramEnd"/>
    </w:p>
    <w:p w:rsidR="00992BD2" w:rsidRPr="007435CC" w:rsidRDefault="00992BD2">
      <w:pPr>
        <w:pStyle w:val="ConsPlusNormal"/>
        <w:spacing w:before="220"/>
        <w:ind w:firstLine="540"/>
        <w:jc w:val="both"/>
      </w:pPr>
      <w:r w:rsidRPr="007435CC">
        <w:t>в) подпункт 3 изложить в следующей редакции:</w:t>
      </w:r>
    </w:p>
    <w:p w:rsidR="00992BD2" w:rsidRPr="007435CC" w:rsidRDefault="00992BD2">
      <w:pPr>
        <w:pStyle w:val="ConsPlusNormal"/>
        <w:spacing w:before="220"/>
        <w:ind w:firstLine="540"/>
        <w:jc w:val="both"/>
      </w:pPr>
      <w:proofErr w:type="gramStart"/>
      <w:r w:rsidRPr="007435CC">
        <w:t xml:space="preserve">"3) для организаций, применяющих упрощенную систему налогообложения в отношении объектов недвижимого имущества, признаваемых объектами налогообложения, находящихся на территориях муниципальных районов, за исключением административных центров муниципальных районов, в 2016 году - 0,2 процента, в 2017 году - 0.4 процента, в 2018 году - 0.4 процента, в 2019 году - 0.4 процента, в 2020 году - 0.4 процента, в 2021 году - 0.4 процента, в 2022 </w:t>
      </w:r>
      <w:r w:rsidRPr="007435CC">
        <w:lastRenderedPageBreak/>
        <w:t>году - 0.6</w:t>
      </w:r>
      <w:proofErr w:type="gramEnd"/>
      <w:r w:rsidRPr="007435CC">
        <w:t xml:space="preserve"> </w:t>
      </w:r>
      <w:proofErr w:type="gramStart"/>
      <w:r w:rsidRPr="007435CC">
        <w:t>процента, в 2023 году - 0.8 процента, в 2024 году - 1 процент, в 2025 году - 1.2 процента, в 2026 году - 1.4 процента, в 2027 году - 1.6 процента, в 2028 году - 1.8 процента, в 2029 году и последующие годы - 2 процента, если иное не предусмотрено подпунктом 4 настоящего пункта;";</w:t>
      </w:r>
      <w:proofErr w:type="gramEnd"/>
    </w:p>
    <w:p w:rsidR="00992BD2" w:rsidRPr="007435CC" w:rsidRDefault="00992BD2">
      <w:pPr>
        <w:pStyle w:val="ConsPlusNormal"/>
        <w:spacing w:before="220"/>
        <w:ind w:firstLine="540"/>
        <w:jc w:val="both"/>
      </w:pPr>
      <w:r w:rsidRPr="007435CC">
        <w:t>2) в пункте 3(1) слова "на 2020 год" заменить словами "на 2020 и 2021 годы".</w:t>
      </w:r>
    </w:p>
    <w:p w:rsidR="00992BD2" w:rsidRPr="007435CC" w:rsidRDefault="00992BD2">
      <w:pPr>
        <w:pStyle w:val="ConsPlusNormal"/>
        <w:jc w:val="both"/>
      </w:pPr>
    </w:p>
    <w:p w:rsidR="00992BD2" w:rsidRPr="007435CC" w:rsidRDefault="00992BD2">
      <w:pPr>
        <w:pStyle w:val="ConsPlusTitle"/>
        <w:ind w:firstLine="540"/>
        <w:jc w:val="both"/>
        <w:outlineLvl w:val="0"/>
      </w:pPr>
      <w:r w:rsidRPr="007435CC">
        <w:t>Статья 2</w:t>
      </w:r>
    </w:p>
    <w:p w:rsidR="00992BD2" w:rsidRPr="007435CC" w:rsidRDefault="00992BD2">
      <w:pPr>
        <w:pStyle w:val="ConsPlusNormal"/>
        <w:jc w:val="both"/>
      </w:pPr>
    </w:p>
    <w:p w:rsidR="00992BD2" w:rsidRPr="007435CC" w:rsidRDefault="00992BD2">
      <w:pPr>
        <w:pStyle w:val="ConsPlusNormal"/>
        <w:ind w:firstLine="540"/>
        <w:jc w:val="both"/>
      </w:pPr>
      <w:r w:rsidRPr="007435CC">
        <w:t>1. Настоящий закон области вступает в силу со дня его официального опубликования.</w:t>
      </w:r>
    </w:p>
    <w:p w:rsidR="00992BD2" w:rsidRPr="007435CC" w:rsidRDefault="00992BD2">
      <w:pPr>
        <w:pStyle w:val="ConsPlusNormal"/>
        <w:spacing w:before="220"/>
        <w:ind w:firstLine="540"/>
        <w:jc w:val="both"/>
      </w:pPr>
      <w:r w:rsidRPr="007435CC">
        <w:t>2. Действие положений пунктов 3 и 3(1) статьи 2 закона области от 21 ноября 2003 года N 968-ОЗ "О налоге на имущество организаций" (в редакции настоящего закона области) распространяется на правоотношения, возникшие с 1 января 2021 года.</w:t>
      </w:r>
    </w:p>
    <w:p w:rsidR="00992BD2" w:rsidRPr="007435CC" w:rsidRDefault="00992BD2">
      <w:pPr>
        <w:pStyle w:val="ConsPlusNormal"/>
        <w:jc w:val="both"/>
      </w:pPr>
    </w:p>
    <w:p w:rsidR="00992BD2" w:rsidRPr="007435CC" w:rsidRDefault="00992BD2">
      <w:pPr>
        <w:pStyle w:val="ConsPlusNormal"/>
        <w:jc w:val="right"/>
      </w:pPr>
      <w:r w:rsidRPr="007435CC">
        <w:t>Губернатор области</w:t>
      </w:r>
    </w:p>
    <w:p w:rsidR="00992BD2" w:rsidRPr="007435CC" w:rsidRDefault="00992BD2">
      <w:pPr>
        <w:pStyle w:val="ConsPlusNormal"/>
        <w:jc w:val="right"/>
      </w:pPr>
      <w:r w:rsidRPr="007435CC">
        <w:t>О.А.КУВШИННИКОВ</w:t>
      </w:r>
    </w:p>
    <w:p w:rsidR="00992BD2" w:rsidRPr="007435CC" w:rsidRDefault="00992BD2">
      <w:pPr>
        <w:pStyle w:val="ConsPlusNormal"/>
      </w:pPr>
      <w:r w:rsidRPr="007435CC">
        <w:t>г. Вологда</w:t>
      </w:r>
    </w:p>
    <w:p w:rsidR="00992BD2" w:rsidRPr="007435CC" w:rsidRDefault="00992BD2">
      <w:pPr>
        <w:pStyle w:val="ConsPlusNormal"/>
        <w:spacing w:before="220"/>
      </w:pPr>
      <w:r w:rsidRPr="007435CC">
        <w:t>13 мая 2021 года</w:t>
      </w:r>
    </w:p>
    <w:p w:rsidR="00992BD2" w:rsidRPr="007435CC" w:rsidRDefault="00992BD2">
      <w:pPr>
        <w:pStyle w:val="ConsPlusNormal"/>
        <w:spacing w:before="220"/>
      </w:pPr>
      <w:r w:rsidRPr="007435CC">
        <w:t>N 4894-ОЗ</w:t>
      </w:r>
    </w:p>
    <w:p w:rsidR="00992BD2" w:rsidRPr="007435CC" w:rsidRDefault="00992BD2">
      <w:pPr>
        <w:pStyle w:val="ConsPlusNormal"/>
        <w:jc w:val="both"/>
      </w:pPr>
    </w:p>
    <w:p w:rsidR="00992BD2" w:rsidRPr="007435CC" w:rsidRDefault="00992BD2">
      <w:pPr>
        <w:pStyle w:val="ConsPlusNormal"/>
        <w:jc w:val="both"/>
      </w:pPr>
    </w:p>
    <w:p w:rsidR="00F110F6" w:rsidRPr="007435CC" w:rsidRDefault="007435CC">
      <w:bookmarkStart w:id="0" w:name="_GoBack"/>
      <w:bookmarkEnd w:id="0"/>
    </w:p>
    <w:sectPr w:rsidR="00F110F6" w:rsidRPr="007435CC" w:rsidSect="00C1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D2"/>
    <w:rsid w:val="00711A2E"/>
    <w:rsid w:val="007435CC"/>
    <w:rsid w:val="00992BD2"/>
    <w:rsid w:val="00E3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2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2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2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2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Алёна Алексеевна</dc:creator>
  <cp:lastModifiedBy>1</cp:lastModifiedBy>
  <cp:revision>2</cp:revision>
  <dcterms:created xsi:type="dcterms:W3CDTF">2021-06-23T07:15:00Z</dcterms:created>
  <dcterms:modified xsi:type="dcterms:W3CDTF">2021-06-24T07:55:00Z</dcterms:modified>
</cp:coreProperties>
</file>