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AB" w:rsidRDefault="00F322BE">
      <w:r>
        <w:t xml:space="preserve">08.05.2020 </w:t>
      </w:r>
    </w:p>
    <w:p w:rsidR="008621AB" w:rsidRDefault="00F322BE">
      <w:pPr>
        <w:jc w:val="center"/>
        <w:rPr>
          <w:sz w:val="24"/>
        </w:rPr>
      </w:pPr>
      <w:r>
        <w:rPr>
          <w:sz w:val="24"/>
        </w:rPr>
        <w:t>СПРАВКА</w:t>
      </w:r>
    </w:p>
    <w:p w:rsidR="008621AB" w:rsidRDefault="00F322BE">
      <w:pPr>
        <w:jc w:val="center"/>
        <w:rPr>
          <w:sz w:val="24"/>
        </w:rPr>
      </w:pPr>
      <w:r>
        <w:rPr>
          <w:sz w:val="24"/>
        </w:rPr>
        <w:t>Входящей корреспонденции по тематике обращений граждан</w:t>
      </w:r>
    </w:p>
    <w:p w:rsidR="008621AB" w:rsidRDefault="00F322BE">
      <w:pPr>
        <w:jc w:val="center"/>
        <w:rPr>
          <w:sz w:val="24"/>
        </w:rPr>
      </w:pPr>
      <w:r>
        <w:rPr>
          <w:sz w:val="24"/>
        </w:rPr>
        <w:t>c 01.04.2020 по 30.04.2020</w:t>
      </w:r>
    </w:p>
    <w:p w:rsidR="008621AB" w:rsidRDefault="008621AB">
      <w:pPr>
        <w:jc w:val="center"/>
        <w:rPr>
          <w:sz w:val="1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513"/>
        <w:gridCol w:w="2268"/>
      </w:tblGrid>
      <w:tr w:rsidR="008621AB">
        <w:trPr>
          <w:trHeight w:val="225"/>
        </w:trPr>
        <w:tc>
          <w:tcPr>
            <w:tcW w:w="7513" w:type="dxa"/>
            <w:vMerge w:val="restart"/>
          </w:tcPr>
          <w:p w:rsidR="008621AB" w:rsidRDefault="008621AB">
            <w:pPr>
              <w:jc w:val="center"/>
              <w:rPr>
                <w:sz w:val="18"/>
              </w:rPr>
            </w:pPr>
          </w:p>
          <w:p w:rsidR="008621AB" w:rsidRDefault="00F322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621AB" w:rsidRDefault="00F322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документов</w:t>
            </w:r>
          </w:p>
        </w:tc>
      </w:tr>
      <w:tr w:rsidR="008621AB">
        <w:trPr>
          <w:trHeight w:val="437"/>
        </w:trPr>
        <w:tc>
          <w:tcPr>
            <w:tcW w:w="7513" w:type="dxa"/>
            <w:vMerge/>
          </w:tcPr>
          <w:p w:rsidR="008621AB" w:rsidRDefault="008621AB"/>
        </w:tc>
        <w:tc>
          <w:tcPr>
            <w:tcW w:w="2268" w:type="dxa"/>
            <w:vMerge/>
            <w:vAlign w:val="center"/>
          </w:tcPr>
          <w:p w:rsidR="008621AB" w:rsidRDefault="008621AB"/>
        </w:tc>
      </w:tr>
      <w:tr w:rsidR="008621AB">
        <w:tc>
          <w:tcPr>
            <w:tcW w:w="7513" w:type="dxa"/>
          </w:tcPr>
          <w:p w:rsidR="008621AB" w:rsidRDefault="00F322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</w:tcPr>
          <w:p w:rsidR="008621AB" w:rsidRDefault="00F322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0003.0008.0086.0538</w:t>
            </w:r>
            <w:r>
              <w:rPr>
                <w:sz w:val="18"/>
              </w:rPr>
              <w:t xml:space="preserve"> Налоговые преференции и льготы физическим лицам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 xml:space="preserve">0003.0008.0086.0545 Налог </w:t>
            </w:r>
            <w:r>
              <w:rPr>
                <w:sz w:val="18"/>
              </w:rPr>
              <w:t>на доходы физических лиц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 xml:space="preserve">0003.0008.0086.0551 Учет налогоплательщиков. </w:t>
            </w:r>
            <w:r>
              <w:rPr>
                <w:sz w:val="18"/>
              </w:rPr>
              <w:t>Получение и отказ от ИНН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0003.0008.0086.0557 Возврат или зачет излишне уплаченных или излишне взысканных сумм налого</w:t>
            </w:r>
            <w:r>
              <w:rPr>
                <w:sz w:val="18"/>
              </w:rPr>
              <w:t>в, сборов, взносов, пеней и штрафов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z w:val="18"/>
              </w:rPr>
              <w:t>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0003.0008.0086.0568 Регистрация контрольно-кассовой техники, используемой организациями и индивидуальными пред</w:t>
            </w:r>
            <w:r>
              <w:rPr>
                <w:sz w:val="18"/>
              </w:rPr>
              <w:t>принимателями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621AB">
        <w:tc>
          <w:tcPr>
            <w:tcW w:w="7513" w:type="dxa"/>
          </w:tcPr>
          <w:p w:rsidR="008621AB" w:rsidRDefault="008621AB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8621AB" w:rsidRDefault="008621AB">
            <w:pPr>
              <w:jc w:val="right"/>
              <w:rPr>
                <w:sz w:val="18"/>
              </w:rPr>
            </w:pPr>
          </w:p>
        </w:tc>
      </w:tr>
      <w:tr w:rsidR="008621AB">
        <w:tc>
          <w:tcPr>
            <w:tcW w:w="7513" w:type="dxa"/>
          </w:tcPr>
          <w:p w:rsidR="008621AB" w:rsidRDefault="00F322BE">
            <w:pPr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2268" w:type="dxa"/>
          </w:tcPr>
          <w:p w:rsidR="008621AB" w:rsidRDefault="00F322BE">
            <w:pPr>
              <w:jc w:val="right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</w:tr>
    </w:tbl>
    <w:p w:rsidR="008621AB" w:rsidRDefault="00F322BE" w:rsidP="00F322BE">
      <w:bookmarkStart w:id="0" w:name="_GoBack"/>
      <w:bookmarkEnd w:id="0"/>
      <w:r>
        <w:rPr>
          <w:sz w:val="24"/>
        </w:rPr>
        <w:t xml:space="preserve"> </w:t>
      </w:r>
    </w:p>
    <w:sectPr w:rsidR="008621AB">
      <w:pgSz w:w="11907" w:h="16840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678"/>
    <w:multiLevelType w:val="multilevel"/>
    <w:tmpl w:val="F1363810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21AB"/>
    <w:rsid w:val="008621AB"/>
    <w:rsid w:val="00F3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Волкова Елена Валентиновна</cp:lastModifiedBy>
  <cp:revision>2</cp:revision>
  <dcterms:created xsi:type="dcterms:W3CDTF">2020-05-20T11:41:00Z</dcterms:created>
  <dcterms:modified xsi:type="dcterms:W3CDTF">2020-05-20T11:42:00Z</dcterms:modified>
</cp:coreProperties>
</file>