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E702D" w:rsidRPr="000E702D" w:rsidTr="000E70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702D" w:rsidRPr="000E702D" w:rsidRDefault="000E702D">
            <w:pPr>
              <w:pStyle w:val="ConsPlusNormal"/>
            </w:pPr>
            <w:r w:rsidRPr="000E702D">
              <w:t>10 ноября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E702D" w:rsidRPr="000E702D" w:rsidRDefault="000E702D">
            <w:pPr>
              <w:pStyle w:val="ConsPlusNormal"/>
              <w:jc w:val="right"/>
            </w:pPr>
            <w:r w:rsidRPr="000E702D">
              <w:t>N 117-ОЗ</w:t>
            </w:r>
          </w:p>
        </w:tc>
      </w:tr>
    </w:tbl>
    <w:p w:rsidR="000E702D" w:rsidRPr="000E702D" w:rsidRDefault="000E7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702D" w:rsidRPr="000E702D" w:rsidRDefault="000E702D">
      <w:pPr>
        <w:pStyle w:val="ConsPlusNormal"/>
        <w:jc w:val="both"/>
      </w:pPr>
    </w:p>
    <w:p w:rsidR="000E702D" w:rsidRPr="000E702D" w:rsidRDefault="000E702D">
      <w:pPr>
        <w:pStyle w:val="ConsPlusTitle"/>
        <w:jc w:val="center"/>
      </w:pPr>
      <w:r w:rsidRPr="000E702D">
        <w:t>ЗАКОН ИВАНОВСКОЙ ОБЛАСТИ</w:t>
      </w:r>
    </w:p>
    <w:p w:rsidR="000E702D" w:rsidRPr="000E702D" w:rsidRDefault="000E702D">
      <w:pPr>
        <w:pStyle w:val="ConsPlusTitle"/>
        <w:jc w:val="center"/>
      </w:pPr>
    </w:p>
    <w:p w:rsidR="000E702D" w:rsidRPr="000E702D" w:rsidRDefault="000E702D">
      <w:pPr>
        <w:pStyle w:val="ConsPlusTitle"/>
        <w:jc w:val="center"/>
      </w:pPr>
      <w:r w:rsidRPr="000E702D">
        <w:t>О ВНЕСЕНИИ ИЗМЕНЕНИЙ В ЗАКОН ИВАНОВСКОЙ ОБЛАСТИ</w:t>
      </w:r>
    </w:p>
    <w:p w:rsidR="000E702D" w:rsidRPr="000E702D" w:rsidRDefault="000E702D">
      <w:pPr>
        <w:pStyle w:val="ConsPlusTitle"/>
        <w:jc w:val="center"/>
      </w:pPr>
      <w:r w:rsidRPr="000E702D">
        <w:t>"О НАЛОГОВЫХ СТАВКАХ ПРИ УПРОЩЕННОЙ СИСТЕМЕ НАЛОГООБЛОЖЕНИЯ"</w:t>
      </w:r>
    </w:p>
    <w:p w:rsidR="000E702D" w:rsidRPr="000E702D" w:rsidRDefault="000E702D">
      <w:pPr>
        <w:pStyle w:val="ConsPlusNormal"/>
        <w:jc w:val="both"/>
      </w:pPr>
    </w:p>
    <w:p w:rsidR="000E702D" w:rsidRPr="000E702D" w:rsidRDefault="000E702D">
      <w:pPr>
        <w:pStyle w:val="ConsPlusNormal"/>
        <w:jc w:val="right"/>
      </w:pPr>
      <w:proofErr w:type="gramStart"/>
      <w:r w:rsidRPr="000E702D">
        <w:t>Принят</w:t>
      </w:r>
      <w:proofErr w:type="gramEnd"/>
    </w:p>
    <w:p w:rsidR="000E702D" w:rsidRPr="000E702D" w:rsidRDefault="000E702D">
      <w:pPr>
        <w:pStyle w:val="ConsPlusNormal"/>
        <w:jc w:val="right"/>
      </w:pPr>
      <w:r w:rsidRPr="000E702D">
        <w:t>Ивановской областной Думой</w:t>
      </w:r>
    </w:p>
    <w:p w:rsidR="000E702D" w:rsidRPr="000E702D" w:rsidRDefault="000E702D">
      <w:pPr>
        <w:pStyle w:val="ConsPlusNormal"/>
        <w:jc w:val="right"/>
      </w:pPr>
      <w:r w:rsidRPr="000E702D">
        <w:t>29 октября 2015 года</w:t>
      </w:r>
    </w:p>
    <w:p w:rsidR="000E702D" w:rsidRPr="000E702D" w:rsidRDefault="000E702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702D" w:rsidRPr="000E70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02D" w:rsidRPr="000E702D" w:rsidRDefault="000E702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02D" w:rsidRPr="000E702D" w:rsidRDefault="000E702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702D" w:rsidRPr="000E702D" w:rsidRDefault="000E702D">
            <w:pPr>
              <w:pStyle w:val="ConsPlusNormal"/>
              <w:jc w:val="center"/>
            </w:pPr>
            <w:r w:rsidRPr="000E702D">
              <w:t>Список изменяющих документов</w:t>
            </w:r>
          </w:p>
          <w:p w:rsidR="000E702D" w:rsidRPr="000E702D" w:rsidRDefault="000E702D">
            <w:pPr>
              <w:pStyle w:val="ConsPlusNormal"/>
              <w:jc w:val="center"/>
            </w:pPr>
            <w:proofErr w:type="gramStart"/>
            <w:r w:rsidRPr="000E702D">
              <w:t>(в ред. Законов Ивановской области от 29.10.2020 N 64-ОЗ,</w:t>
            </w:r>
            <w:proofErr w:type="gramEnd"/>
          </w:p>
          <w:p w:rsidR="000E702D" w:rsidRPr="000E702D" w:rsidRDefault="000E702D">
            <w:pPr>
              <w:pStyle w:val="ConsPlusNormal"/>
              <w:jc w:val="center"/>
            </w:pPr>
            <w:r w:rsidRPr="000E702D">
              <w:t>от 20.04.2022 N 24-ОЗ)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02D" w:rsidRPr="000E702D" w:rsidRDefault="000E702D">
            <w:pPr>
              <w:spacing w:after="1" w:line="0" w:lineRule="atLeast"/>
            </w:pPr>
          </w:p>
        </w:tc>
      </w:tr>
    </w:tbl>
    <w:p w:rsidR="000E702D" w:rsidRPr="000E702D" w:rsidRDefault="000E702D">
      <w:pPr>
        <w:pStyle w:val="ConsPlusNormal"/>
        <w:jc w:val="both"/>
      </w:pPr>
    </w:p>
    <w:p w:rsidR="000E702D" w:rsidRPr="000E702D" w:rsidRDefault="000E702D">
      <w:pPr>
        <w:pStyle w:val="ConsPlusNormal"/>
        <w:ind w:firstLine="540"/>
        <w:jc w:val="both"/>
      </w:pPr>
      <w:r w:rsidRPr="000E702D">
        <w:t>Настоящий Закон принят в соответствии со статьей 346.20 Налогового кодекса Российской Федерации в целях регулирования правоотношений по льготному налогообложению по налогу, взимаемому в связи с применением упрощенной системы налогообложения.</w:t>
      </w:r>
    </w:p>
    <w:p w:rsidR="000E702D" w:rsidRPr="000E702D" w:rsidRDefault="000E702D">
      <w:pPr>
        <w:pStyle w:val="ConsPlusNormal"/>
        <w:ind w:firstLine="540"/>
        <w:jc w:val="both"/>
      </w:pPr>
    </w:p>
    <w:p w:rsidR="000E702D" w:rsidRPr="000E702D" w:rsidRDefault="000E702D">
      <w:pPr>
        <w:pStyle w:val="ConsPlusTitle"/>
        <w:ind w:firstLine="540"/>
        <w:jc w:val="both"/>
        <w:outlineLvl w:val="0"/>
      </w:pPr>
      <w:r w:rsidRPr="000E702D">
        <w:t>Статья 1</w:t>
      </w:r>
    </w:p>
    <w:p w:rsidR="000E702D" w:rsidRPr="000E702D" w:rsidRDefault="000E702D">
      <w:pPr>
        <w:pStyle w:val="ConsPlusNormal"/>
        <w:ind w:firstLine="540"/>
        <w:jc w:val="both"/>
      </w:pPr>
    </w:p>
    <w:p w:rsidR="000E702D" w:rsidRPr="000E702D" w:rsidRDefault="000E702D">
      <w:pPr>
        <w:pStyle w:val="ConsPlusNormal"/>
        <w:ind w:firstLine="540"/>
        <w:jc w:val="both"/>
      </w:pPr>
      <w:r w:rsidRPr="000E702D">
        <w:t>Внести в Закон Ивановской области от 20.12.2010 N 146-ОЗ "О налоговых ставках при упрощенной системе налогообложения" (в действующей редакции) следующие изменения: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1) в преамбуле слова ", в случае, если объектом налогообложения являются доходы, уменьшенные на величину расходов" исключить;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2) в статье 1: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а) части 1 и 2 после слова "налогоплательщиков</w:t>
      </w:r>
      <w:proofErr w:type="gramStart"/>
      <w:r w:rsidRPr="000E702D">
        <w:t>,"</w:t>
      </w:r>
      <w:proofErr w:type="gramEnd"/>
      <w:r w:rsidRPr="000E702D">
        <w:t xml:space="preserve"> дополнить словами "перешедших на упрощенную систему налогообложения, в случае, если объектом налогообложения являются доходы, уменьшенные на величину расходов,";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bookmarkStart w:id="0" w:name="P24"/>
      <w:bookmarkEnd w:id="0"/>
      <w:r w:rsidRPr="000E702D">
        <w:t>б) дополнить частью 2.1 следующего содержания: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"2.1. Установить на 2016 - 2018 годы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расходов, основными видами деятельности которых являются виды деятельности в соответствии со следующими разделами и классами видов экономической деятельности Общероссийского классификатора видов экономической деятельности (</w:t>
      </w:r>
      <w:proofErr w:type="gramStart"/>
      <w:r w:rsidRPr="000E702D">
        <w:t>ОК</w:t>
      </w:r>
      <w:proofErr w:type="gramEnd"/>
      <w:r w:rsidRPr="000E702D">
        <w:t xml:space="preserve"> 029-2014):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1) раздел A "Сельское, лесное хозяйство, охота, рыболовство и рыбоводство";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2) раздел C "Обрабатывающие производства", за исключением групп 11.01 - 11.06, классов 12, 19;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3) раздел E "Водоснабжение; водоотведение, организация сбора и утилизации отходов, деятельность по ликвидации загрязнений";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4) раздел F "Строительство";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5) подкласс 45.2 "Техническое обслуживание и ремонт автотранспортных средств" раздела G "Торговля оптовая и розничная; ремонт автотранспортных средств и мотоциклов";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lastRenderedPageBreak/>
        <w:t>6) раздел H "Транспортировка и хранение";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7) раздел I "Деятельность гостиниц и предприятий общественного питания";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8) раздел J "Деятельность в области информации и связи";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9) раздел M "Деятельность профессиональная, научная и техническая", за исключением классов 69, 70;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10) раздел N "Деятельность административная и сопутствующие дополнительные услуги", за исключением класса 77;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11) раздел P "Образование";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12) раздел Q "Деятельность в области здравоохранения и социальных услуг";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13) раздел R "Деятельность в области культуры, спорта, организации досуга и развлечений", за исключением класса 92;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14) раздел S "Предоставление прочих видов услуг";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15) раздел T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</w:t>
      </w:r>
      <w:proofErr w:type="gramStart"/>
      <w:r w:rsidRPr="000E702D">
        <w:t>."</w:t>
      </w:r>
      <w:proofErr w:type="gramEnd"/>
      <w:r w:rsidRPr="000E702D">
        <w:t>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bookmarkStart w:id="1" w:name="P41"/>
      <w:bookmarkEnd w:id="1"/>
      <w:r w:rsidRPr="000E702D">
        <w:t>в) дополнить частью 3.1 следующего содержания: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 xml:space="preserve">"3.1. </w:t>
      </w:r>
      <w:proofErr w:type="gramStart"/>
      <w:r w:rsidRPr="000E702D">
        <w:t>Указанная в части 2.1 настоящей статьи налоговая ставка применяется для налогоплательщиков, применяющих упрощенную систему налогообложения, в случае, если объектом налогообложения являются доходы, уменьшенные на величину расходов, у которых за соответствующий отчетный (налоговый) период не менее 70 процентов дохода составил доход от осуществления в качестве основного одного из вышеуказанных видов экономической деятельности.";</w:t>
      </w:r>
      <w:proofErr w:type="gramEnd"/>
    </w:p>
    <w:p w:rsidR="000E702D" w:rsidRPr="000E702D" w:rsidRDefault="000E702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702D" w:rsidRPr="000E70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02D" w:rsidRPr="000E702D" w:rsidRDefault="000E702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02D" w:rsidRPr="000E702D" w:rsidRDefault="000E702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702D" w:rsidRPr="000E702D" w:rsidRDefault="000E702D">
            <w:pPr>
              <w:pStyle w:val="ConsPlusNormal"/>
              <w:jc w:val="both"/>
            </w:pPr>
            <w:proofErr w:type="spellStart"/>
            <w:r w:rsidRPr="000E702D">
              <w:t>Пп</w:t>
            </w:r>
            <w:proofErr w:type="spellEnd"/>
            <w:r w:rsidRPr="000E702D">
              <w:t>. "г" п. 2 ст. 1 не применяется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02D" w:rsidRPr="000E702D" w:rsidRDefault="000E702D">
            <w:pPr>
              <w:spacing w:after="1" w:line="0" w:lineRule="atLeast"/>
            </w:pPr>
          </w:p>
        </w:tc>
      </w:tr>
    </w:tbl>
    <w:p w:rsidR="000E702D" w:rsidRPr="000E702D" w:rsidRDefault="000E702D">
      <w:pPr>
        <w:pStyle w:val="ConsPlusNormal"/>
        <w:spacing w:before="280"/>
        <w:ind w:firstLine="540"/>
        <w:jc w:val="both"/>
      </w:pPr>
      <w:bookmarkStart w:id="2" w:name="P44"/>
      <w:bookmarkEnd w:id="2"/>
      <w:r w:rsidRPr="000E702D">
        <w:t>г) дополнить частью 4 следующего содержания: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 xml:space="preserve">"4. </w:t>
      </w:r>
      <w:proofErr w:type="gramStart"/>
      <w:r w:rsidRPr="000E702D">
        <w:t>Установить, начиная с 2015 года,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 согласно следующим разделам, классам и группам видов экономической деятельности:</w:t>
      </w:r>
      <w:proofErr w:type="gramEnd"/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1) по Общероссийскому классификатору видов экономической деятельности (</w:t>
      </w:r>
      <w:proofErr w:type="gramStart"/>
      <w:r w:rsidRPr="000E702D">
        <w:t>ОК</w:t>
      </w:r>
      <w:proofErr w:type="gramEnd"/>
      <w:r w:rsidRPr="000E702D">
        <w:t xml:space="preserve"> 029-2001), применяемому до его отмены: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раздел A "Сельское хозяйство, охота и лесное хозяйство";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раздел B "Рыболовство, рыбоводство";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раздел D "Обрабатывающие производства", за исключением групп 15.91 - 15.97, классов 16, 23;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раздел M "Образование";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lastRenderedPageBreak/>
        <w:t>раздел N "Здравоохранение и предоставление социальных услуг";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класс 73 "Научные исследования и разработки" раздела K "Операции с недвижимым имуществом, аренда и предоставление услуг";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2) по Общероссийскому классификатору видов экономической деятельности (</w:t>
      </w:r>
      <w:proofErr w:type="gramStart"/>
      <w:r w:rsidRPr="000E702D">
        <w:t>ОК</w:t>
      </w:r>
      <w:proofErr w:type="gramEnd"/>
      <w:r w:rsidRPr="000E702D">
        <w:t xml:space="preserve"> 029-2014), применяемому после отмены Общероссийского классификатора видов экономической деятельности (ОК 029-2001):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раздел A "Сельское, лесное хозяйство, охота, рыболовство и рыбоводство";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раздел C "Обрабатывающие производства", за исключением групп 11.01 - 11.06, классов 12, 19;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подкласс 38.3 "Деятельность по обработке вторичного сырья" раздела E "Водоснабжение; водоотведение, организация сбора и утилизации отходов, деятельность по ликвидации загрязнений";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класс 58 "Деятельность издательская" раздела J "Деятельность в области информации и связи";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классы 72 "Научные исследования и разработки", 75 "Деятельность ветеринарная" раздела M "Деятельность профессиональная, научная и техническая";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раздел P "Образование";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раздел Q "Деятельность в области здравоохранения и социальных услуг";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раздел R "Деятельность в области культуры, спорта, организации досуга и развлечений", за исключением классов 90, 92;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класс 95 "Ремонт компьютеров, предметов личного потребления и хозяйственно-бытового назначения" раздела S "Предоставление прочих видов услуг"</w:t>
      </w:r>
      <w:proofErr w:type="gramStart"/>
      <w:r w:rsidRPr="000E702D">
        <w:t>."</w:t>
      </w:r>
      <w:proofErr w:type="gramEnd"/>
      <w:r w:rsidRPr="000E702D">
        <w:t>.</w:t>
      </w:r>
    </w:p>
    <w:p w:rsidR="000E702D" w:rsidRPr="000E702D" w:rsidRDefault="000E702D">
      <w:pPr>
        <w:pStyle w:val="ConsPlusNormal"/>
        <w:ind w:firstLine="540"/>
        <w:jc w:val="both"/>
      </w:pPr>
    </w:p>
    <w:p w:rsidR="000E702D" w:rsidRPr="000E702D" w:rsidRDefault="000E702D">
      <w:pPr>
        <w:pStyle w:val="ConsPlusTitle"/>
        <w:ind w:firstLine="540"/>
        <w:jc w:val="both"/>
        <w:outlineLvl w:val="0"/>
      </w:pPr>
      <w:r w:rsidRPr="000E702D">
        <w:t>Статья 2</w:t>
      </w:r>
    </w:p>
    <w:p w:rsidR="000E702D" w:rsidRPr="000E702D" w:rsidRDefault="000E702D">
      <w:pPr>
        <w:pStyle w:val="ConsPlusNormal"/>
        <w:ind w:firstLine="540"/>
        <w:jc w:val="both"/>
      </w:pPr>
    </w:p>
    <w:p w:rsidR="000E702D" w:rsidRPr="000E702D" w:rsidRDefault="000E702D">
      <w:pPr>
        <w:pStyle w:val="ConsPlusNormal"/>
        <w:ind w:firstLine="540"/>
        <w:jc w:val="both"/>
      </w:pPr>
      <w:r w:rsidRPr="000E702D">
        <w:t>1. Настоящий Закон вступает в силу после дня его официального опубликования, за исключением подпунктов "б", "в" пункта 2 статьи 1 настоящего Закона.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r w:rsidRPr="000E702D">
        <w:t>2. Подпункты "б", "в" пункта 2 статьи 1 настоящего Закона вступают в силу с 01.01.2016.</w:t>
      </w:r>
    </w:p>
    <w:p w:rsidR="000E702D" w:rsidRPr="000E702D" w:rsidRDefault="000E702D">
      <w:pPr>
        <w:pStyle w:val="ConsPlusNormal"/>
        <w:spacing w:before="220"/>
        <w:ind w:firstLine="540"/>
        <w:jc w:val="both"/>
      </w:pPr>
      <w:bookmarkStart w:id="3" w:name="P68"/>
      <w:bookmarkEnd w:id="3"/>
      <w:r w:rsidRPr="000E702D">
        <w:t>3. Подпункт "г" пункта 2 статьи 1 настоящего Закона не применяется с 01.01.2025.</w:t>
      </w:r>
    </w:p>
    <w:p w:rsidR="000E702D" w:rsidRPr="000E702D" w:rsidRDefault="000E702D">
      <w:pPr>
        <w:pStyle w:val="ConsPlusNormal"/>
        <w:jc w:val="both"/>
      </w:pPr>
      <w:r w:rsidRPr="000E702D">
        <w:t>(в ред. Законов Ивановской области от 29.10.2020 N 64-ОЗ, от 20.04.2022 N 24-ОЗ)</w:t>
      </w:r>
    </w:p>
    <w:p w:rsidR="000E702D" w:rsidRPr="000E702D" w:rsidRDefault="000E702D">
      <w:pPr>
        <w:pStyle w:val="ConsPlusNormal"/>
        <w:ind w:firstLine="540"/>
        <w:jc w:val="both"/>
      </w:pPr>
    </w:p>
    <w:p w:rsidR="000E702D" w:rsidRPr="000E702D" w:rsidRDefault="000E702D">
      <w:pPr>
        <w:pStyle w:val="ConsPlusNormal"/>
        <w:jc w:val="right"/>
      </w:pPr>
      <w:r w:rsidRPr="000E702D">
        <w:t>Губернатор Ивановской области</w:t>
      </w:r>
    </w:p>
    <w:p w:rsidR="000E702D" w:rsidRPr="000E702D" w:rsidRDefault="000E702D">
      <w:pPr>
        <w:pStyle w:val="ConsPlusNormal"/>
        <w:jc w:val="right"/>
      </w:pPr>
      <w:r w:rsidRPr="000E702D">
        <w:t>П.А.КОНЬКОВ</w:t>
      </w:r>
    </w:p>
    <w:p w:rsidR="000E702D" w:rsidRPr="000E702D" w:rsidRDefault="000E702D">
      <w:pPr>
        <w:pStyle w:val="ConsPlusNormal"/>
      </w:pPr>
      <w:r w:rsidRPr="000E702D">
        <w:t>г. Иваново</w:t>
      </w:r>
    </w:p>
    <w:p w:rsidR="000E702D" w:rsidRPr="000E702D" w:rsidRDefault="000E702D">
      <w:pPr>
        <w:pStyle w:val="ConsPlusNormal"/>
        <w:spacing w:before="220"/>
      </w:pPr>
      <w:r w:rsidRPr="000E702D">
        <w:t>10 ноября 2015 года</w:t>
      </w:r>
    </w:p>
    <w:p w:rsidR="000E702D" w:rsidRPr="000E702D" w:rsidRDefault="000E702D">
      <w:pPr>
        <w:pStyle w:val="ConsPlusNormal"/>
        <w:spacing w:before="220"/>
      </w:pPr>
      <w:r w:rsidRPr="000E702D">
        <w:t>N 117-ОЗ</w:t>
      </w:r>
    </w:p>
    <w:p w:rsidR="000E702D" w:rsidRPr="000E702D" w:rsidRDefault="000E702D">
      <w:pPr>
        <w:pStyle w:val="ConsPlusNormal"/>
        <w:jc w:val="both"/>
      </w:pPr>
    </w:p>
    <w:p w:rsidR="000E702D" w:rsidRPr="000E702D" w:rsidRDefault="000E702D">
      <w:bookmarkStart w:id="4" w:name="_GoBack"/>
      <w:bookmarkEnd w:id="4"/>
    </w:p>
    <w:sectPr w:rsidR="000E702D" w:rsidRPr="000E702D" w:rsidSect="0029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2D"/>
    <w:rsid w:val="000E702D"/>
    <w:rsid w:val="00E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7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7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Тетерина Елена Николаевна</dc:creator>
  <cp:lastModifiedBy>Тетерина Елена Николаевна</cp:lastModifiedBy>
  <cp:revision>1</cp:revision>
  <dcterms:created xsi:type="dcterms:W3CDTF">2022-06-09T11:56:00Z</dcterms:created>
  <dcterms:modified xsi:type="dcterms:W3CDTF">2022-06-09T11:58:00Z</dcterms:modified>
</cp:coreProperties>
</file>