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1A0E" w:rsidRPr="001F1A0E" w:rsidTr="001F1A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A0E" w:rsidRPr="001F1A0E" w:rsidRDefault="001F1A0E">
            <w:pPr>
              <w:pStyle w:val="ConsPlusNormal"/>
            </w:pPr>
            <w:r w:rsidRPr="001F1A0E">
              <w:t>10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1A0E" w:rsidRPr="001F1A0E" w:rsidRDefault="001F1A0E">
            <w:pPr>
              <w:pStyle w:val="ConsPlusNormal"/>
              <w:jc w:val="right"/>
            </w:pPr>
            <w:r w:rsidRPr="001F1A0E">
              <w:t>N 118-ОЗ</w:t>
            </w:r>
          </w:p>
        </w:tc>
      </w:tr>
    </w:tbl>
    <w:p w:rsidR="001F1A0E" w:rsidRPr="001F1A0E" w:rsidRDefault="001F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A0E" w:rsidRPr="001F1A0E" w:rsidRDefault="001F1A0E">
      <w:pPr>
        <w:pStyle w:val="ConsPlusNormal"/>
      </w:pPr>
    </w:p>
    <w:p w:rsidR="001F1A0E" w:rsidRPr="001F1A0E" w:rsidRDefault="001F1A0E">
      <w:pPr>
        <w:pStyle w:val="ConsPlusTitle"/>
        <w:jc w:val="center"/>
      </w:pPr>
      <w:r w:rsidRPr="001F1A0E">
        <w:t>ЗАКОН ИВАНОВСКОЙ ОБЛАСТИ</w:t>
      </w:r>
    </w:p>
    <w:p w:rsidR="001F1A0E" w:rsidRPr="001F1A0E" w:rsidRDefault="001F1A0E">
      <w:pPr>
        <w:pStyle w:val="ConsPlusTitle"/>
        <w:jc w:val="center"/>
      </w:pPr>
    </w:p>
    <w:p w:rsidR="001F1A0E" w:rsidRPr="001F1A0E" w:rsidRDefault="001F1A0E">
      <w:pPr>
        <w:pStyle w:val="ConsPlusTitle"/>
        <w:jc w:val="center"/>
      </w:pPr>
      <w:r w:rsidRPr="001F1A0E">
        <w:t>О ВНЕСЕНИИ ИЗМЕНЕНИЙ В ЗАКОН ИВАНОВСКОЙ ОБЛАСТИ</w:t>
      </w:r>
    </w:p>
    <w:p w:rsidR="001F1A0E" w:rsidRPr="001F1A0E" w:rsidRDefault="001F1A0E">
      <w:pPr>
        <w:pStyle w:val="ConsPlusTitle"/>
        <w:jc w:val="center"/>
      </w:pPr>
      <w:r w:rsidRPr="001F1A0E">
        <w:t>"О ВВЕДЕНИИ ПАТЕНТНОЙ СИСТЕМЫ НАЛОГООБЛОЖЕНИЯ</w:t>
      </w:r>
    </w:p>
    <w:p w:rsidR="001F1A0E" w:rsidRPr="001F1A0E" w:rsidRDefault="001F1A0E">
      <w:pPr>
        <w:pStyle w:val="ConsPlusTitle"/>
        <w:jc w:val="center"/>
      </w:pPr>
      <w:r w:rsidRPr="001F1A0E">
        <w:t>НА ТЕРРИТОРИИ ИВАНОВСКОЙ ОБЛАСТИ"</w:t>
      </w:r>
    </w:p>
    <w:p w:rsidR="001F1A0E" w:rsidRPr="001F1A0E" w:rsidRDefault="001F1A0E">
      <w:pPr>
        <w:pStyle w:val="ConsPlusNormal"/>
        <w:jc w:val="both"/>
      </w:pPr>
    </w:p>
    <w:p w:rsidR="001F1A0E" w:rsidRPr="001F1A0E" w:rsidRDefault="001F1A0E">
      <w:pPr>
        <w:pStyle w:val="ConsPlusNormal"/>
        <w:jc w:val="right"/>
      </w:pPr>
      <w:proofErr w:type="gramStart"/>
      <w:r w:rsidRPr="001F1A0E">
        <w:t>Принят</w:t>
      </w:r>
      <w:proofErr w:type="gramEnd"/>
    </w:p>
    <w:p w:rsidR="001F1A0E" w:rsidRPr="001F1A0E" w:rsidRDefault="001F1A0E">
      <w:pPr>
        <w:pStyle w:val="ConsPlusNormal"/>
        <w:jc w:val="right"/>
      </w:pPr>
      <w:r w:rsidRPr="001F1A0E">
        <w:t>Ивановской областной Думой</w:t>
      </w:r>
    </w:p>
    <w:p w:rsidR="001F1A0E" w:rsidRPr="001F1A0E" w:rsidRDefault="001F1A0E">
      <w:pPr>
        <w:pStyle w:val="ConsPlusNormal"/>
        <w:jc w:val="right"/>
      </w:pPr>
      <w:r w:rsidRPr="001F1A0E">
        <w:t>29 октября 2015 года</w:t>
      </w:r>
    </w:p>
    <w:p w:rsidR="001F1A0E" w:rsidRPr="001F1A0E" w:rsidRDefault="001F1A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1A0E" w:rsidRPr="001F1A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0E" w:rsidRPr="001F1A0E" w:rsidRDefault="001F1A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0E" w:rsidRPr="001F1A0E" w:rsidRDefault="001F1A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Список изменяющих документов</w:t>
            </w:r>
          </w:p>
          <w:p w:rsidR="001F1A0E" w:rsidRPr="001F1A0E" w:rsidRDefault="001F1A0E">
            <w:pPr>
              <w:pStyle w:val="ConsPlusNormal"/>
              <w:jc w:val="center"/>
            </w:pPr>
            <w:proofErr w:type="gramStart"/>
            <w:r w:rsidRPr="001F1A0E">
              <w:t>(в ред. Законов Ивановской области от 29.10.2020 N 64-ОЗ,</w:t>
            </w:r>
            <w:proofErr w:type="gramEnd"/>
          </w:p>
          <w:p w:rsidR="001F1A0E" w:rsidRPr="001F1A0E" w:rsidRDefault="001F1A0E">
            <w:pPr>
              <w:pStyle w:val="ConsPlusNormal"/>
              <w:jc w:val="center"/>
            </w:pPr>
            <w:r w:rsidRPr="001F1A0E">
              <w:t>от 20.04.2022 N 24-ОЗ)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0E" w:rsidRPr="001F1A0E" w:rsidRDefault="001F1A0E">
            <w:pPr>
              <w:spacing w:after="1" w:line="0" w:lineRule="atLeast"/>
            </w:pPr>
          </w:p>
        </w:tc>
      </w:tr>
    </w:tbl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Normal"/>
        <w:ind w:firstLine="540"/>
        <w:jc w:val="both"/>
      </w:pPr>
      <w:r w:rsidRPr="001F1A0E">
        <w:t>Настоящий Закон принят в соответствии со статьями 346.43 и 346.50 Налогового кодекса Российской Федерации в целях регулирования правоотношений по налогу, взимаемому в связи с применением патентной системы налогообложения.</w:t>
      </w:r>
    </w:p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Title"/>
        <w:ind w:firstLine="540"/>
        <w:jc w:val="both"/>
        <w:outlineLvl w:val="0"/>
      </w:pPr>
      <w:r w:rsidRPr="001F1A0E">
        <w:t>Статья 1</w:t>
      </w:r>
    </w:p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Normal"/>
        <w:ind w:firstLine="540"/>
        <w:jc w:val="both"/>
      </w:pPr>
      <w:r w:rsidRPr="001F1A0E">
        <w:t>Внести в Закон Ивановской области от 29.11.2012 N 99-ОЗ "О введении патентной системы налогообложения на территории Ивановской области" (в действующей редакции) следующие изменения: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1) в статье 2:</w:t>
      </w:r>
      <w:bookmarkStart w:id="0" w:name="_GoBack"/>
      <w:bookmarkEnd w:id="0"/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а) дополнить строками 48 - 63 следующего содержания:</w:t>
      </w:r>
    </w:p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Normal"/>
      </w:pPr>
      <w:r w:rsidRPr="001F1A0E">
        <w:t>"</w:t>
      </w:r>
    </w:p>
    <w:p w:rsidR="001F1A0E" w:rsidRPr="001F1A0E" w:rsidRDefault="001F1A0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2835"/>
      </w:tblGrid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48.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 xml:space="preserve">180000 на 1 обособленный объект, но не </w:t>
            </w:r>
            <w:proofErr w:type="gramStart"/>
            <w:r w:rsidRPr="001F1A0E">
              <w:t>более максимального</w:t>
            </w:r>
            <w:proofErr w:type="gramEnd"/>
            <w:r w:rsidRPr="001F1A0E">
              <w:t xml:space="preserve"> размера потенциально возможного к получению индивидуальным предпринимателем годового дохода, установленного статьей 346.43 Налогового кодекса Российской Федерации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49.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Оказание услуг по забою, транспортировке, перегонке, выпасу скота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130000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50.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Производство кожи и изделий из кожи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150000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51.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 xml:space="preserve">Сбор и заготовка пищевых лесных ресурсов, </w:t>
            </w:r>
            <w:proofErr w:type="spellStart"/>
            <w:r w:rsidRPr="001F1A0E">
              <w:t>недревесных</w:t>
            </w:r>
            <w:proofErr w:type="spellEnd"/>
            <w:r w:rsidRPr="001F1A0E">
              <w:t xml:space="preserve"> лесных ресурсов и лекарственных растений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130000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lastRenderedPageBreak/>
              <w:t>52.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Сушка, переработка и консервирование фруктов и овощей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130000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53.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Производство молочной продукции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150000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54.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150000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55.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Производство хлебобулочных и мучных кондитерских изделий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190000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56.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Товарное и спортивное рыболовство и рыбоводство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150000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57.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Лесоводство и прочая лесохозяйственная деятельность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150000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58.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Деятельность по письменному и устному переводу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130000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59.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Деятельность по уходу за престарелыми и инвалидами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130000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60.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Сбор, обработка и утилизация отходов, а также обработка вторичного сырья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150000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61.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Резка, обработка и отделка камня для памятников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250000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62.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220000</w:t>
            </w:r>
          </w:p>
        </w:tc>
      </w:tr>
      <w:tr w:rsidR="001F1A0E" w:rsidRPr="001F1A0E">
        <w:tc>
          <w:tcPr>
            <w:tcW w:w="794" w:type="dxa"/>
          </w:tcPr>
          <w:p w:rsidR="001F1A0E" w:rsidRPr="001F1A0E" w:rsidRDefault="001F1A0E">
            <w:pPr>
              <w:pStyle w:val="ConsPlusNormal"/>
            </w:pPr>
            <w:r w:rsidRPr="001F1A0E">
              <w:t>63.</w:t>
            </w:r>
          </w:p>
        </w:tc>
        <w:tc>
          <w:tcPr>
            <w:tcW w:w="5386" w:type="dxa"/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Ремонт компьютеров и коммуникационного оборудования</w:t>
            </w:r>
          </w:p>
        </w:tc>
        <w:tc>
          <w:tcPr>
            <w:tcW w:w="2835" w:type="dxa"/>
          </w:tcPr>
          <w:p w:rsidR="001F1A0E" w:rsidRPr="001F1A0E" w:rsidRDefault="001F1A0E">
            <w:pPr>
              <w:pStyle w:val="ConsPlusNormal"/>
              <w:jc w:val="center"/>
            </w:pPr>
            <w:r w:rsidRPr="001F1A0E">
              <w:t>220000</w:t>
            </w:r>
          </w:p>
        </w:tc>
      </w:tr>
    </w:tbl>
    <w:p w:rsidR="001F1A0E" w:rsidRPr="001F1A0E" w:rsidRDefault="001F1A0E">
      <w:pPr>
        <w:pStyle w:val="ConsPlusNormal"/>
        <w:jc w:val="right"/>
      </w:pPr>
      <w:r w:rsidRPr="001F1A0E">
        <w:t>";</w:t>
      </w:r>
    </w:p>
    <w:p w:rsidR="001F1A0E" w:rsidRPr="001F1A0E" w:rsidRDefault="001F1A0E">
      <w:pPr>
        <w:pStyle w:val="ConsPlusNormal"/>
      </w:pPr>
    </w:p>
    <w:p w:rsidR="001F1A0E" w:rsidRPr="001F1A0E" w:rsidRDefault="001F1A0E">
      <w:pPr>
        <w:pStyle w:val="ConsPlusNormal"/>
        <w:ind w:firstLine="540"/>
        <w:jc w:val="both"/>
      </w:pPr>
      <w:r w:rsidRPr="001F1A0E">
        <w:t>б) дополнить абзацами следующего содержания: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"Размеры потенциально возможного годового дохода устанавливаются по группам муниципальных образований Ивановской области с учетом дифференциации территории действия патента с применением следующих коэффициентов: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первая группа - 1 (патент, действующий на всей территории Ивановской области);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вторая группа - 0,9 (патент, действующий на всей территории Ивановской области, за исключением городского округа Иваново);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третья группа - 0,6 (патент, действующий в пределах муниципальных районов Ивановской области).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proofErr w:type="gramStart"/>
      <w:r w:rsidRPr="001F1A0E">
        <w:t>Патенты, выдаваемые на осуществление видов предпринимательской деятельности, указанных в строках 10, 11, 32, 33 и 46 (в части, касающейся развозной и разносной розничной торговли) настоящей статьи, действуют на всей территории Ивановской области.";</w:t>
      </w:r>
      <w:proofErr w:type="gramEnd"/>
    </w:p>
    <w:p w:rsidR="001F1A0E" w:rsidRPr="001F1A0E" w:rsidRDefault="001F1A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1A0E" w:rsidRPr="001F1A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0E" w:rsidRPr="001F1A0E" w:rsidRDefault="001F1A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0E" w:rsidRPr="001F1A0E" w:rsidRDefault="001F1A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1A0E" w:rsidRPr="001F1A0E" w:rsidRDefault="001F1A0E">
            <w:pPr>
              <w:pStyle w:val="ConsPlusNormal"/>
              <w:jc w:val="both"/>
            </w:pPr>
            <w:r w:rsidRPr="001F1A0E">
              <w:t>П. 2 ст. 1 не применяется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A0E" w:rsidRPr="001F1A0E" w:rsidRDefault="001F1A0E">
            <w:pPr>
              <w:spacing w:after="1" w:line="0" w:lineRule="atLeast"/>
            </w:pPr>
          </w:p>
        </w:tc>
      </w:tr>
    </w:tbl>
    <w:p w:rsidR="001F1A0E" w:rsidRPr="001F1A0E" w:rsidRDefault="001F1A0E">
      <w:pPr>
        <w:pStyle w:val="ConsPlusNormal"/>
        <w:spacing w:before="280"/>
        <w:ind w:firstLine="540"/>
        <w:jc w:val="both"/>
      </w:pPr>
      <w:bookmarkStart w:id="1" w:name="P83"/>
      <w:bookmarkEnd w:id="1"/>
      <w:r w:rsidRPr="001F1A0E">
        <w:lastRenderedPageBreak/>
        <w:t>2) дополнить статьей 2.1 следующего содержания: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"Статья 2.1. Особенности определения размера налоговой ставки для отдельных категорий налогоплательщиков - индивидуальных предпринимателей</w:t>
      </w:r>
    </w:p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Normal"/>
        <w:ind w:firstLine="540"/>
        <w:jc w:val="both"/>
      </w:pPr>
      <w:r w:rsidRPr="001F1A0E"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2) ремонт, чистка, окраска и пошив обуви;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3) изготовление и ремонт металлической галантереи, ключей, номерных знаков, указателей улиц;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5) услуги по производству монтажных, электромонтажных, санитарно-технических и сварочных работ;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6) услуги по обучению населения на курсах и по репетиторству;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7) услуги по присмотру и уходу за детьми и больными;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8) ветеринарные услуги;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9) изготовление изделий народных художественных промыслов;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proofErr w:type="gramStart"/>
      <w:r w:rsidRPr="001F1A0E">
        <w:t xml:space="preserve">10)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1F1A0E">
        <w:t>маслосемян</w:t>
      </w:r>
      <w:proofErr w:type="spellEnd"/>
      <w:r w:rsidRPr="001F1A0E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1F1A0E">
        <w:t xml:space="preserve"> </w:t>
      </w:r>
      <w:proofErr w:type="gramStart"/>
      <w:r w:rsidRPr="001F1A0E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1F1A0E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11) производство и реставрация ковров и ковровых изделий;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12) проведение занятий по физической культуре и спорту;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proofErr w:type="gramStart"/>
      <w:r w:rsidRPr="001F1A0E"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 xml:space="preserve">15) занятие медицинской деятельностью или фармацевтической деятельностью лицом, </w:t>
      </w:r>
      <w:r w:rsidRPr="001F1A0E">
        <w:lastRenderedPageBreak/>
        <w:t>имеющим лицензию на указанные виды деятельности;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16) экскурсионные услуги;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17) оказание услуг по забою, транспортировке, перегонке, выпасу скота;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18) производство кожи и изделий из кожи;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 xml:space="preserve">19) сбор и заготовка пищевых лесных ресурсов, </w:t>
      </w:r>
      <w:proofErr w:type="spellStart"/>
      <w:r w:rsidRPr="001F1A0E">
        <w:t>недревесных</w:t>
      </w:r>
      <w:proofErr w:type="spellEnd"/>
      <w:r w:rsidRPr="001F1A0E">
        <w:t xml:space="preserve"> лесных ресурсов и лекарственных растений;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20) сушка, переработка и консервирование фруктов и овощей;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21) производство молочной продукции;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22) производство плодово-ягодных посадочных материалов, выращивание рассады овощных культур и семян трав;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23) производство хлебобулочных и мучных кондитерских изделий;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24) товарное и спортивное рыболовство и рыбоводство;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25) лесоводство и прочая лесохозяйственная деятельность;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26) деятельность по письменному и устному переводу;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27) деятельность по уходу за престарелыми и инвалидами;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28) сбор, обработка и утилизация отходов, а также обработка вторичного сырья;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29) резка, обработка и отделка камня для памятников;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30)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31) ремонт компьютеров и коммуникационного оборудования.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r w:rsidRPr="001F1A0E">
        <w:t>Налогоплательщики - индивидуальные предприниматели, указанные в настоящей статье,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</w:t>
      </w:r>
      <w:proofErr w:type="gramStart"/>
      <w:r w:rsidRPr="001F1A0E">
        <w:t>.".</w:t>
      </w:r>
      <w:proofErr w:type="gramEnd"/>
    </w:p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Title"/>
        <w:ind w:firstLine="540"/>
        <w:jc w:val="both"/>
        <w:outlineLvl w:val="0"/>
      </w:pPr>
      <w:r w:rsidRPr="001F1A0E">
        <w:t>Статья 2</w:t>
      </w:r>
    </w:p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Normal"/>
        <w:ind w:firstLine="540"/>
        <w:jc w:val="both"/>
      </w:pPr>
      <w:r w:rsidRPr="001F1A0E">
        <w:t>1. Настоящий Закон вступает в силу по истечении одного месяца со дня его официального опубликования, но не ранее 01.01.2016.</w:t>
      </w:r>
    </w:p>
    <w:p w:rsidR="001F1A0E" w:rsidRPr="001F1A0E" w:rsidRDefault="001F1A0E">
      <w:pPr>
        <w:pStyle w:val="ConsPlusNormal"/>
        <w:spacing w:before="220"/>
        <w:ind w:firstLine="540"/>
        <w:jc w:val="both"/>
      </w:pPr>
      <w:bookmarkStart w:id="2" w:name="P123"/>
      <w:bookmarkEnd w:id="2"/>
      <w:r w:rsidRPr="001F1A0E">
        <w:t>2. Положения пункта 2 статьи 1 настоящего Закона не применяются с 01.01.2025.</w:t>
      </w:r>
    </w:p>
    <w:p w:rsidR="001F1A0E" w:rsidRPr="001F1A0E" w:rsidRDefault="001F1A0E">
      <w:pPr>
        <w:pStyle w:val="ConsPlusNormal"/>
        <w:jc w:val="both"/>
      </w:pPr>
      <w:r w:rsidRPr="001F1A0E">
        <w:t>(в ред. Законов Ивановской области от 29.10.2020 N 64-ОЗ, от 20.04.2022 N 24-ОЗ)</w:t>
      </w:r>
    </w:p>
    <w:p w:rsidR="001F1A0E" w:rsidRPr="001F1A0E" w:rsidRDefault="001F1A0E">
      <w:pPr>
        <w:pStyle w:val="ConsPlusNormal"/>
        <w:ind w:firstLine="540"/>
        <w:jc w:val="both"/>
      </w:pPr>
    </w:p>
    <w:p w:rsidR="001F1A0E" w:rsidRPr="001F1A0E" w:rsidRDefault="001F1A0E">
      <w:pPr>
        <w:pStyle w:val="ConsPlusNormal"/>
        <w:jc w:val="right"/>
      </w:pPr>
      <w:r w:rsidRPr="001F1A0E">
        <w:t>Губернатор Ивановской области</w:t>
      </w:r>
    </w:p>
    <w:p w:rsidR="001F1A0E" w:rsidRPr="001F1A0E" w:rsidRDefault="001F1A0E">
      <w:pPr>
        <w:pStyle w:val="ConsPlusNormal"/>
        <w:jc w:val="right"/>
      </w:pPr>
      <w:r w:rsidRPr="001F1A0E">
        <w:t>П.А.КОНЬКОВ</w:t>
      </w:r>
    </w:p>
    <w:p w:rsidR="001F1A0E" w:rsidRPr="001F1A0E" w:rsidRDefault="001F1A0E">
      <w:pPr>
        <w:pStyle w:val="ConsPlusNormal"/>
      </w:pPr>
      <w:r w:rsidRPr="001F1A0E">
        <w:t>г. Иваново</w:t>
      </w:r>
    </w:p>
    <w:p w:rsidR="001F1A0E" w:rsidRPr="001F1A0E" w:rsidRDefault="001F1A0E">
      <w:pPr>
        <w:pStyle w:val="ConsPlusNormal"/>
        <w:spacing w:before="220"/>
      </w:pPr>
      <w:r w:rsidRPr="001F1A0E">
        <w:t>10 ноября 2015 года</w:t>
      </w:r>
    </w:p>
    <w:p w:rsidR="001F1A0E" w:rsidRPr="001F1A0E" w:rsidRDefault="001F1A0E">
      <w:pPr>
        <w:pStyle w:val="ConsPlusNormal"/>
        <w:spacing w:before="220"/>
      </w:pPr>
      <w:r w:rsidRPr="001F1A0E">
        <w:lastRenderedPageBreak/>
        <w:t>N 118-ОЗ</w:t>
      </w:r>
    </w:p>
    <w:p w:rsidR="001F1A0E" w:rsidRPr="001F1A0E" w:rsidRDefault="001F1A0E">
      <w:pPr>
        <w:pStyle w:val="ConsPlusNormal"/>
        <w:jc w:val="both"/>
      </w:pPr>
    </w:p>
    <w:p w:rsidR="001F1A0E" w:rsidRPr="001F1A0E" w:rsidRDefault="001F1A0E">
      <w:pPr>
        <w:pStyle w:val="ConsPlusNormal"/>
        <w:jc w:val="both"/>
      </w:pPr>
    </w:p>
    <w:p w:rsidR="001F1A0E" w:rsidRPr="001F1A0E" w:rsidRDefault="001F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4E" w:rsidRPr="001F1A0E" w:rsidRDefault="00EA7B4E"/>
    <w:sectPr w:rsidR="00EA7B4E" w:rsidRPr="001F1A0E" w:rsidSect="00A2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E"/>
    <w:rsid w:val="001F1A0E"/>
    <w:rsid w:val="00E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dcterms:created xsi:type="dcterms:W3CDTF">2022-06-09T11:59:00Z</dcterms:created>
  <dcterms:modified xsi:type="dcterms:W3CDTF">2022-06-09T12:00:00Z</dcterms:modified>
</cp:coreProperties>
</file>