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AE" w:rsidRPr="00D17FAE" w:rsidRDefault="00D17FAE">
      <w:pPr>
        <w:pStyle w:val="ConsPlusTitle"/>
        <w:jc w:val="center"/>
        <w:outlineLvl w:val="0"/>
      </w:pPr>
      <w:r w:rsidRPr="00D17FAE">
        <w:t>ИВАНОВСКАЯ ОБЛАСТЬ</w:t>
      </w:r>
    </w:p>
    <w:p w:rsidR="00D17FAE" w:rsidRPr="00D17FAE" w:rsidRDefault="00D17FAE">
      <w:pPr>
        <w:pStyle w:val="ConsPlusTitle"/>
        <w:jc w:val="center"/>
      </w:pPr>
      <w:r w:rsidRPr="00D17FAE">
        <w:t>СОВЕТ ЮРЬЕВЕЦКОГО МУНИЦИПАЛЬНОГО РАЙОНА ПЯТОГО СОЗЫВА</w:t>
      </w:r>
    </w:p>
    <w:p w:rsidR="00D17FAE" w:rsidRPr="00D17FAE" w:rsidRDefault="00D17FAE">
      <w:pPr>
        <w:pStyle w:val="ConsPlusTitle"/>
        <w:jc w:val="center"/>
      </w:pPr>
    </w:p>
    <w:p w:rsidR="00D17FAE" w:rsidRPr="00D17FAE" w:rsidRDefault="00D17FAE">
      <w:pPr>
        <w:pStyle w:val="ConsPlusTitle"/>
        <w:jc w:val="center"/>
      </w:pPr>
      <w:r w:rsidRPr="00D17FAE">
        <w:t>РЕШЕНИЕ</w:t>
      </w:r>
    </w:p>
    <w:p w:rsidR="00D17FAE" w:rsidRPr="00D17FAE" w:rsidRDefault="00D17FAE">
      <w:pPr>
        <w:pStyle w:val="ConsPlusTitle"/>
        <w:jc w:val="center"/>
      </w:pPr>
      <w:r w:rsidRPr="00D17FAE">
        <w:t>от 26 октября 2017 г. N 124</w:t>
      </w:r>
    </w:p>
    <w:p w:rsidR="00D17FAE" w:rsidRPr="00D17FAE" w:rsidRDefault="00D17FAE">
      <w:pPr>
        <w:pStyle w:val="ConsPlusTitle"/>
        <w:jc w:val="center"/>
      </w:pPr>
    </w:p>
    <w:p w:rsidR="00D17FAE" w:rsidRPr="00D17FAE" w:rsidRDefault="00D17FAE">
      <w:pPr>
        <w:pStyle w:val="ConsPlusTitle"/>
        <w:jc w:val="center"/>
      </w:pPr>
      <w:r w:rsidRPr="00D17FAE">
        <w:t>О ВВЕДЕНИИ В ДЕЙСТВИЕ НА ТЕРРИТОРИИ ЮРЬЕВЕЦКОГО</w:t>
      </w:r>
    </w:p>
    <w:p w:rsidR="00D17FAE" w:rsidRPr="00D17FAE" w:rsidRDefault="00D17FAE">
      <w:pPr>
        <w:pStyle w:val="ConsPlusTitle"/>
        <w:jc w:val="center"/>
      </w:pPr>
      <w:r w:rsidRPr="00D17FAE">
        <w:t>МУНИЦИПАЛЬНОГО РАЙОНА СИСТЕМЫ НАЛОГООБЛОЖЕНИЯ В ВИДЕ ЕДИНОГО</w:t>
      </w:r>
    </w:p>
    <w:p w:rsidR="00D17FAE" w:rsidRPr="00D17FAE" w:rsidRDefault="00D17FAE">
      <w:pPr>
        <w:pStyle w:val="ConsPlusTitle"/>
        <w:jc w:val="center"/>
      </w:pPr>
      <w:r w:rsidRPr="00D17FAE">
        <w:t>НАЛОГА НА ВМЕНЕННЫЙ ДОХОД ДЛЯ ОТДЕЛЬНЫХ ВИДОВ ДЕЯТЕЛЬНОСТИ</w:t>
      </w:r>
    </w:p>
    <w:p w:rsidR="00D17FAE" w:rsidRPr="00D17FAE" w:rsidRDefault="00D17F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7FAE" w:rsidRPr="00D17F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7FAE" w:rsidRPr="00D17FAE" w:rsidRDefault="00D17FAE">
            <w:pPr>
              <w:pStyle w:val="ConsPlusNormal"/>
              <w:jc w:val="center"/>
            </w:pPr>
            <w:r w:rsidRPr="00D17FAE">
              <w:t xml:space="preserve"> </w:t>
            </w:r>
            <w:proofErr w:type="gramStart"/>
            <w:r w:rsidRPr="00D17FAE">
              <w:t xml:space="preserve">(в ред. Решения Совета </w:t>
            </w:r>
            <w:proofErr w:type="spellStart"/>
            <w:r w:rsidRPr="00D17FAE">
              <w:t>Юрьевецкого</w:t>
            </w:r>
            <w:proofErr w:type="spellEnd"/>
            <w:r w:rsidRPr="00D17FAE">
              <w:t xml:space="preserve"> муниципального района</w:t>
            </w:r>
            <w:proofErr w:type="gramEnd"/>
          </w:p>
          <w:p w:rsidR="00D17FAE" w:rsidRPr="00D17FAE" w:rsidRDefault="00D17FAE">
            <w:pPr>
              <w:pStyle w:val="ConsPlusNormal"/>
              <w:jc w:val="center"/>
            </w:pPr>
            <w:r w:rsidRPr="00D17FAE">
              <w:t>от 28.02.2019 N 199)</w:t>
            </w:r>
          </w:p>
        </w:tc>
      </w:tr>
    </w:tbl>
    <w:p w:rsidR="00D17FAE" w:rsidRPr="00D17FAE" w:rsidRDefault="00D17FAE">
      <w:pPr>
        <w:pStyle w:val="ConsPlusNormal"/>
        <w:jc w:val="center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 xml:space="preserve">На основании главы 26.3 части второй Налогового кодекса Российской Федерации и в соответствии с Федеральным законом от 06.10.2003 N 131-ФЗ "Об общих принципах организации местного самоуправления в Российской Федерации", в целях совершенствования системы налогообложения в виде единого налога на вмененный доход для отдельных видов деятельности, Совет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 решил: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bookmarkStart w:id="0" w:name="P16"/>
      <w:bookmarkEnd w:id="0"/>
      <w:r w:rsidRPr="00D17FAE">
        <w:t xml:space="preserve">1. Установить, что единый налог на вмененный доход применяется на территории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 в отношении следующих видов предпринимательской деятельности (далее - единый налог):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>1.1.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1.2. оказания ветеринарных услуг;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1.3. оказания услуг по ремонту, техническому обслуживанию и мойке автомототранспортных средств;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bookmarkStart w:id="1" w:name="P23"/>
      <w:bookmarkEnd w:id="1"/>
      <w:r w:rsidRPr="00D17FAE">
        <w:t xml:space="preserve"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D17FAE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 xml:space="preserve">1.8.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D17FAE">
        <w:t xml:space="preserve">Для целей настоящей главы </w:t>
      </w:r>
      <w:r w:rsidRPr="00D17FAE">
        <w:lastRenderedPageBreak/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D17FAE" w:rsidRPr="00D17FAE" w:rsidRDefault="00D17FAE">
      <w:pPr>
        <w:pStyle w:val="ConsPlusNormal"/>
        <w:jc w:val="both"/>
      </w:pPr>
      <w:r w:rsidRPr="00D17FAE">
        <w:t>(</w:t>
      </w:r>
      <w:proofErr w:type="spellStart"/>
      <w:r w:rsidRPr="00D17FAE">
        <w:t>пп</w:t>
      </w:r>
      <w:proofErr w:type="spellEnd"/>
      <w:r w:rsidRPr="00D17FAE">
        <w:t xml:space="preserve">. 1.8 в ред. Решения Совета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 от 28.02.2019 N 199)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bookmarkStart w:id="2" w:name="P27"/>
      <w:bookmarkEnd w:id="2"/>
      <w:r w:rsidRPr="00D17FAE">
        <w:t>1.9.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1.10. распространения наружной рекламы с использованием рекламных конструкций;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1.11. размещения рекламы с использованием внешних и внутренних поверхностей транспортных средств;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17FAE" w:rsidRPr="00D17FAE" w:rsidRDefault="00D17FAE">
      <w:pPr>
        <w:pStyle w:val="ConsPlusNormal"/>
        <w:spacing w:before="220"/>
        <w:ind w:firstLine="540"/>
        <w:jc w:val="both"/>
      </w:pPr>
      <w:r w:rsidRPr="00D17FAE">
        <w:t>1.13.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17FAE" w:rsidRPr="00D17FAE" w:rsidRDefault="00D17FAE" w:rsidP="00D17FAE">
      <w:pPr>
        <w:pStyle w:val="ConsPlusNormal"/>
        <w:spacing w:before="220"/>
        <w:ind w:firstLine="540"/>
        <w:jc w:val="both"/>
      </w:pPr>
      <w:r w:rsidRPr="00D17FAE">
        <w:t>1.14.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17FAE" w:rsidRPr="00D17FAE" w:rsidRDefault="00D17FAE">
      <w:pPr>
        <w:pStyle w:val="ConsPlusNormal"/>
        <w:spacing w:before="280"/>
        <w:ind w:firstLine="540"/>
        <w:jc w:val="both"/>
      </w:pPr>
      <w:r w:rsidRPr="00D17FAE">
        <w:t xml:space="preserve">2. </w:t>
      </w:r>
      <w:proofErr w:type="gramStart"/>
      <w:r w:rsidRPr="00D17FAE">
        <w:t>Единый налог не применяется в отношении видов предпринимательской деятельности, указанных в пункте 2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D17FAE" w:rsidRPr="00D17FAE" w:rsidRDefault="00D17FAE">
      <w:pPr>
        <w:pStyle w:val="ConsPlusNormal"/>
        <w:spacing w:before="220"/>
        <w:ind w:firstLine="540"/>
        <w:jc w:val="both"/>
      </w:pPr>
      <w:proofErr w:type="gramStart"/>
      <w:r w:rsidRPr="00D17FAE">
        <w:t>Единый налог не применяется в отношении видов предпринимательской деятельности, указанных в подпунктах 6 - 9 пункта 2 настоящего решения, в случае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D17FAE"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>3. Установить, что корректирующий коэффициент базовой доходности К</w:t>
      </w:r>
      <w:proofErr w:type="gramStart"/>
      <w:r w:rsidRPr="00D17FAE">
        <w:t>2</w:t>
      </w:r>
      <w:proofErr w:type="gramEnd"/>
      <w:r w:rsidRPr="00D17FAE">
        <w:t xml:space="preserve"> определяется как произведение установленных значений П1, П2, П3, П4, учитывающих совокупность особенностей ведения предпринимательской деятельности (приложение N 1).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>4. В случае оказания нескольких видов бытовых услуг (П3), а также при наличии смешанного ассортимента розничной торговли (П</w:t>
      </w:r>
      <w:proofErr w:type="gramStart"/>
      <w:r w:rsidRPr="00D17FAE">
        <w:t>4</w:t>
      </w:r>
      <w:proofErr w:type="gramEnd"/>
      <w:r w:rsidRPr="00D17FAE">
        <w:t>) применяется максимальное из них значение таблиц пунктов 3 и 4 приложения N 1.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>5. Установить, что при значении корректирующего коэффициента К</w:t>
      </w:r>
      <w:proofErr w:type="gramStart"/>
      <w:r w:rsidRPr="00D17FAE">
        <w:t>2</w:t>
      </w:r>
      <w:proofErr w:type="gramEnd"/>
      <w:r w:rsidRPr="00D17FAE">
        <w:t xml:space="preserve"> менее 0,005 величина корректирующего коэффициента К2 определяется как 0,005.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>6. Установить, что при значении корректирующего коэффициента К</w:t>
      </w:r>
      <w:proofErr w:type="gramStart"/>
      <w:r w:rsidRPr="00D17FAE">
        <w:t>2</w:t>
      </w:r>
      <w:proofErr w:type="gramEnd"/>
      <w:r w:rsidRPr="00D17FAE">
        <w:t xml:space="preserve"> более 1,0 величина </w:t>
      </w:r>
      <w:r w:rsidRPr="00D17FAE">
        <w:lastRenderedPageBreak/>
        <w:t>корректирующего коэффициента К2 определяется как 1,0.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>7. Значения корректирующего коэффициента К</w:t>
      </w:r>
      <w:proofErr w:type="gramStart"/>
      <w:r w:rsidRPr="00D17FAE">
        <w:t>2</w:t>
      </w:r>
      <w:proofErr w:type="gramEnd"/>
      <w:r w:rsidRPr="00D17FAE">
        <w:t xml:space="preserve"> определяются для всех категорий налогоплательщиков в </w:t>
      </w:r>
      <w:proofErr w:type="spellStart"/>
      <w:r w:rsidRPr="00D17FAE">
        <w:t>Юрьевецком</w:t>
      </w:r>
      <w:proofErr w:type="spellEnd"/>
      <w:r w:rsidRPr="00D17FAE">
        <w:t xml:space="preserve"> муниципальном районе на период не менее чем календарный год.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 xml:space="preserve">8. Признать утратившим силу решение Совета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 от 20.11.2012 N 179 "О введении в действие на территории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 системы налогообложения в виде единого налога на вмененный доход для отдельных видов деятельности".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Pr="00D17FAE" w:rsidRDefault="00D17FAE">
      <w:pPr>
        <w:pStyle w:val="ConsPlusNormal"/>
        <w:ind w:firstLine="540"/>
        <w:jc w:val="both"/>
      </w:pPr>
      <w:r w:rsidRPr="00D17FAE">
        <w:t xml:space="preserve">9. </w:t>
      </w:r>
      <w:proofErr w:type="gramStart"/>
      <w:r w:rsidRPr="00D17FAE">
        <w:t xml:space="preserve">Обнародовать настоящее решение на информационных стендах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района, расположенных по следующим адресам: г. Юрьевец, ул. Советская, д. 37; г. Юрьевец, ул. Советская, д. 97; </w:t>
      </w:r>
      <w:proofErr w:type="spellStart"/>
      <w:r w:rsidRPr="00D17FAE">
        <w:t>Юрьевецкий</w:t>
      </w:r>
      <w:proofErr w:type="spellEnd"/>
      <w:r w:rsidRPr="00D17FAE">
        <w:t xml:space="preserve"> район, с. </w:t>
      </w:r>
      <w:proofErr w:type="spellStart"/>
      <w:r w:rsidRPr="00D17FAE">
        <w:t>Елнать</w:t>
      </w:r>
      <w:proofErr w:type="spellEnd"/>
      <w:r w:rsidRPr="00D17FAE">
        <w:t xml:space="preserve">, ул. Сиротина, д. 6; </w:t>
      </w:r>
      <w:proofErr w:type="spellStart"/>
      <w:r w:rsidRPr="00D17FAE">
        <w:t>Юрьевецкий</w:t>
      </w:r>
      <w:proofErr w:type="spellEnd"/>
      <w:r w:rsidRPr="00D17FAE">
        <w:t xml:space="preserve"> район, с. Соболево, ул. Молодежная, д. 4;</w:t>
      </w:r>
      <w:proofErr w:type="gramEnd"/>
      <w:r w:rsidRPr="00D17FAE">
        <w:t xml:space="preserve"> </w:t>
      </w:r>
      <w:proofErr w:type="spellStart"/>
      <w:r w:rsidRPr="00D17FAE">
        <w:t>Юрьевецкий</w:t>
      </w:r>
      <w:proofErr w:type="spellEnd"/>
      <w:r w:rsidRPr="00D17FAE">
        <w:t xml:space="preserve"> район, д. </w:t>
      </w:r>
      <w:proofErr w:type="spellStart"/>
      <w:r w:rsidRPr="00D17FAE">
        <w:t>Михайлово</w:t>
      </w:r>
      <w:proofErr w:type="spellEnd"/>
      <w:r w:rsidRPr="00D17FAE">
        <w:t xml:space="preserve">, ул. </w:t>
      </w:r>
      <w:proofErr w:type="gramStart"/>
      <w:r w:rsidRPr="00D17FAE">
        <w:t>Советская</w:t>
      </w:r>
      <w:proofErr w:type="gramEnd"/>
      <w:r w:rsidRPr="00D17FAE">
        <w:t xml:space="preserve">, д. 14а, и разместить на официальном сайте администрации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 http://юрьевец-официальный.рф.</w:t>
      </w:r>
    </w:p>
    <w:p w:rsidR="00D17FAE" w:rsidRPr="00D17FAE" w:rsidRDefault="00D17FAE">
      <w:pPr>
        <w:pStyle w:val="ConsPlusNormal"/>
        <w:ind w:firstLine="540"/>
        <w:jc w:val="both"/>
      </w:pPr>
    </w:p>
    <w:p w:rsidR="00D17FAE" w:rsidRDefault="00D17FAE">
      <w:pPr>
        <w:pStyle w:val="ConsPlusNormal"/>
        <w:ind w:firstLine="540"/>
        <w:jc w:val="both"/>
      </w:pPr>
      <w:r w:rsidRPr="00D17FAE">
        <w:t>10. Настоящее решение вступает в силу с 1 января 2018 года.</w:t>
      </w:r>
    </w:p>
    <w:p w:rsidR="00D17FAE" w:rsidRPr="00D17FAE" w:rsidRDefault="00D17FAE">
      <w:pPr>
        <w:pStyle w:val="ConsPlusNormal"/>
        <w:ind w:firstLine="540"/>
        <w:jc w:val="both"/>
      </w:pPr>
      <w:bookmarkStart w:id="3" w:name="_GoBack"/>
      <w:bookmarkEnd w:id="3"/>
    </w:p>
    <w:p w:rsidR="00D17FAE" w:rsidRPr="00D17FAE" w:rsidRDefault="00D17FAE">
      <w:pPr>
        <w:pStyle w:val="ConsPlusNormal"/>
        <w:jc w:val="right"/>
      </w:pPr>
    </w:p>
    <w:p w:rsidR="00D17FAE" w:rsidRPr="00D17FAE" w:rsidRDefault="00D17FAE">
      <w:pPr>
        <w:pStyle w:val="ConsPlusNormal"/>
        <w:jc w:val="right"/>
      </w:pPr>
      <w:r w:rsidRPr="00D17FAE">
        <w:t xml:space="preserve">Глава </w:t>
      </w:r>
      <w:proofErr w:type="spellStart"/>
      <w:r w:rsidRPr="00D17FAE">
        <w:t>Юрьевецкого</w:t>
      </w:r>
      <w:proofErr w:type="spellEnd"/>
      <w:r w:rsidRPr="00D17FAE">
        <w:t xml:space="preserve"> муниципального района</w:t>
      </w:r>
    </w:p>
    <w:p w:rsidR="00D17FAE" w:rsidRPr="00D17FAE" w:rsidRDefault="00D17FAE">
      <w:pPr>
        <w:pStyle w:val="ConsPlusNormal"/>
        <w:jc w:val="right"/>
      </w:pPr>
      <w:r w:rsidRPr="00D17FAE">
        <w:t>Ю.И.ТИМОШЕНКО</w:t>
      </w:r>
    </w:p>
    <w:p w:rsidR="00D17FAE" w:rsidRPr="00D17FAE" w:rsidRDefault="00D17FAE">
      <w:pPr>
        <w:pStyle w:val="ConsPlusNormal"/>
        <w:jc w:val="right"/>
      </w:pPr>
    </w:p>
    <w:p w:rsidR="00D17FAE" w:rsidRPr="00D17FAE" w:rsidRDefault="00D17FAE">
      <w:pPr>
        <w:pStyle w:val="ConsPlusNormal"/>
        <w:jc w:val="right"/>
      </w:pPr>
    </w:p>
    <w:p w:rsidR="00D17FAE" w:rsidRPr="00D17FAE" w:rsidRDefault="00D17FAE">
      <w:pPr>
        <w:pStyle w:val="ConsPlusNormal"/>
        <w:jc w:val="right"/>
      </w:pPr>
    </w:p>
    <w:p w:rsidR="00D17FAE" w:rsidRPr="00D17FAE" w:rsidRDefault="00D17FAE">
      <w:pPr>
        <w:pStyle w:val="ConsPlusNormal"/>
        <w:jc w:val="right"/>
      </w:pPr>
    </w:p>
    <w:p w:rsidR="00D17FAE" w:rsidRPr="00D17FAE" w:rsidRDefault="00D17FAE">
      <w:pPr>
        <w:pStyle w:val="ConsPlusNormal"/>
        <w:jc w:val="right"/>
      </w:pPr>
    </w:p>
    <w:sectPr w:rsidR="00D17FAE" w:rsidRPr="00D17FAE" w:rsidSect="0086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AE"/>
    <w:rsid w:val="006E3E72"/>
    <w:rsid w:val="00D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2019-07-23T09:50:00Z</dcterms:created>
  <dcterms:modified xsi:type="dcterms:W3CDTF">2019-07-23T10:02:00Z</dcterms:modified>
</cp:coreProperties>
</file>