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C3" w:rsidRPr="00893B41" w:rsidRDefault="008F45C3" w:rsidP="008F45C3">
      <w:pPr>
        <w:pStyle w:val="ConsPlusTitle"/>
        <w:jc w:val="center"/>
        <w:outlineLvl w:val="0"/>
      </w:pPr>
      <w:r w:rsidRPr="00893B41">
        <w:t>ИВАНОВСКАЯ ОБЛАСТЬ</w:t>
      </w:r>
    </w:p>
    <w:p w:rsidR="008F45C3" w:rsidRPr="00893B41" w:rsidRDefault="008F45C3" w:rsidP="008F45C3">
      <w:pPr>
        <w:pStyle w:val="ConsPlusTitle"/>
        <w:jc w:val="center"/>
      </w:pPr>
      <w:r w:rsidRPr="00893B41">
        <w:t>СОВЕТ ВЕРХНЕЛАНДЕХОВСКОГО МУНИЦИПАЛЬНОГО РАЙОНА</w:t>
      </w:r>
    </w:p>
    <w:p w:rsidR="008F45C3" w:rsidRPr="00893B41" w:rsidRDefault="008F45C3" w:rsidP="008F45C3">
      <w:pPr>
        <w:pStyle w:val="ConsPlusTitle"/>
        <w:jc w:val="center"/>
      </w:pPr>
      <w:r w:rsidRPr="00893B41">
        <w:t>ЧЕТВЕРТОГО СОЗЫВА</w:t>
      </w:r>
    </w:p>
    <w:p w:rsidR="008F45C3" w:rsidRPr="00893B41" w:rsidRDefault="008F45C3" w:rsidP="008F45C3">
      <w:pPr>
        <w:pStyle w:val="ConsPlusTitle"/>
        <w:jc w:val="center"/>
      </w:pPr>
    </w:p>
    <w:p w:rsidR="008F45C3" w:rsidRPr="00893B41" w:rsidRDefault="008F45C3" w:rsidP="008F45C3">
      <w:pPr>
        <w:pStyle w:val="ConsPlusTitle"/>
        <w:jc w:val="center"/>
      </w:pPr>
      <w:r w:rsidRPr="00893B41">
        <w:t>РЕШЕНИЕ</w:t>
      </w:r>
    </w:p>
    <w:p w:rsidR="008F45C3" w:rsidRPr="00893B41" w:rsidRDefault="008F45C3" w:rsidP="008F45C3">
      <w:pPr>
        <w:pStyle w:val="ConsPlusTitle"/>
        <w:jc w:val="center"/>
      </w:pPr>
      <w:r w:rsidRPr="00893B41">
        <w:t>от 12 ноября 2010 г. N 27</w:t>
      </w:r>
    </w:p>
    <w:p w:rsidR="008F45C3" w:rsidRPr="00893B41" w:rsidRDefault="008F45C3" w:rsidP="008F45C3">
      <w:pPr>
        <w:pStyle w:val="ConsPlusTitle"/>
        <w:jc w:val="center"/>
      </w:pPr>
    </w:p>
    <w:p w:rsidR="008F45C3" w:rsidRPr="00893B41" w:rsidRDefault="008F45C3" w:rsidP="008F45C3">
      <w:pPr>
        <w:pStyle w:val="ConsPlusTitle"/>
        <w:jc w:val="center"/>
      </w:pPr>
      <w:r w:rsidRPr="00893B41">
        <w:t>О ВВЕДЕНИИ В ДЕЙСТВИЕ НА ТЕРРИТОРИИ ВЕРХНЕЛАНДЕХОВСКОГО</w:t>
      </w:r>
    </w:p>
    <w:p w:rsidR="008F45C3" w:rsidRPr="00893B41" w:rsidRDefault="008F45C3" w:rsidP="008F45C3">
      <w:pPr>
        <w:pStyle w:val="ConsPlusTitle"/>
        <w:jc w:val="center"/>
      </w:pPr>
      <w:r w:rsidRPr="00893B41">
        <w:t>МУНИЦИПАЛЬНОГО РАЙОНА СИСТЕМЫ НАЛОГООБЛОЖЕНИЯ В ВИДЕ ЕДИНОГО</w:t>
      </w:r>
    </w:p>
    <w:p w:rsidR="008F45C3" w:rsidRPr="00893B41" w:rsidRDefault="008F45C3" w:rsidP="008F45C3">
      <w:pPr>
        <w:pStyle w:val="ConsPlusTitle"/>
        <w:jc w:val="center"/>
      </w:pPr>
      <w:r w:rsidRPr="00893B41">
        <w:t>НАЛОГА НА ВМЕНЕННЫЙ ДОХОД ДЛЯ ОТДЕЛЬНЫХ ВИДОВ ДЕЯТЕЛЬНОСТИ</w:t>
      </w:r>
    </w:p>
    <w:p w:rsidR="008F45C3" w:rsidRPr="00893B41" w:rsidRDefault="008F45C3" w:rsidP="008F45C3">
      <w:pPr>
        <w:spacing w:after="1"/>
      </w:pPr>
    </w:p>
    <w:p w:rsidR="008F45C3" w:rsidRPr="00893B41" w:rsidRDefault="008F45C3" w:rsidP="008F45C3">
      <w:pPr>
        <w:pStyle w:val="ConsPlusNormal"/>
        <w:jc w:val="center"/>
      </w:pPr>
      <w:proofErr w:type="gramStart"/>
      <w:r w:rsidRPr="00893B41">
        <w:t xml:space="preserve">(в ред. Решений Совета </w:t>
      </w:r>
      <w:proofErr w:type="spellStart"/>
      <w:r w:rsidRPr="00893B41">
        <w:t>Верхнеландеховского</w:t>
      </w:r>
      <w:proofErr w:type="spellEnd"/>
      <w:r w:rsidRPr="00893B41">
        <w:t xml:space="preserve"> муниципального района</w:t>
      </w:r>
      <w:proofErr w:type="gramEnd"/>
    </w:p>
    <w:p w:rsidR="008F45C3" w:rsidRPr="00893B41" w:rsidRDefault="008F45C3" w:rsidP="008F45C3">
      <w:pPr>
        <w:spacing w:after="1"/>
        <w:jc w:val="center"/>
      </w:pPr>
      <w:r w:rsidRPr="00893B41">
        <w:t>от 27.03.2013 N 10, от 30.11.2016 N 22, от 27.03.2019 N 13)</w:t>
      </w:r>
    </w:p>
    <w:p w:rsidR="008F45C3" w:rsidRPr="00893B41" w:rsidRDefault="008F45C3" w:rsidP="008F45C3">
      <w:pPr>
        <w:pStyle w:val="ConsPlusNormal"/>
        <w:jc w:val="center"/>
      </w:pPr>
    </w:p>
    <w:p w:rsidR="008F45C3" w:rsidRPr="00893B41" w:rsidRDefault="008F45C3" w:rsidP="008F45C3">
      <w:pPr>
        <w:pStyle w:val="ConsPlusNormal"/>
        <w:ind w:firstLine="540"/>
        <w:jc w:val="both"/>
      </w:pPr>
      <w:r w:rsidRPr="00893B41">
        <w:t xml:space="preserve">В соответствии с главой 26.3 части второй Налогового кодекса Российской Федерации, Совет </w:t>
      </w:r>
      <w:proofErr w:type="spellStart"/>
      <w:r w:rsidRPr="00893B41">
        <w:t>Верхнеландеховского</w:t>
      </w:r>
      <w:proofErr w:type="spellEnd"/>
      <w:r w:rsidRPr="00893B41">
        <w:t xml:space="preserve"> муниципального района решил:</w:t>
      </w: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  <w:r w:rsidRPr="00893B41">
        <w:t xml:space="preserve">1. Ввести на территории </w:t>
      </w:r>
      <w:proofErr w:type="spellStart"/>
      <w:r w:rsidRPr="00893B41">
        <w:t>Верхнеландеховского</w:t>
      </w:r>
      <w:proofErr w:type="spellEnd"/>
      <w:r w:rsidRPr="00893B41">
        <w:t xml:space="preserve"> муниципального района систему налогообложения в виде единого налога на вмененный доход для отдельных видов деятельности.</w:t>
      </w: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  <w:r w:rsidRPr="00893B41">
        <w:t>2. Система налогообложения в виде единого налога на вмененный доход для отдельных видов деятельности применяется в отношении следующих видов предпринимательской деятельности:</w:t>
      </w: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  <w:r w:rsidRPr="00893B41">
        <w:t>1) оказания бытовых услуг.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8F45C3" w:rsidRPr="00893B41" w:rsidRDefault="008F45C3" w:rsidP="008F45C3">
      <w:pPr>
        <w:pStyle w:val="ConsPlusNormal"/>
        <w:jc w:val="both"/>
      </w:pPr>
      <w:r w:rsidRPr="00893B41">
        <w:t>(</w:t>
      </w:r>
      <w:proofErr w:type="spellStart"/>
      <w:r w:rsidRPr="00893B41">
        <w:t>пп</w:t>
      </w:r>
      <w:proofErr w:type="spellEnd"/>
      <w:r w:rsidRPr="00893B41">
        <w:t xml:space="preserve">. 1 в ред. Решения Совета </w:t>
      </w:r>
      <w:proofErr w:type="spellStart"/>
      <w:r w:rsidRPr="00893B41">
        <w:t>Верхнеландеховского</w:t>
      </w:r>
      <w:proofErr w:type="spellEnd"/>
      <w:r w:rsidRPr="00893B41">
        <w:t xml:space="preserve"> муниципального района от 30.11.2016 N 22)</w:t>
      </w:r>
    </w:p>
    <w:p w:rsidR="008F45C3" w:rsidRPr="00893B41" w:rsidRDefault="008F45C3" w:rsidP="008F45C3">
      <w:pPr>
        <w:pStyle w:val="ConsPlusNormal"/>
        <w:spacing w:before="220"/>
        <w:ind w:firstLine="540"/>
        <w:jc w:val="both"/>
      </w:pPr>
      <w:r w:rsidRPr="00893B41">
        <w:t>2) оказание ветеринарных услуг;</w:t>
      </w:r>
    </w:p>
    <w:p w:rsidR="008F45C3" w:rsidRPr="00893B41" w:rsidRDefault="008F45C3" w:rsidP="008F45C3">
      <w:pPr>
        <w:pStyle w:val="ConsPlusNormal"/>
        <w:spacing w:before="220"/>
        <w:ind w:firstLine="540"/>
        <w:jc w:val="both"/>
      </w:pPr>
      <w:r w:rsidRPr="00893B41">
        <w:t>3) оказания услуг по ремонту, техническому обслуживанию и мойке автомототранспортных средств;</w:t>
      </w:r>
    </w:p>
    <w:p w:rsidR="008F45C3" w:rsidRPr="00893B41" w:rsidRDefault="008F45C3" w:rsidP="008F45C3">
      <w:pPr>
        <w:pStyle w:val="ConsPlusNormal"/>
        <w:jc w:val="both"/>
      </w:pPr>
      <w:r w:rsidRPr="00893B41">
        <w:t>(</w:t>
      </w:r>
      <w:proofErr w:type="spellStart"/>
      <w:r w:rsidRPr="00893B41">
        <w:t>пп</w:t>
      </w:r>
      <w:proofErr w:type="spellEnd"/>
      <w:r w:rsidRPr="00893B41">
        <w:t xml:space="preserve">. 3 в ред. Решения Совета </w:t>
      </w:r>
      <w:proofErr w:type="spellStart"/>
      <w:r w:rsidRPr="00893B41">
        <w:t>Верхнеландеховского</w:t>
      </w:r>
      <w:proofErr w:type="spellEnd"/>
      <w:r w:rsidRPr="00893B41">
        <w:t xml:space="preserve"> муниципального района от 27.03.2013 N 10)</w:t>
      </w:r>
    </w:p>
    <w:p w:rsidR="008F45C3" w:rsidRPr="00893B41" w:rsidRDefault="008F45C3" w:rsidP="008F45C3">
      <w:pPr>
        <w:pStyle w:val="ConsPlusNormal"/>
        <w:spacing w:before="220"/>
        <w:ind w:firstLine="540"/>
        <w:jc w:val="both"/>
      </w:pPr>
      <w:r w:rsidRPr="00893B41"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8F45C3" w:rsidRPr="00893B41" w:rsidRDefault="008F45C3" w:rsidP="008F45C3">
      <w:pPr>
        <w:pStyle w:val="ConsPlusNormal"/>
        <w:jc w:val="both"/>
      </w:pPr>
      <w:r w:rsidRPr="00893B41">
        <w:t>(</w:t>
      </w:r>
      <w:proofErr w:type="spellStart"/>
      <w:r w:rsidRPr="00893B41">
        <w:t>пп</w:t>
      </w:r>
      <w:proofErr w:type="spellEnd"/>
      <w:r w:rsidRPr="00893B41">
        <w:t xml:space="preserve">. 4 в ред. Решения Совета </w:t>
      </w:r>
      <w:proofErr w:type="spellStart"/>
      <w:r w:rsidRPr="00893B41">
        <w:t>Верхнеландеховского</w:t>
      </w:r>
      <w:proofErr w:type="spellEnd"/>
      <w:r w:rsidRPr="00893B41">
        <w:t xml:space="preserve"> муниципального района от 27.03.2013 N 10)</w:t>
      </w:r>
    </w:p>
    <w:p w:rsidR="008F45C3" w:rsidRPr="00893B41" w:rsidRDefault="008F45C3" w:rsidP="008F45C3">
      <w:pPr>
        <w:pStyle w:val="ConsPlusNormal"/>
        <w:spacing w:before="220"/>
        <w:ind w:firstLine="540"/>
        <w:jc w:val="both"/>
      </w:pPr>
      <w:r w:rsidRPr="00893B41"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8F45C3" w:rsidRPr="00893B41" w:rsidRDefault="008F45C3" w:rsidP="008F45C3">
      <w:pPr>
        <w:pStyle w:val="ConsPlusNormal"/>
        <w:spacing w:before="220"/>
        <w:ind w:firstLine="540"/>
        <w:jc w:val="both"/>
      </w:pPr>
      <w:r w:rsidRPr="00893B41">
        <w:t>6)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торговли.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8F45C3" w:rsidRPr="00893B41" w:rsidRDefault="008F45C3" w:rsidP="008F45C3">
      <w:pPr>
        <w:pStyle w:val="ConsPlusNormal"/>
        <w:jc w:val="both"/>
      </w:pPr>
      <w:r w:rsidRPr="00893B41">
        <w:t>(</w:t>
      </w:r>
      <w:proofErr w:type="spellStart"/>
      <w:r w:rsidRPr="00893B41">
        <w:t>пп</w:t>
      </w:r>
      <w:proofErr w:type="spellEnd"/>
      <w:r w:rsidRPr="00893B41">
        <w:t xml:space="preserve">. 6 в ред. Решения Совета </w:t>
      </w:r>
      <w:proofErr w:type="spellStart"/>
      <w:r w:rsidRPr="00893B41">
        <w:t>Верхнеландеховского</w:t>
      </w:r>
      <w:proofErr w:type="spellEnd"/>
      <w:r w:rsidRPr="00893B41">
        <w:t xml:space="preserve"> муниципального района от 27.03.2019 N 13)</w:t>
      </w:r>
    </w:p>
    <w:p w:rsidR="008F45C3" w:rsidRPr="00893B41" w:rsidRDefault="008F45C3" w:rsidP="008F45C3">
      <w:pPr>
        <w:pStyle w:val="ConsPlusNormal"/>
        <w:spacing w:before="220"/>
        <w:ind w:firstLine="540"/>
        <w:jc w:val="both"/>
      </w:pPr>
      <w:r w:rsidRPr="00893B41">
        <w:t xml:space="preserve">7) розничная торговля, осуществляемая через объекты стационарной торговой сети, не </w:t>
      </w:r>
      <w:r w:rsidRPr="00893B41">
        <w:lastRenderedPageBreak/>
        <w:t>имеющие торговых залов, а также объекты нестационарной торговой сети;</w:t>
      </w:r>
    </w:p>
    <w:p w:rsidR="008F45C3" w:rsidRPr="00893B41" w:rsidRDefault="008F45C3" w:rsidP="008F45C3">
      <w:pPr>
        <w:pStyle w:val="ConsPlusNormal"/>
        <w:spacing w:before="220"/>
        <w:ind w:firstLine="540"/>
        <w:jc w:val="both"/>
      </w:pPr>
      <w:r w:rsidRPr="00893B41">
        <w:t>8)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8F45C3" w:rsidRPr="00893B41" w:rsidRDefault="008F45C3" w:rsidP="008F45C3">
      <w:pPr>
        <w:pStyle w:val="ConsPlusNormal"/>
        <w:jc w:val="both"/>
      </w:pPr>
      <w:r w:rsidRPr="00893B41">
        <w:t>(</w:t>
      </w:r>
      <w:proofErr w:type="spellStart"/>
      <w:r w:rsidRPr="00893B41">
        <w:t>пп</w:t>
      </w:r>
      <w:proofErr w:type="spellEnd"/>
      <w:r w:rsidRPr="00893B41">
        <w:t xml:space="preserve">. 8 в ред. Решения Совета </w:t>
      </w:r>
      <w:proofErr w:type="spellStart"/>
      <w:r w:rsidRPr="00893B41">
        <w:t>Верхнеландеховского</w:t>
      </w:r>
      <w:proofErr w:type="spellEnd"/>
      <w:r w:rsidRPr="00893B41">
        <w:t xml:space="preserve"> муниципального района от 27.03.2019 N 13)</w:t>
      </w:r>
    </w:p>
    <w:p w:rsidR="008F45C3" w:rsidRPr="00893B41" w:rsidRDefault="008F45C3" w:rsidP="008F45C3">
      <w:pPr>
        <w:pStyle w:val="ConsPlusNormal"/>
        <w:spacing w:before="220"/>
        <w:ind w:firstLine="540"/>
        <w:jc w:val="both"/>
      </w:pPr>
      <w:r w:rsidRPr="00893B41">
        <w:t>9)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8F45C3" w:rsidRPr="00893B41" w:rsidRDefault="008F45C3" w:rsidP="008F45C3">
      <w:pPr>
        <w:pStyle w:val="ConsPlusNormal"/>
        <w:spacing w:before="220"/>
        <w:ind w:firstLine="540"/>
        <w:jc w:val="both"/>
      </w:pPr>
      <w:r w:rsidRPr="00893B41">
        <w:t>10) распространение наружной рекламы с использованием рекламных конструкций;</w:t>
      </w:r>
    </w:p>
    <w:p w:rsidR="008F45C3" w:rsidRPr="00893B41" w:rsidRDefault="008F45C3" w:rsidP="008F45C3">
      <w:pPr>
        <w:pStyle w:val="ConsPlusNormal"/>
        <w:spacing w:before="220"/>
        <w:ind w:firstLine="540"/>
        <w:jc w:val="both"/>
      </w:pPr>
      <w:r w:rsidRPr="00893B41">
        <w:t>11) размещения рекламы с использованием внешних и внутренних поверхностей транспортных средств;</w:t>
      </w:r>
    </w:p>
    <w:p w:rsidR="008F45C3" w:rsidRPr="00893B41" w:rsidRDefault="008F45C3" w:rsidP="008F45C3">
      <w:pPr>
        <w:pStyle w:val="ConsPlusNormal"/>
        <w:jc w:val="both"/>
      </w:pPr>
      <w:r w:rsidRPr="00893B41">
        <w:t>(</w:t>
      </w:r>
      <w:proofErr w:type="spellStart"/>
      <w:r w:rsidRPr="00893B41">
        <w:t>пп</w:t>
      </w:r>
      <w:proofErr w:type="spellEnd"/>
      <w:r w:rsidRPr="00893B41">
        <w:t xml:space="preserve">. 11 в ред. Решения Совета </w:t>
      </w:r>
      <w:proofErr w:type="spellStart"/>
      <w:r w:rsidRPr="00893B41">
        <w:t>Верхнеландеховского</w:t>
      </w:r>
      <w:proofErr w:type="spellEnd"/>
      <w:r w:rsidRPr="00893B41">
        <w:t xml:space="preserve"> муниципального района от 27.03.2013 N 10)</w:t>
      </w:r>
    </w:p>
    <w:p w:rsidR="008F45C3" w:rsidRPr="00893B41" w:rsidRDefault="008F45C3" w:rsidP="008F45C3">
      <w:pPr>
        <w:pStyle w:val="ConsPlusNormal"/>
        <w:spacing w:before="220"/>
        <w:ind w:firstLine="540"/>
        <w:jc w:val="both"/>
      </w:pPr>
      <w:r w:rsidRPr="00893B41">
        <w:t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8F45C3" w:rsidRPr="00893B41" w:rsidRDefault="008F45C3" w:rsidP="008F45C3">
      <w:pPr>
        <w:pStyle w:val="ConsPlusNormal"/>
        <w:spacing w:before="220"/>
        <w:ind w:firstLine="540"/>
        <w:jc w:val="both"/>
      </w:pPr>
      <w:r w:rsidRPr="00893B41">
        <w:t>13)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8F45C3" w:rsidRPr="00893B41" w:rsidRDefault="008F45C3" w:rsidP="008F45C3">
      <w:pPr>
        <w:pStyle w:val="ConsPlusNormal"/>
        <w:spacing w:before="220"/>
        <w:ind w:firstLine="540"/>
        <w:jc w:val="both"/>
      </w:pPr>
      <w:r w:rsidRPr="00893B41"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  <w:r w:rsidRPr="00893B41">
        <w:t>3. Установить, что корректирующий коэффициент базовой доходности К</w:t>
      </w:r>
      <w:proofErr w:type="gramStart"/>
      <w:r w:rsidRPr="00893B41">
        <w:t>2</w:t>
      </w:r>
      <w:proofErr w:type="gramEnd"/>
      <w:r w:rsidRPr="00893B41">
        <w:t xml:space="preserve"> определяется как произведение значений показателей П1, П2, П3, П4, учитывающих совокупность факторов, оказывающих влияние на результат предпринимательской деятельности (прилагается).</w:t>
      </w: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  <w:r w:rsidRPr="00893B41">
        <w:t>4. При определении коэффициента базовой доходности К</w:t>
      </w:r>
      <w:proofErr w:type="gramStart"/>
      <w:r w:rsidRPr="00893B41">
        <w:t>2</w:t>
      </w:r>
      <w:proofErr w:type="gramEnd"/>
      <w:r w:rsidRPr="00893B41">
        <w:t xml:space="preserve"> применяются следующие особенности:</w:t>
      </w: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  <w:r w:rsidRPr="00893B41">
        <w:t>1) значения корректирующего коэффициента К</w:t>
      </w:r>
      <w:proofErr w:type="gramStart"/>
      <w:r w:rsidRPr="00893B41">
        <w:t>2</w:t>
      </w:r>
      <w:proofErr w:type="gramEnd"/>
      <w:r w:rsidRPr="00893B41">
        <w:t xml:space="preserve"> определяются для всех категорий налогоплательщиков на период не менее чем календарный год;</w:t>
      </w:r>
    </w:p>
    <w:p w:rsidR="008F45C3" w:rsidRPr="00893B41" w:rsidRDefault="008F45C3" w:rsidP="008F45C3">
      <w:pPr>
        <w:pStyle w:val="ConsPlusNormal"/>
        <w:spacing w:before="220"/>
        <w:ind w:firstLine="540"/>
        <w:jc w:val="both"/>
      </w:pPr>
      <w:r w:rsidRPr="00893B41">
        <w:t>2) значения корректирующего коэффициента К</w:t>
      </w:r>
      <w:proofErr w:type="gramStart"/>
      <w:r w:rsidRPr="00893B41">
        <w:t>2</w:t>
      </w:r>
      <w:proofErr w:type="gramEnd"/>
      <w:r w:rsidRPr="00893B41">
        <w:t xml:space="preserve"> округляются до третьего знака после запятой;</w:t>
      </w:r>
    </w:p>
    <w:p w:rsidR="008F45C3" w:rsidRPr="00893B41" w:rsidRDefault="008F45C3" w:rsidP="008F45C3">
      <w:pPr>
        <w:pStyle w:val="ConsPlusNormal"/>
        <w:spacing w:before="220"/>
        <w:ind w:firstLine="540"/>
        <w:jc w:val="both"/>
      </w:pPr>
      <w:r w:rsidRPr="00893B41">
        <w:t>3) в случае оказания нескольких видов бытовых услуг (показатель П</w:t>
      </w:r>
      <w:proofErr w:type="gramStart"/>
      <w:r w:rsidRPr="00893B41">
        <w:t>2</w:t>
      </w:r>
      <w:proofErr w:type="gramEnd"/>
      <w:r w:rsidRPr="00893B41">
        <w:t>), а также при наличии смешанного ассортимента розничной торговли (показатель П3) применяется максимальный из установленных показателей;</w:t>
      </w:r>
    </w:p>
    <w:p w:rsidR="008F45C3" w:rsidRPr="00893B41" w:rsidRDefault="008F45C3" w:rsidP="008F45C3">
      <w:pPr>
        <w:pStyle w:val="ConsPlusNormal"/>
        <w:spacing w:before="220"/>
        <w:ind w:firstLine="540"/>
        <w:jc w:val="both"/>
      </w:pPr>
      <w:r w:rsidRPr="00893B41">
        <w:t>4) при значении корректирующего коэффициента К</w:t>
      </w:r>
      <w:proofErr w:type="gramStart"/>
      <w:r w:rsidRPr="00893B41">
        <w:t>2</w:t>
      </w:r>
      <w:proofErr w:type="gramEnd"/>
      <w:r w:rsidRPr="00893B41">
        <w:t xml:space="preserve"> менее 0,005 величина корректирующего коэффициента К2 определяется как 0,005;</w:t>
      </w:r>
    </w:p>
    <w:p w:rsidR="008F45C3" w:rsidRPr="00893B41" w:rsidRDefault="008F45C3" w:rsidP="008F45C3">
      <w:pPr>
        <w:pStyle w:val="ConsPlusNormal"/>
        <w:spacing w:before="220"/>
        <w:ind w:firstLine="540"/>
        <w:jc w:val="both"/>
      </w:pPr>
      <w:r w:rsidRPr="00893B41">
        <w:t>5) при значении корректирующего коэффициента К</w:t>
      </w:r>
      <w:proofErr w:type="gramStart"/>
      <w:r w:rsidRPr="00893B41">
        <w:t>2</w:t>
      </w:r>
      <w:proofErr w:type="gramEnd"/>
      <w:r w:rsidRPr="00893B41">
        <w:t xml:space="preserve"> более 1,0 величина корректирующего коэффициента К2 определяется как 1,0.</w:t>
      </w: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  <w:r w:rsidRPr="00893B41">
        <w:t xml:space="preserve">5. При выявлении </w:t>
      </w:r>
      <w:proofErr w:type="gramStart"/>
      <w:r w:rsidRPr="00893B41">
        <w:t>нарушений требований организации работы социальных магазинов</w:t>
      </w:r>
      <w:proofErr w:type="gramEnd"/>
      <w:r w:rsidRPr="00893B41">
        <w:t xml:space="preserve"> и принятии решения о лишении объекта розничной торговли статуса социального магазина в порядке, установленном администрацией </w:t>
      </w:r>
      <w:proofErr w:type="spellStart"/>
      <w:r w:rsidRPr="00893B41">
        <w:t>Верхнеландеховского</w:t>
      </w:r>
      <w:proofErr w:type="spellEnd"/>
      <w:r w:rsidRPr="00893B41">
        <w:t xml:space="preserve"> муниципального района, корректирующий коэффициент не применяется с начала того месяца, в котором принято указанное решение.</w:t>
      </w:r>
    </w:p>
    <w:p w:rsidR="008F45C3" w:rsidRPr="00893B41" w:rsidRDefault="008F45C3" w:rsidP="008F45C3">
      <w:pPr>
        <w:pStyle w:val="ConsPlusNormal"/>
        <w:spacing w:before="280"/>
        <w:ind w:firstLine="540"/>
        <w:jc w:val="both"/>
      </w:pPr>
      <w:r w:rsidRPr="00893B41">
        <w:t xml:space="preserve">6. Признать утратившим силу с 01.01.2011 решение </w:t>
      </w:r>
      <w:proofErr w:type="spellStart"/>
      <w:r w:rsidRPr="00893B41">
        <w:t>Верхнеландеховского</w:t>
      </w:r>
      <w:proofErr w:type="spellEnd"/>
      <w:r w:rsidRPr="00893B41">
        <w:t xml:space="preserve"> районного Совета от 01.01.2008 N 44 "О введении в действие на территории </w:t>
      </w:r>
      <w:proofErr w:type="spellStart"/>
      <w:r w:rsidRPr="00893B41">
        <w:t>Верхнеландеховского</w:t>
      </w:r>
      <w:proofErr w:type="spellEnd"/>
      <w:r w:rsidRPr="00893B41">
        <w:t xml:space="preserve"> муниципального района системы налогообложения в виде единого налога на вмененный доход для отдельных видов деятельности".</w:t>
      </w: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  <w:r w:rsidRPr="00893B41">
        <w:t>7. Настоящее решение вступает в силу с 1 января 2011 года, но не ранее чем по истечении одного месяца со дня официального опубликования в районной газете "Сельские зори".</w:t>
      </w: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jc w:val="right"/>
      </w:pPr>
      <w:r w:rsidRPr="00893B41">
        <w:t xml:space="preserve">Глава </w:t>
      </w:r>
      <w:proofErr w:type="spellStart"/>
      <w:r w:rsidRPr="00893B41">
        <w:t>Верхнеландеховского</w:t>
      </w:r>
      <w:proofErr w:type="spellEnd"/>
    </w:p>
    <w:p w:rsidR="008F45C3" w:rsidRPr="00893B41" w:rsidRDefault="008F45C3" w:rsidP="008F45C3">
      <w:pPr>
        <w:pStyle w:val="ConsPlusNormal"/>
        <w:jc w:val="right"/>
      </w:pPr>
      <w:r w:rsidRPr="00893B41">
        <w:t>муниципального района</w:t>
      </w:r>
    </w:p>
    <w:p w:rsidR="008F45C3" w:rsidRPr="00893B41" w:rsidRDefault="008F45C3" w:rsidP="008F45C3">
      <w:pPr>
        <w:pStyle w:val="ConsPlusNormal"/>
        <w:jc w:val="right"/>
      </w:pPr>
      <w:r w:rsidRPr="00893B41">
        <w:t>Г.Н.ФРОЛОВА</w:t>
      </w: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8F45C3" w:rsidRPr="00893B41" w:rsidRDefault="008F45C3" w:rsidP="008F45C3">
      <w:pPr>
        <w:pStyle w:val="ConsPlusNormal"/>
        <w:ind w:firstLine="540"/>
        <w:jc w:val="both"/>
      </w:pPr>
    </w:p>
    <w:p w:rsidR="00D77574" w:rsidRDefault="00D77574">
      <w:bookmarkStart w:id="0" w:name="_GoBack"/>
      <w:bookmarkEnd w:id="0"/>
    </w:p>
    <w:sectPr w:rsidR="00D7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C3"/>
    <w:rsid w:val="008F45C3"/>
    <w:rsid w:val="00D7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5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45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5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45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3700-01-772</dc:creator>
  <cp:lastModifiedBy>3700-01-772</cp:lastModifiedBy>
  <cp:revision>1</cp:revision>
  <dcterms:created xsi:type="dcterms:W3CDTF">2019-07-29T13:10:00Z</dcterms:created>
  <dcterms:modified xsi:type="dcterms:W3CDTF">2019-07-29T13:11:00Z</dcterms:modified>
</cp:coreProperties>
</file>