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4965A6" w:rsidTr="0079325E">
        <w:tc>
          <w:tcPr>
            <w:tcW w:w="5103" w:type="dxa"/>
          </w:tcPr>
          <w:p w:rsidR="004965A6" w:rsidRDefault="004965A6" w:rsidP="0079325E">
            <w:pPr>
              <w:pStyle w:val="ConsPlusNormal"/>
            </w:pPr>
            <w:r>
              <w:t>1 июля 2019 года</w:t>
            </w:r>
          </w:p>
        </w:tc>
        <w:tc>
          <w:tcPr>
            <w:tcW w:w="5103" w:type="dxa"/>
          </w:tcPr>
          <w:p w:rsidR="004965A6" w:rsidRDefault="004965A6" w:rsidP="0079325E">
            <w:pPr>
              <w:pStyle w:val="ConsPlusNormal"/>
              <w:jc w:val="right"/>
            </w:pPr>
            <w:r>
              <w:t>N 39-ОЗ</w:t>
            </w:r>
          </w:p>
        </w:tc>
      </w:tr>
    </w:tbl>
    <w:p w:rsidR="004965A6" w:rsidRDefault="004965A6" w:rsidP="004965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65A6" w:rsidRDefault="004965A6" w:rsidP="004965A6">
      <w:pPr>
        <w:pStyle w:val="ConsPlusNormal"/>
        <w:jc w:val="center"/>
      </w:pPr>
    </w:p>
    <w:p w:rsidR="004965A6" w:rsidRDefault="004965A6" w:rsidP="004965A6">
      <w:pPr>
        <w:pStyle w:val="ConsPlusTitle"/>
        <w:jc w:val="center"/>
      </w:pPr>
      <w:r>
        <w:t>ЗАКОН ИВАНОВСКОЙ ОБЛАСТИ</w:t>
      </w:r>
    </w:p>
    <w:p w:rsidR="004965A6" w:rsidRDefault="004965A6" w:rsidP="004965A6">
      <w:pPr>
        <w:pStyle w:val="ConsPlusTitle"/>
        <w:jc w:val="center"/>
      </w:pPr>
    </w:p>
    <w:p w:rsidR="004965A6" w:rsidRDefault="004965A6" w:rsidP="004965A6">
      <w:pPr>
        <w:pStyle w:val="ConsPlusTitle"/>
        <w:jc w:val="center"/>
      </w:pPr>
      <w:r>
        <w:t>О ВНЕСЕНИИ ИЗМЕНЕНИЯ В ЗАКОН ИВАНОВСКОЙ ОБЛАСТИ</w:t>
      </w:r>
    </w:p>
    <w:p w:rsidR="004965A6" w:rsidRDefault="004965A6" w:rsidP="004965A6">
      <w:pPr>
        <w:pStyle w:val="ConsPlusTitle"/>
        <w:jc w:val="center"/>
      </w:pPr>
      <w:r>
        <w:t>"О НАЛОГОВЫХ СТАВКАХ НАЛОГА НА ПРИБЫЛЬ ОРГАНИЗАЦИЙ,</w:t>
      </w:r>
    </w:p>
    <w:p w:rsidR="004965A6" w:rsidRDefault="004965A6" w:rsidP="004965A6">
      <w:pPr>
        <w:pStyle w:val="ConsPlusTitle"/>
        <w:jc w:val="center"/>
      </w:pPr>
      <w:r>
        <w:t>ПОДЛЕЖАЩЕГО ЗАЧИСЛЕНИЮ В ОБЛАСТНОЙ БЮДЖЕТ"</w:t>
      </w:r>
    </w:p>
    <w:p w:rsidR="004965A6" w:rsidRDefault="004965A6" w:rsidP="004965A6">
      <w:pPr>
        <w:pStyle w:val="ConsPlusNormal"/>
      </w:pPr>
    </w:p>
    <w:p w:rsidR="004965A6" w:rsidRDefault="004965A6" w:rsidP="004965A6">
      <w:pPr>
        <w:pStyle w:val="ConsPlusNormal"/>
        <w:jc w:val="right"/>
      </w:pPr>
      <w:proofErr w:type="gramStart"/>
      <w:r>
        <w:t>Принят</w:t>
      </w:r>
      <w:proofErr w:type="gramEnd"/>
    </w:p>
    <w:p w:rsidR="004965A6" w:rsidRDefault="004965A6" w:rsidP="004965A6">
      <w:pPr>
        <w:pStyle w:val="ConsPlusNormal"/>
        <w:jc w:val="right"/>
      </w:pPr>
      <w:r>
        <w:t>Ивановской областной Думой</w:t>
      </w:r>
    </w:p>
    <w:p w:rsidR="004965A6" w:rsidRDefault="004965A6" w:rsidP="004965A6">
      <w:pPr>
        <w:pStyle w:val="ConsPlusNormal"/>
        <w:jc w:val="right"/>
      </w:pPr>
      <w:r>
        <w:t>20 июня 2019 года</w:t>
      </w:r>
    </w:p>
    <w:p w:rsidR="004965A6" w:rsidRDefault="004965A6" w:rsidP="004965A6">
      <w:pPr>
        <w:pStyle w:val="ConsPlusNormal"/>
      </w:pPr>
    </w:p>
    <w:p w:rsidR="004965A6" w:rsidRDefault="004965A6" w:rsidP="004965A6">
      <w:pPr>
        <w:pStyle w:val="ConsPlusNormal"/>
        <w:ind w:firstLine="540"/>
        <w:jc w:val="both"/>
      </w:pPr>
      <w:proofErr w:type="gramStart"/>
      <w:r>
        <w:t>Настоящий Закон принят в соответствии с пунктом 1.8 статьи 284, статьей 284.4 Налогового кодекса Российской Федерации, Федеральным законом от 29.12.2014 N 473-ФЗ "О территориях опережающего социально-экономического развития в Российской Федерации" в целях установления на территории Ивановской области пониженной налоговой ставки налога на прибыль организаций, подлежащего зачислению в областной бюджет, для отдельных категорий налогоплательщиков.</w:t>
      </w:r>
      <w:proofErr w:type="gramEnd"/>
    </w:p>
    <w:p w:rsidR="004965A6" w:rsidRDefault="004965A6" w:rsidP="004965A6">
      <w:pPr>
        <w:pStyle w:val="ConsPlusNormal"/>
        <w:ind w:firstLine="540"/>
        <w:jc w:val="both"/>
      </w:pPr>
    </w:p>
    <w:p w:rsidR="004965A6" w:rsidRDefault="004965A6" w:rsidP="004965A6">
      <w:pPr>
        <w:pStyle w:val="ConsPlusTitle"/>
        <w:ind w:firstLine="540"/>
        <w:jc w:val="both"/>
        <w:outlineLvl w:val="0"/>
      </w:pPr>
      <w:r>
        <w:t>Статья 1</w:t>
      </w:r>
    </w:p>
    <w:p w:rsidR="004965A6" w:rsidRDefault="004965A6" w:rsidP="004965A6">
      <w:pPr>
        <w:pStyle w:val="ConsPlusNormal"/>
        <w:ind w:firstLine="540"/>
        <w:jc w:val="both"/>
      </w:pPr>
    </w:p>
    <w:p w:rsidR="004965A6" w:rsidRDefault="004965A6" w:rsidP="004965A6">
      <w:pPr>
        <w:pStyle w:val="ConsPlusNormal"/>
        <w:ind w:firstLine="540"/>
        <w:jc w:val="both"/>
      </w:pPr>
      <w:r>
        <w:t>Внести в Закон Ивановской области от 12.05.2015 N 39-ОЗ "О налоговых ставках налога на прибыль организаций, подлежащего зачислению в областной бюджет" (в действующей редакции) изменение, изложив статью 1.1 в следующей редакции:</w:t>
      </w:r>
    </w:p>
    <w:p w:rsidR="004965A6" w:rsidRDefault="004965A6" w:rsidP="004965A6">
      <w:pPr>
        <w:pStyle w:val="ConsPlusNormal"/>
        <w:spacing w:before="240"/>
        <w:ind w:firstLine="540"/>
        <w:jc w:val="both"/>
      </w:pPr>
      <w:r>
        <w:t xml:space="preserve">"Статья 1.1. </w:t>
      </w:r>
      <w:proofErr w:type="gramStart"/>
      <w:r>
        <w:t xml:space="preserve">Размер налоговой ставки налога на прибыль организаций, подлежащего зачислению в областной бюджет, для организаций, получивших статус резидента территории опережающего социально-экономического развития в соответствии с Федеральным законом от 29.12.2014 N 473-ФЗ "О территориях опережающего социально-экономического развития в Российской Федерации", созданной на территории </w:t>
      </w:r>
      <w:proofErr w:type="spellStart"/>
      <w:r>
        <w:t>монопрофильного</w:t>
      </w:r>
      <w:proofErr w:type="spellEnd"/>
      <w:r>
        <w:t xml:space="preserve"> муниципального образования Ивановской области (моногорода), и срок ее применения</w:t>
      </w:r>
      <w:proofErr w:type="gramEnd"/>
    </w:p>
    <w:p w:rsidR="004965A6" w:rsidRDefault="004965A6" w:rsidP="004965A6">
      <w:pPr>
        <w:pStyle w:val="ConsPlusNormal"/>
        <w:jc w:val="both"/>
      </w:pPr>
    </w:p>
    <w:p w:rsidR="004965A6" w:rsidRDefault="004965A6" w:rsidP="004965A6">
      <w:pPr>
        <w:pStyle w:val="ConsPlusNormal"/>
        <w:ind w:firstLine="540"/>
        <w:jc w:val="both"/>
      </w:pPr>
      <w:proofErr w:type="gramStart"/>
      <w:r>
        <w:t xml:space="preserve">Установить налоговую ставку по налогу на прибыль организаций, подлежащему зачислению в областной бюджет, для организаций, получивших статус резидента территории опережающего социально-экономического развития в соответствии с Федеральным законом от 29.12.2014 N 473-ФЗ "О территориях опережающего социально-экономического развития в Российской Федерации", созданной на территории </w:t>
      </w:r>
      <w:proofErr w:type="spellStart"/>
      <w:r>
        <w:t>монопрофильного</w:t>
      </w:r>
      <w:proofErr w:type="spellEnd"/>
      <w:r>
        <w:t xml:space="preserve"> муниципального образования Ивановской области (моногорода), отвечающих требованиям и условиям, предусмотренным положениями статьи 284.4 Налогового кодекса Российской Федерации</w:t>
      </w:r>
      <w:proofErr w:type="gramEnd"/>
      <w:r>
        <w:t>, в отношении прибыли, полученной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развития:</w:t>
      </w:r>
    </w:p>
    <w:p w:rsidR="004965A6" w:rsidRDefault="004965A6" w:rsidP="004965A6">
      <w:pPr>
        <w:pStyle w:val="ConsPlusNormal"/>
        <w:spacing w:before="240"/>
        <w:ind w:firstLine="540"/>
        <w:jc w:val="both"/>
      </w:pPr>
      <w:proofErr w:type="gramStart"/>
      <w:r>
        <w:t xml:space="preserve">1) для организаций-резидентов территории опережающего социально-экономического развития "Наволоки", созданной на территории </w:t>
      </w:r>
      <w:proofErr w:type="spellStart"/>
      <w:r>
        <w:t>монопрофильного</w:t>
      </w:r>
      <w:proofErr w:type="spellEnd"/>
      <w:r>
        <w:t xml:space="preserve"> муниципального образования </w:t>
      </w:r>
      <w:proofErr w:type="spellStart"/>
      <w:r>
        <w:t>Наволокского</w:t>
      </w:r>
      <w:proofErr w:type="spellEnd"/>
      <w:r>
        <w:t xml:space="preserve"> городского поселения Кинешемского муниципального района Ивановской области, в размере:</w:t>
      </w:r>
      <w:proofErr w:type="gramEnd"/>
    </w:p>
    <w:p w:rsidR="004965A6" w:rsidRDefault="004965A6" w:rsidP="004965A6">
      <w:pPr>
        <w:pStyle w:val="ConsPlusNormal"/>
        <w:spacing w:before="240"/>
        <w:ind w:firstLine="540"/>
        <w:jc w:val="both"/>
      </w:pPr>
      <w:r>
        <w:t xml:space="preserve">3 процентов -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</w:t>
      </w:r>
      <w:r>
        <w:lastRenderedPageBreak/>
        <w:t>деятельности на территории опережающего социально-экономического развития,</w:t>
      </w:r>
    </w:p>
    <w:p w:rsidR="004965A6" w:rsidRDefault="004965A6" w:rsidP="004965A6">
      <w:pPr>
        <w:pStyle w:val="ConsPlusNormal"/>
        <w:spacing w:before="240"/>
        <w:ind w:firstLine="540"/>
        <w:jc w:val="both"/>
      </w:pPr>
      <w:r>
        <w:t>11 процентов - в течение следующих пяти налоговых периодов;</w:t>
      </w:r>
    </w:p>
    <w:p w:rsidR="004965A6" w:rsidRDefault="004965A6" w:rsidP="004965A6">
      <w:pPr>
        <w:pStyle w:val="ConsPlusNormal"/>
        <w:spacing w:before="240"/>
        <w:ind w:firstLine="540"/>
        <w:jc w:val="both"/>
      </w:pPr>
      <w:r>
        <w:t xml:space="preserve">2) для организаций-резидентов территории опережающего социально-экономического развития "Южа", созданной на территории </w:t>
      </w:r>
      <w:proofErr w:type="spellStart"/>
      <w:r>
        <w:t>монопрофильного</w:t>
      </w:r>
      <w:proofErr w:type="spellEnd"/>
      <w:r>
        <w:t xml:space="preserve"> муниципального образования </w:t>
      </w:r>
      <w:proofErr w:type="spellStart"/>
      <w:r>
        <w:t>Южского</w:t>
      </w:r>
      <w:proofErr w:type="spellEnd"/>
      <w:r>
        <w:t xml:space="preserve"> городского поселения </w:t>
      </w:r>
      <w:proofErr w:type="spellStart"/>
      <w:r>
        <w:t>Южского</w:t>
      </w:r>
      <w:proofErr w:type="spellEnd"/>
      <w:r>
        <w:t xml:space="preserve"> муниципального района Ивановской области, в размере:</w:t>
      </w:r>
    </w:p>
    <w:p w:rsidR="004965A6" w:rsidRDefault="004965A6" w:rsidP="004965A6">
      <w:pPr>
        <w:pStyle w:val="ConsPlusNormal"/>
        <w:spacing w:before="240"/>
        <w:ind w:firstLine="540"/>
        <w:jc w:val="both"/>
      </w:pPr>
      <w:r>
        <w:t>3 процентов -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развития,</w:t>
      </w:r>
    </w:p>
    <w:p w:rsidR="004965A6" w:rsidRDefault="004965A6" w:rsidP="004965A6">
      <w:pPr>
        <w:pStyle w:val="ConsPlusNormal"/>
        <w:spacing w:before="240"/>
        <w:ind w:firstLine="540"/>
        <w:jc w:val="both"/>
      </w:pPr>
      <w:r>
        <w:t>11 процентов - в течение следующих пяти налоговых периодов</w:t>
      </w:r>
      <w:proofErr w:type="gramStart"/>
      <w:r>
        <w:t>.".</w:t>
      </w:r>
      <w:proofErr w:type="gramEnd"/>
    </w:p>
    <w:p w:rsidR="004965A6" w:rsidRDefault="004965A6" w:rsidP="004965A6">
      <w:pPr>
        <w:pStyle w:val="ConsPlusNormal"/>
        <w:ind w:firstLine="540"/>
        <w:jc w:val="both"/>
      </w:pPr>
    </w:p>
    <w:p w:rsidR="004965A6" w:rsidRDefault="004965A6" w:rsidP="004965A6">
      <w:pPr>
        <w:pStyle w:val="ConsPlusTitle"/>
        <w:ind w:firstLine="540"/>
        <w:jc w:val="both"/>
        <w:outlineLvl w:val="0"/>
      </w:pPr>
      <w:r>
        <w:t>Статья 2</w:t>
      </w:r>
    </w:p>
    <w:p w:rsidR="004965A6" w:rsidRDefault="004965A6" w:rsidP="004965A6">
      <w:pPr>
        <w:pStyle w:val="ConsPlusNormal"/>
        <w:ind w:firstLine="540"/>
        <w:jc w:val="both"/>
      </w:pPr>
    </w:p>
    <w:p w:rsidR="004965A6" w:rsidRDefault="004965A6" w:rsidP="004965A6">
      <w:pPr>
        <w:pStyle w:val="ConsPlusNormal"/>
        <w:ind w:firstLine="540"/>
        <w:jc w:val="both"/>
      </w:pPr>
      <w:r>
        <w:t>Настоящий Закон вступает в силу после его официального опубликования.</w:t>
      </w:r>
    </w:p>
    <w:p w:rsidR="004965A6" w:rsidRDefault="004965A6" w:rsidP="004965A6">
      <w:pPr>
        <w:pStyle w:val="ConsPlusNormal"/>
        <w:jc w:val="both"/>
      </w:pPr>
    </w:p>
    <w:p w:rsidR="004965A6" w:rsidRDefault="004965A6" w:rsidP="004965A6">
      <w:pPr>
        <w:pStyle w:val="ConsPlusNormal"/>
        <w:jc w:val="right"/>
      </w:pPr>
      <w:r>
        <w:t>Губернатор Ивановской области</w:t>
      </w:r>
    </w:p>
    <w:p w:rsidR="004965A6" w:rsidRDefault="004965A6" w:rsidP="004965A6">
      <w:pPr>
        <w:pStyle w:val="ConsPlusNormal"/>
        <w:jc w:val="right"/>
      </w:pPr>
      <w:r>
        <w:t>С.С.ВОСКРЕСЕНСКИЙ</w:t>
      </w:r>
    </w:p>
    <w:p w:rsidR="004965A6" w:rsidRDefault="004965A6" w:rsidP="004965A6">
      <w:pPr>
        <w:pStyle w:val="ConsPlusNormal"/>
      </w:pPr>
      <w:r>
        <w:t>г. Иваново</w:t>
      </w:r>
    </w:p>
    <w:p w:rsidR="004965A6" w:rsidRDefault="004965A6" w:rsidP="004965A6">
      <w:pPr>
        <w:pStyle w:val="ConsPlusNormal"/>
        <w:spacing w:before="240"/>
      </w:pPr>
      <w:r>
        <w:t>1 июля 2019 года</w:t>
      </w:r>
    </w:p>
    <w:p w:rsidR="004965A6" w:rsidRDefault="004965A6" w:rsidP="004965A6">
      <w:pPr>
        <w:pStyle w:val="ConsPlusNormal"/>
        <w:spacing w:before="240"/>
      </w:pPr>
      <w:r>
        <w:t>N 39-ОЗ</w:t>
      </w:r>
    </w:p>
    <w:p w:rsidR="004965A6" w:rsidRDefault="004965A6" w:rsidP="004965A6">
      <w:pPr>
        <w:pStyle w:val="ConsPlusNormal"/>
        <w:jc w:val="both"/>
      </w:pPr>
    </w:p>
    <w:p w:rsidR="00C1745C" w:rsidRDefault="00C1745C">
      <w:bookmarkStart w:id="0" w:name="_GoBack"/>
      <w:bookmarkEnd w:id="0"/>
    </w:p>
    <w:sectPr w:rsidR="00C1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A6"/>
    <w:rsid w:val="004965A6"/>
    <w:rsid w:val="00C1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6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6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1</cp:revision>
  <dcterms:created xsi:type="dcterms:W3CDTF">2019-07-11T09:21:00Z</dcterms:created>
  <dcterms:modified xsi:type="dcterms:W3CDTF">2019-07-11T09:22:00Z</dcterms:modified>
</cp:coreProperties>
</file>