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2A" w:rsidRPr="003E58D7" w:rsidRDefault="00A2322A" w:rsidP="00A2322A">
      <w:pPr>
        <w:pStyle w:val="ConsPlusTitle"/>
        <w:jc w:val="center"/>
        <w:outlineLvl w:val="0"/>
      </w:pPr>
      <w:r w:rsidRPr="003E58D7">
        <w:t>ИВАНОВСКАЯ ОБЛАСТЬ</w:t>
      </w:r>
    </w:p>
    <w:p w:rsidR="00A2322A" w:rsidRPr="003E58D7" w:rsidRDefault="00A2322A" w:rsidP="00A2322A">
      <w:pPr>
        <w:pStyle w:val="ConsPlusTitle"/>
        <w:jc w:val="center"/>
      </w:pPr>
      <w:r w:rsidRPr="003E58D7">
        <w:t>ГОРОДСКАЯ ДУМА ГОРОДСКОГО ОКРУГА КИНЕШМА ПЯТОГО СОЗЫВА</w:t>
      </w:r>
    </w:p>
    <w:p w:rsidR="00A2322A" w:rsidRPr="003E58D7" w:rsidRDefault="00A2322A" w:rsidP="00A2322A">
      <w:pPr>
        <w:pStyle w:val="ConsPlusTitle"/>
        <w:jc w:val="center"/>
      </w:pPr>
    </w:p>
    <w:p w:rsidR="00A2322A" w:rsidRPr="003E58D7" w:rsidRDefault="00A2322A" w:rsidP="00A2322A">
      <w:pPr>
        <w:pStyle w:val="ConsPlusTitle"/>
        <w:jc w:val="center"/>
      </w:pPr>
      <w:r w:rsidRPr="003E58D7">
        <w:t>РЕШЕНИЕ</w:t>
      </w:r>
    </w:p>
    <w:p w:rsidR="00A2322A" w:rsidRPr="003E58D7" w:rsidRDefault="00A2322A" w:rsidP="00A2322A">
      <w:pPr>
        <w:pStyle w:val="ConsPlusTitle"/>
        <w:jc w:val="center"/>
      </w:pPr>
      <w:r w:rsidRPr="003E58D7">
        <w:t>от 24 октября 2012 г. N 41/437</w:t>
      </w:r>
    </w:p>
    <w:p w:rsidR="00A2322A" w:rsidRPr="003E58D7" w:rsidRDefault="00A2322A" w:rsidP="00A2322A">
      <w:pPr>
        <w:pStyle w:val="ConsPlusTitle"/>
        <w:jc w:val="center"/>
      </w:pPr>
    </w:p>
    <w:p w:rsidR="00A2322A" w:rsidRPr="003E58D7" w:rsidRDefault="00A2322A" w:rsidP="00A2322A">
      <w:pPr>
        <w:pStyle w:val="ConsPlusTitle"/>
        <w:jc w:val="center"/>
      </w:pPr>
      <w:r w:rsidRPr="003E58D7">
        <w:t>О СИСТЕМЕ НАЛОГООБЛОЖЕНИЯ В ВИДЕ ЕДИНОГО НАЛОГА</w:t>
      </w:r>
    </w:p>
    <w:p w:rsidR="00A2322A" w:rsidRPr="003E58D7" w:rsidRDefault="00A2322A" w:rsidP="00A2322A">
      <w:pPr>
        <w:pStyle w:val="ConsPlusTitle"/>
        <w:jc w:val="center"/>
      </w:pPr>
      <w:r w:rsidRPr="003E58D7">
        <w:t>НА ВМЕНЕННЫЙ ДОХОД ДЛЯ ОТДЕЛЬНЫХ ВИДОВ ДЕЯТЕЛЬНОСТИ</w:t>
      </w:r>
    </w:p>
    <w:p w:rsidR="00A2322A" w:rsidRPr="003E58D7" w:rsidRDefault="00A2322A" w:rsidP="00A2322A">
      <w:pPr>
        <w:pStyle w:val="ConsPlusTitle"/>
        <w:jc w:val="center"/>
      </w:pPr>
      <w:r w:rsidRPr="003E58D7">
        <w:t>НА ТЕРРИТОРИИ ГОРОДСКОГО ОКРУГА КИНЕШМА</w:t>
      </w:r>
    </w:p>
    <w:p w:rsidR="00A2322A" w:rsidRPr="003E58D7" w:rsidRDefault="00A2322A" w:rsidP="00A2322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A2322A" w:rsidRPr="003E58D7" w:rsidTr="006378D0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2322A" w:rsidRPr="003E58D7" w:rsidRDefault="00A2322A" w:rsidP="006378D0">
            <w:pPr>
              <w:pStyle w:val="ConsPlusNormal"/>
              <w:jc w:val="center"/>
            </w:pPr>
            <w:r w:rsidRPr="003E58D7">
              <w:t xml:space="preserve"> </w:t>
            </w:r>
            <w:proofErr w:type="gramStart"/>
            <w:r w:rsidRPr="003E58D7">
              <w:t>(в ред. Решений городской Думы городского округа Кинешма</w:t>
            </w:r>
            <w:proofErr w:type="gramEnd"/>
          </w:p>
          <w:p w:rsidR="00A2322A" w:rsidRPr="003E58D7" w:rsidRDefault="00A2322A" w:rsidP="006378D0">
            <w:pPr>
              <w:pStyle w:val="ConsPlusNormal"/>
              <w:jc w:val="center"/>
            </w:pPr>
            <w:r w:rsidRPr="003E58D7">
              <w:t>от 29.11.2016 N 29/197, от 25.01.2017 N 31/212, от 27.03.2019 N 74/476)</w:t>
            </w:r>
          </w:p>
        </w:tc>
      </w:tr>
    </w:tbl>
    <w:p w:rsidR="00A2322A" w:rsidRPr="003E58D7" w:rsidRDefault="00A2322A" w:rsidP="00A2322A">
      <w:pPr>
        <w:pStyle w:val="ConsPlusNormal"/>
        <w:jc w:val="center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В соответствии с главой 26.3 части второй Налогового кодекса Российской Федерации, руководствуясь статьями 29, 56 Устава муниципального образования "Городской округ Кинешма", городская Дума городского округа Кинешма решила: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1. Ввести систему налогообложения в виде единого налога на вмененный доход для отдельных видов деятельности на территории городского округа Кинешма (Приложение N 1).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2. Опубликовать настоящее решение в официальном источнике опубликования муниципальных правовых актов городского округа Кинешма "Вестник органов местного самоуправления городского округа Кинешма".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3. Настоящее решение вступает в силу с 1 января 2013 года.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4. Считать утратившими силу решения Кинешемской городской Думы: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>- от 20.09.2005 N 73/418 "О системе налогообложения в виде единого налога на вмененный доход для отдельных видов деятельности, осуществляемых на территории городского округа Кинешма Ивановской области";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25.05.2006 N 9/64 "О внесении изменений и дополнений в решение Кинешемской городской Думы от 20.09.2005 N 73/418 "О системе налогообложения в виде единого налога на вмененный доход для отдельных видов деятельности, осуществляемых на территории городского округа Кинешма Ивановской области";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29.11.2006 N 23/165 "Об утверждении на 2007 год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25.04.2007 N 31/252 "О внесении изменений и дополнений в решение Кинешемской городской Думы от 29.11.2006 N 23/165 "Об утверждении на 2007 год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30.08.2007 N 36/304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28.11.2007 N 39/342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 xml:space="preserve">- от 24.09.2008 N 51/483 "О внесении изменений и дополнений в решение Кинешемской </w:t>
      </w:r>
      <w:r w:rsidRPr="003E58D7">
        <w:lastRenderedPageBreak/>
        <w:t>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26.11.2008 N 55/532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24.12.2008 N 57/555 "О внесении изменений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 (с изменениями)";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25.02.2009 N 61/573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27.01.2010 N 73/718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 (в действующей редакции)";</w:t>
      </w:r>
    </w:p>
    <w:p w:rsidR="00A2322A" w:rsidRPr="003E58D7" w:rsidRDefault="00A2322A" w:rsidP="00A2322A">
      <w:pPr>
        <w:pStyle w:val="ConsPlusNormal"/>
        <w:spacing w:before="220"/>
        <w:ind w:firstLine="540"/>
        <w:jc w:val="both"/>
      </w:pPr>
      <w:r w:rsidRPr="003E58D7">
        <w:t>- от 30.03.2011 N 21/177 "О внесении изменений и дополнений в решение Кинешемской городской Думы от 29.11.2006 N 23/165 "Об утверждении корректирующего коэффициента К</w:t>
      </w:r>
      <w:proofErr w:type="gramStart"/>
      <w:r w:rsidRPr="003E58D7">
        <w:t>2</w:t>
      </w:r>
      <w:proofErr w:type="gramEnd"/>
      <w:r w:rsidRPr="003E58D7">
        <w:t xml:space="preserve"> при расчете единого налога на вмененный доход для отдельных видов деятельности".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  <w:r w:rsidRPr="003E58D7">
        <w:t xml:space="preserve">5. </w:t>
      </w:r>
      <w:proofErr w:type="gramStart"/>
      <w:r w:rsidRPr="003E58D7">
        <w:t>Контроль за</w:t>
      </w:r>
      <w:proofErr w:type="gramEnd"/>
      <w:r w:rsidRPr="003E58D7">
        <w:t xml:space="preserve"> исполнением настоящего решения возложить на постоянную комиссию по бюджету, экономике, финансовой и налоговой политике городской Думы городского округа Кинешма (Смирнов Ю.А.) и главу администрации городского округа Кинешма (Томилин А.В.).</w:t>
      </w:r>
    </w:p>
    <w:p w:rsidR="00A2322A" w:rsidRPr="003E58D7" w:rsidRDefault="00A2322A" w:rsidP="00A2322A">
      <w:pPr>
        <w:pStyle w:val="ConsPlusNormal"/>
        <w:jc w:val="right"/>
      </w:pPr>
    </w:p>
    <w:p w:rsidR="00A2322A" w:rsidRPr="003E58D7" w:rsidRDefault="00A2322A" w:rsidP="00A2322A">
      <w:pPr>
        <w:pStyle w:val="ConsPlusNormal"/>
        <w:jc w:val="right"/>
      </w:pPr>
      <w:r w:rsidRPr="003E58D7">
        <w:t>Глава городского округа Кинешма</w:t>
      </w:r>
    </w:p>
    <w:p w:rsidR="00A2322A" w:rsidRPr="003E58D7" w:rsidRDefault="00A2322A" w:rsidP="00A2322A">
      <w:pPr>
        <w:pStyle w:val="ConsPlusNormal"/>
        <w:jc w:val="right"/>
      </w:pPr>
      <w:r w:rsidRPr="003E58D7">
        <w:t>И.А.ВИНОГРАДОВА</w:t>
      </w: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Default="00A2322A" w:rsidP="00A2322A">
      <w:pPr>
        <w:pStyle w:val="ConsPlusNormal"/>
        <w:ind w:firstLine="540"/>
        <w:jc w:val="both"/>
      </w:pPr>
    </w:p>
    <w:p w:rsidR="00A2322A" w:rsidRDefault="00A2322A" w:rsidP="00A2322A">
      <w:pPr>
        <w:pStyle w:val="ConsPlusNormal"/>
        <w:ind w:firstLine="540"/>
        <w:jc w:val="both"/>
      </w:pPr>
    </w:p>
    <w:p w:rsidR="00A2322A" w:rsidRDefault="00A2322A" w:rsidP="00A2322A">
      <w:pPr>
        <w:pStyle w:val="ConsPlusNormal"/>
        <w:ind w:firstLine="540"/>
        <w:jc w:val="both"/>
      </w:pPr>
    </w:p>
    <w:p w:rsidR="00A2322A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</w:p>
    <w:p w:rsidR="00A2322A" w:rsidRPr="00A2322A" w:rsidRDefault="00A2322A" w:rsidP="00A2322A">
      <w:pPr>
        <w:pStyle w:val="ConsPlusNormal"/>
        <w:ind w:firstLine="540"/>
        <w:jc w:val="both"/>
      </w:pPr>
    </w:p>
    <w:p w:rsidR="00A2322A" w:rsidRPr="003E58D7" w:rsidRDefault="00A2322A" w:rsidP="00A2322A">
      <w:pPr>
        <w:pStyle w:val="ConsPlusNormal"/>
        <w:ind w:firstLine="540"/>
        <w:jc w:val="both"/>
      </w:pPr>
    </w:p>
    <w:p w:rsidR="00D77574" w:rsidRDefault="00D77574">
      <w:bookmarkStart w:id="0" w:name="_GoBack"/>
      <w:bookmarkEnd w:id="0"/>
    </w:p>
    <w:sectPr w:rsidR="00D77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22A"/>
    <w:rsid w:val="00A2322A"/>
    <w:rsid w:val="00D7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32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3700-01-772</dc:creator>
  <cp:lastModifiedBy>3700-01-772</cp:lastModifiedBy>
  <cp:revision>1</cp:revision>
  <dcterms:created xsi:type="dcterms:W3CDTF">2019-07-29T10:48:00Z</dcterms:created>
  <dcterms:modified xsi:type="dcterms:W3CDTF">2019-07-29T10:51:00Z</dcterms:modified>
</cp:coreProperties>
</file>