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537B" w:rsidRPr="00B6537B" w:rsidTr="00B653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37B" w:rsidRPr="00B6537B" w:rsidRDefault="00B6537B">
            <w:pPr>
              <w:pStyle w:val="ConsPlusNormal"/>
            </w:pPr>
            <w:r w:rsidRPr="00B6537B">
              <w:t>28 ноября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6537B" w:rsidRPr="00B6537B" w:rsidRDefault="00B6537B">
            <w:pPr>
              <w:pStyle w:val="ConsPlusNormal"/>
              <w:jc w:val="right"/>
            </w:pPr>
            <w:r w:rsidRPr="00B6537B">
              <w:t>N 88-ОЗ</w:t>
            </w:r>
          </w:p>
        </w:tc>
      </w:tr>
    </w:tbl>
    <w:p w:rsidR="00B6537B" w:rsidRPr="00B6537B" w:rsidRDefault="00B65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jc w:val="center"/>
      </w:pPr>
      <w:r w:rsidRPr="00B6537B">
        <w:t>ЗАКОН ИВАНОВСКОЙ ОБЛАСТИ</w:t>
      </w:r>
    </w:p>
    <w:p w:rsidR="00B6537B" w:rsidRPr="00B6537B" w:rsidRDefault="00B6537B">
      <w:pPr>
        <w:pStyle w:val="ConsPlusTitle"/>
        <w:jc w:val="center"/>
      </w:pPr>
    </w:p>
    <w:p w:rsidR="00B6537B" w:rsidRPr="00B6537B" w:rsidRDefault="00B6537B">
      <w:pPr>
        <w:pStyle w:val="ConsPlusTitle"/>
        <w:jc w:val="center"/>
      </w:pPr>
      <w:r w:rsidRPr="00B6537B">
        <w:t>О ТРАНСПОРТНОМ НАЛОГЕ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jc w:val="right"/>
      </w:pPr>
      <w:proofErr w:type="gramStart"/>
      <w:r w:rsidRPr="00B6537B">
        <w:t>Принят</w:t>
      </w:r>
      <w:proofErr w:type="gramEnd"/>
    </w:p>
    <w:p w:rsidR="00B6537B" w:rsidRPr="00B6537B" w:rsidRDefault="00B6537B">
      <w:pPr>
        <w:pStyle w:val="ConsPlusNormal"/>
        <w:jc w:val="right"/>
      </w:pPr>
      <w:r w:rsidRPr="00B6537B">
        <w:t>Законодательным Собранием</w:t>
      </w:r>
    </w:p>
    <w:p w:rsidR="00B6537B" w:rsidRPr="00B6537B" w:rsidRDefault="00B6537B">
      <w:pPr>
        <w:pStyle w:val="ConsPlusNormal"/>
        <w:jc w:val="right"/>
      </w:pPr>
      <w:r w:rsidRPr="00B6537B">
        <w:t>28 ноября 2002 года</w:t>
      </w:r>
    </w:p>
    <w:p w:rsidR="00B6537B" w:rsidRPr="00B6537B" w:rsidRDefault="00B65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Список изменяющих документов</w:t>
            </w:r>
          </w:p>
          <w:p w:rsidR="00B6537B" w:rsidRPr="00B6537B" w:rsidRDefault="00B6537B">
            <w:pPr>
              <w:pStyle w:val="ConsPlusNormal"/>
              <w:jc w:val="center"/>
            </w:pPr>
            <w:proofErr w:type="gramStart"/>
            <w:r w:rsidRPr="00B6537B">
              <w:t>(в ред. Законов Ивановской области от 15.10.2003 N 93-ОЗ,</w:t>
            </w:r>
            <w:proofErr w:type="gramEnd"/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31.10.2003 N 100-ОЗ, от 24.11.2003 N 110-ОЗ, от 16.07.2004 N 120-ОЗ,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30.11.2004 N 158-ОЗ, от 14.01.2005 N 14-ОЗ, от 18.01.2005 N 23-ОЗ,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17.03.2005 N 66-ОЗ, от 10.10.2005 N 122-ОЗ,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11.05.2006 N 43-ОЗ (ред. 14.12.2006), от 11.04.2007 N 51-ОЗ,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19.05.2008 N 47-ОЗ, от 06.08.2008 N 95-ОЗ, от 08.11.2010 N 122-ОЗ,</w:t>
            </w:r>
            <w:bookmarkStart w:id="0" w:name="_GoBack"/>
            <w:bookmarkEnd w:id="0"/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29.11.2012 N 98-ОЗ, от 30.06.2014 N 44-ОЗ, от 18.11.2014 N 89-ОЗ,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06.10.2015 N 96-ОЗ, от 31.05.2017 N 42-ОЗ, от 03.02.2020 N 1-ОЗ,</w:t>
            </w:r>
          </w:p>
          <w:p w:rsidR="00B6537B" w:rsidRPr="00B6537B" w:rsidRDefault="00B6537B">
            <w:pPr>
              <w:pStyle w:val="ConsPlusNormal"/>
              <w:jc w:val="center"/>
            </w:pPr>
            <w:r w:rsidRPr="00B6537B">
              <w:t>от 27.12.2021 N 104-ОЗ)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Настоящий Закон принят на основании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от 24.07.2002 N 110-ФЗ в целях установления на территории Ивановской области транспортного налога.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1. Общие положения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Транспортный налог (далее в настоящем Законе - налог) вводится в действие с 1 января 2003 года и обязателен к уплате на территории Ивановской области.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Настоящий Закон определяет ставки налога, льготы по налогу, а также порядок уплаты налога налогоплательщиками-организациями.</w:t>
      </w:r>
    </w:p>
    <w:p w:rsidR="00B6537B" w:rsidRPr="00B6537B" w:rsidRDefault="00B6537B">
      <w:pPr>
        <w:pStyle w:val="ConsPlusNormal"/>
        <w:jc w:val="both"/>
      </w:pPr>
      <w:r w:rsidRPr="00B6537B">
        <w:t>(в ред. Законов Ивановской области от 30.06.2014 N 44-ОЗ, от 03.02.2020 N 1-ОЗ)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Статьи 2 - 5. Исключены. - Закон Ивановской области от 19.05.2008 N 47-ОЗ.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bookmarkStart w:id="1" w:name="P32"/>
      <w:bookmarkEnd w:id="1"/>
      <w:r w:rsidRPr="00B6537B">
        <w:t>Статья 2. Налоговые ставки</w:t>
      </w:r>
    </w:p>
    <w:p w:rsidR="00B6537B" w:rsidRPr="00B6537B" w:rsidRDefault="00B6537B">
      <w:pPr>
        <w:pStyle w:val="ConsPlusNormal"/>
        <w:ind w:firstLine="540"/>
        <w:jc w:val="both"/>
      </w:pPr>
      <w:r w:rsidRPr="00B6537B">
        <w:t>(в ред. Закона Ивановской области от 06.10.2015 N 96-ОЗ)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Налоговые ставки устанавливаются настоящим Законом в следующих размерах:</w:t>
      </w:r>
    </w:p>
    <w:p w:rsidR="00B6537B" w:rsidRPr="00B6537B" w:rsidRDefault="00B653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Наименование объекта налогообложения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Налоговая ставка (в рублях)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Автомобили легковые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100 </w:t>
            </w:r>
            <w:proofErr w:type="spellStart"/>
            <w:r w:rsidRPr="00B6537B">
              <w:t>л.с</w:t>
            </w:r>
            <w:proofErr w:type="spellEnd"/>
            <w:r w:rsidRPr="00B6537B">
              <w:t>. (до 73,55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150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73,55 кВт до 110,33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lastRenderedPageBreak/>
              <w:t xml:space="preserve">свыше 150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200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110,33 кВт до 147,1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35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250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147,1 кВт до 183,9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60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250 </w:t>
            </w:r>
            <w:proofErr w:type="spellStart"/>
            <w:r w:rsidRPr="00B6537B">
              <w:t>л.с</w:t>
            </w:r>
            <w:proofErr w:type="spellEnd"/>
            <w:r w:rsidRPr="00B6537B">
              <w:t>. (свыше 183,9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120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Мотоциклы и мотороллеры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20 </w:t>
            </w:r>
            <w:proofErr w:type="spellStart"/>
            <w:r w:rsidRPr="00B6537B">
              <w:t>л.с</w:t>
            </w:r>
            <w:proofErr w:type="spellEnd"/>
            <w:r w:rsidRPr="00B6537B">
              <w:t>. (до 14,7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4,5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35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14,7 кВт до 25,74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11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35 </w:t>
            </w:r>
            <w:proofErr w:type="spellStart"/>
            <w:r w:rsidRPr="00B6537B">
              <w:t>л.с</w:t>
            </w:r>
            <w:proofErr w:type="spellEnd"/>
            <w:r w:rsidRPr="00B6537B">
              <w:t>. (свыше 25,74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15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Автобусы с количеством лет, прошедших с года выпуска, до 5 лет включительно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200 </w:t>
            </w:r>
            <w:proofErr w:type="spellStart"/>
            <w:r w:rsidRPr="00B6537B">
              <w:t>л.с</w:t>
            </w:r>
            <w:proofErr w:type="spellEnd"/>
            <w:r w:rsidRPr="00B6537B">
              <w:t>. (до 147,1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44,4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200 </w:t>
            </w:r>
            <w:proofErr w:type="spellStart"/>
            <w:r w:rsidRPr="00B6537B">
              <w:t>л.с</w:t>
            </w:r>
            <w:proofErr w:type="spellEnd"/>
            <w:r w:rsidRPr="00B6537B">
              <w:t>. (свыше 147,1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33,6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Автобусы с количеством лет, прошедших с года выпуска, свыше 5 лет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200 </w:t>
            </w:r>
            <w:proofErr w:type="spellStart"/>
            <w:r w:rsidRPr="00B6537B">
              <w:t>л.с</w:t>
            </w:r>
            <w:proofErr w:type="spellEnd"/>
            <w:r w:rsidRPr="00B6537B">
              <w:t>. (до 147,1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50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200 </w:t>
            </w:r>
            <w:proofErr w:type="spellStart"/>
            <w:r w:rsidRPr="00B6537B">
              <w:t>л.с</w:t>
            </w:r>
            <w:proofErr w:type="spellEnd"/>
            <w:r w:rsidRPr="00B6537B">
              <w:t>. (свыше 147,1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40,3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Грузовые автомобили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100 </w:t>
            </w:r>
            <w:proofErr w:type="spellStart"/>
            <w:r w:rsidRPr="00B6537B">
              <w:t>л.с</w:t>
            </w:r>
            <w:proofErr w:type="spellEnd"/>
            <w:r w:rsidRPr="00B6537B">
              <w:t>. (до 73,55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150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73,55 кВт до 110,33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22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200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110,33 кВт до 147,1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25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200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 xml:space="preserve">. до 250 </w:t>
            </w:r>
            <w:proofErr w:type="spellStart"/>
            <w:r w:rsidRPr="00B6537B">
              <w:t>л.</w:t>
            </w:r>
            <w:proofErr w:type="gramStart"/>
            <w:r w:rsidRPr="00B6537B">
              <w:t>с</w:t>
            </w:r>
            <w:proofErr w:type="spellEnd"/>
            <w:proofErr w:type="gramEnd"/>
            <w:r w:rsidRPr="00B6537B">
              <w:t>. (свыше 147,1 кВт до 183,9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43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250 </w:t>
            </w:r>
            <w:proofErr w:type="spellStart"/>
            <w:r w:rsidRPr="00B6537B">
              <w:t>л.с</w:t>
            </w:r>
            <w:proofErr w:type="spellEnd"/>
            <w:r w:rsidRPr="00B6537B">
              <w:t>. (свыше 183,9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55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Снегоходы, мотосани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50 </w:t>
            </w:r>
            <w:proofErr w:type="spellStart"/>
            <w:r w:rsidRPr="00B6537B">
              <w:t>л.с</w:t>
            </w:r>
            <w:proofErr w:type="spellEnd"/>
            <w:r w:rsidRPr="00B6537B">
              <w:t>. (до 36,77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50 </w:t>
            </w:r>
            <w:proofErr w:type="spellStart"/>
            <w:r w:rsidRPr="00B6537B">
              <w:t>л.с</w:t>
            </w:r>
            <w:proofErr w:type="spellEnd"/>
            <w:r w:rsidRPr="00B6537B">
              <w:t>. (свыше 36,77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40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100 </w:t>
            </w:r>
            <w:proofErr w:type="spellStart"/>
            <w:r w:rsidRPr="00B6537B">
              <w:t>л.с</w:t>
            </w:r>
            <w:proofErr w:type="spellEnd"/>
            <w:r w:rsidRPr="00B6537B">
              <w:t>. (до 73,55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30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100 </w:t>
            </w:r>
            <w:proofErr w:type="spellStart"/>
            <w:r w:rsidRPr="00B6537B">
              <w:t>л.с</w:t>
            </w:r>
            <w:proofErr w:type="spellEnd"/>
            <w:r w:rsidRPr="00B6537B">
              <w:t>. (свыше 73,55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80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Яхты и другие парусно-моторные суда с мощностью двигателя (с каждой </w:t>
            </w:r>
            <w:r w:rsidRPr="00B6537B">
              <w:lastRenderedPageBreak/>
              <w:t>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lastRenderedPageBreak/>
              <w:t xml:space="preserve">до 100 </w:t>
            </w:r>
            <w:proofErr w:type="spellStart"/>
            <w:r w:rsidRPr="00B6537B">
              <w:t>л.с</w:t>
            </w:r>
            <w:proofErr w:type="spellEnd"/>
            <w:r w:rsidRPr="00B6537B">
              <w:t>. (до 73,55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60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100 </w:t>
            </w:r>
            <w:proofErr w:type="spellStart"/>
            <w:r w:rsidRPr="00B6537B">
              <w:t>л.с</w:t>
            </w:r>
            <w:proofErr w:type="spellEnd"/>
            <w:r w:rsidRPr="00B6537B">
              <w:t>. (свыше 73,55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90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Гидроциклы с мощностью двигателя (с каждой лошадиной силы):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до 100 </w:t>
            </w:r>
            <w:proofErr w:type="spellStart"/>
            <w:r w:rsidRPr="00B6537B">
              <w:t>л.с</w:t>
            </w:r>
            <w:proofErr w:type="spellEnd"/>
            <w:r w:rsidRPr="00B6537B">
              <w:t>. (до 73,55 кВт) включительно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100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свыше 100 </w:t>
            </w:r>
            <w:proofErr w:type="spellStart"/>
            <w:r w:rsidRPr="00B6537B">
              <w:t>л.с</w:t>
            </w:r>
            <w:proofErr w:type="spellEnd"/>
            <w:r w:rsidRPr="00B6537B">
              <w:t>. (свыше 73,55 кВт)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200</w:t>
            </w:r>
          </w:p>
        </w:tc>
      </w:tr>
      <w:tr w:rsidR="00B6537B" w:rsidRPr="00B6537B">
        <w:tblPrEx>
          <w:tblBorders>
            <w:insideH w:val="nil"/>
          </w:tblBorders>
        </w:tblPrEx>
        <w:tc>
          <w:tcPr>
            <w:tcW w:w="7710" w:type="dxa"/>
            <w:tcBorders>
              <w:bottom w:val="nil"/>
            </w:tcBorders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361" w:type="dxa"/>
            <w:tcBorders>
              <w:bottom w:val="nil"/>
            </w:tcBorders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60</w:t>
            </w:r>
          </w:p>
        </w:tc>
      </w:tr>
      <w:tr w:rsidR="00B6537B" w:rsidRPr="00B6537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(в ред. Закона Ивановской области от 03.02.2020 N 1-ОЗ)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100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Самолеты, имеющие реактивные двигатели (с каждого килограмма силы тяги)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100</w:t>
            </w:r>
          </w:p>
        </w:tc>
      </w:tr>
      <w:tr w:rsidR="00B6537B" w:rsidRPr="00B6537B">
        <w:tc>
          <w:tcPr>
            <w:tcW w:w="7710" w:type="dxa"/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361" w:type="dxa"/>
          </w:tcPr>
          <w:p w:rsidR="00B6537B" w:rsidRPr="00B6537B" w:rsidRDefault="00B6537B">
            <w:pPr>
              <w:pStyle w:val="ConsPlusNormal"/>
              <w:jc w:val="center"/>
            </w:pPr>
            <w:r w:rsidRPr="00B6537B">
              <w:t>700</w:t>
            </w:r>
          </w:p>
        </w:tc>
      </w:tr>
    </w:tbl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3. Исключена. - Закон Ивановской области от 30.06.2014 N 44-ОЗ.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4. Порядок уплаты налога и авансовых платежей по налогу налогоплательщиками-организациями</w:t>
      </w:r>
    </w:p>
    <w:p w:rsidR="00B6537B" w:rsidRPr="00B6537B" w:rsidRDefault="00B6537B">
      <w:pPr>
        <w:pStyle w:val="ConsPlusNormal"/>
        <w:ind w:firstLine="540"/>
        <w:jc w:val="both"/>
      </w:pPr>
      <w:r w:rsidRPr="00B6537B">
        <w:t>(в ред. Закона Ивановской области от 03.02.2020 N 1-ОЗ)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Уплата налога и авансовых платежей по налогу производится налогоплательщиками-организациями в бюджет по месту нахождения транспортных средств.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5. Льготы по уплате налога</w:t>
      </w:r>
    </w:p>
    <w:p w:rsidR="00B6537B" w:rsidRPr="00B6537B" w:rsidRDefault="00B6537B">
      <w:pPr>
        <w:pStyle w:val="ConsPlusNormal"/>
        <w:ind w:firstLine="540"/>
        <w:jc w:val="both"/>
      </w:pPr>
      <w:r w:rsidRPr="00B6537B">
        <w:t>(в ред. Закона Ивановской области от 27.12.2021 N 104-ОЗ)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Освободить от уплаты налога: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- граждан России, проживающих в Ивановской области, удостоенных званий Героя Советского Союза, Героя Российской Федерации, Героя Социалистического Труда или являющихся полными кавалерами ордена Славы &lt;*&gt;;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- граждан России, признаваемых в соответствии со статьей 2 Федерального закона от 12.01.1995 N 5-ФЗ "О ветеранах" ветеранами Великой Отечественной войны &lt;*&gt;;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--------------------------------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 xml:space="preserve">&lt;*&gt; Примечание. Льготы применяются в отношении принадлежащего физическому лицу одного транспортного средства (автомобиля легкового с мощностью двигателя (с каждой лошадиной силы) до 100 </w:t>
      </w:r>
      <w:proofErr w:type="spellStart"/>
      <w:r w:rsidRPr="00B6537B">
        <w:t>л.с</w:t>
      </w:r>
      <w:proofErr w:type="spellEnd"/>
      <w:r w:rsidRPr="00B6537B">
        <w:t xml:space="preserve">. (до 73,55 кВт), мотоцикла с мощностью двигателя (с каждой лошадиной силы) до 35 </w:t>
      </w:r>
      <w:proofErr w:type="spellStart"/>
      <w:r w:rsidRPr="00B6537B">
        <w:t>л.с</w:t>
      </w:r>
      <w:proofErr w:type="spellEnd"/>
      <w:r w:rsidRPr="00B6537B">
        <w:t>. (до 25,74 кВт) включительно), признаваемого объектом налогообложения и зарегистрированного в установленном порядке.</w:t>
      </w:r>
    </w:p>
    <w:p w:rsidR="00B6537B" w:rsidRPr="00B6537B" w:rsidRDefault="00B653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Действие </w:t>
            </w:r>
            <w:proofErr w:type="spellStart"/>
            <w:r w:rsidRPr="00B6537B">
              <w:t>абз</w:t>
            </w:r>
            <w:proofErr w:type="spellEnd"/>
            <w:r w:rsidRPr="00B6537B">
              <w:t>. 5 ст. 5 распространяется на правоотношения, возникшие с 01.01.2021 (Закон Ивановской области от 27.12.2021 N 104-ОЗ).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  <w:spacing w:before="280"/>
        <w:ind w:firstLine="540"/>
        <w:jc w:val="both"/>
      </w:pPr>
      <w:r w:rsidRPr="00B6537B">
        <w:t>- одного из родителей (законных представителей) в семье, имеющей статус многодетной малоимущей семьи Ивановской области в соответствии с указом Губернатора Ивановской области &lt;**&gt;;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--------------------------------</w:t>
      </w:r>
    </w:p>
    <w:p w:rsidR="00B6537B" w:rsidRPr="00B6537B" w:rsidRDefault="00B65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Действие </w:t>
            </w:r>
            <w:proofErr w:type="spellStart"/>
            <w:r w:rsidRPr="00B6537B">
              <w:t>абз</w:t>
            </w:r>
            <w:proofErr w:type="spellEnd"/>
            <w:r w:rsidRPr="00B6537B">
              <w:t>. 6 ст. 5 распространяется на правоотношения, возникшие с 01.01.2021 (Закон Ивановской области от 27.12.2021 N 104-ОЗ).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  <w:spacing w:before="280"/>
        <w:ind w:firstLine="540"/>
        <w:jc w:val="both"/>
      </w:pPr>
      <w:r w:rsidRPr="00B6537B">
        <w:t xml:space="preserve">&lt;**&gt; Примечание. Льгота применяется в отношении принадлежащего физическому лицу одного транспортного средства (автомобиля легкового или грузового с мощностью двигателя (с каждой лошадиной силы) до 250 </w:t>
      </w:r>
      <w:proofErr w:type="spellStart"/>
      <w:r w:rsidRPr="00B6537B">
        <w:t>л.с</w:t>
      </w:r>
      <w:proofErr w:type="spellEnd"/>
      <w:r w:rsidRPr="00B6537B">
        <w:t>. (до 183,9 кВт) включительно), признаваемого объектом налогообложения и зарегистрированного в установленном порядке.</w:t>
      </w:r>
    </w:p>
    <w:p w:rsidR="00B6537B" w:rsidRPr="00B6537B" w:rsidRDefault="00B65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Действие </w:t>
            </w:r>
            <w:proofErr w:type="spellStart"/>
            <w:r w:rsidRPr="00B6537B">
              <w:t>абз</w:t>
            </w:r>
            <w:proofErr w:type="spellEnd"/>
            <w:r w:rsidRPr="00B6537B">
              <w:t>. 7 ст. 5 распространяется на правоотношения, возникшие с 01.01.2021 (Закон Ивановской области от 27.12.2021 N 104-ОЗ).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  <w:spacing w:before="280"/>
        <w:ind w:firstLine="540"/>
        <w:jc w:val="both"/>
      </w:pPr>
      <w:r w:rsidRPr="00B6537B">
        <w:t>Действие льготы не распространяется на легковые автомобили, в отношении которых исчисление суммы транспортного налога производится с учетом повышающего коэффициента в соответствии с пунктом 2 статьи 362 Налогового кодекса Российской Федерации.</w:t>
      </w:r>
    </w:p>
    <w:p w:rsidR="00B6537B" w:rsidRPr="00B6537B" w:rsidRDefault="00B65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Действие </w:t>
            </w:r>
            <w:proofErr w:type="spellStart"/>
            <w:r w:rsidRPr="00B6537B">
              <w:t>абз</w:t>
            </w:r>
            <w:proofErr w:type="spellEnd"/>
            <w:r w:rsidRPr="00B6537B">
              <w:t>. 8 ст. 5 распространяется на правоотношения, возникшие с 01.01.2021 (Закон Ивановской области от 27.12.2021 N 104-ОЗ).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  <w:spacing w:before="280"/>
        <w:ind w:firstLine="540"/>
        <w:jc w:val="both"/>
      </w:pPr>
      <w:r w:rsidRPr="00B6537B">
        <w:t>В случае если налогоплательщики не представили в налоговый орган заявление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 с максимально исчисленной суммой налога.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- образовательные организации;</w:t>
      </w:r>
    </w:p>
    <w:p w:rsidR="00B6537B" w:rsidRPr="00B6537B" w:rsidRDefault="00B65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537B" w:rsidRPr="00B65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37B" w:rsidRPr="00B6537B" w:rsidRDefault="00B6537B">
            <w:pPr>
              <w:pStyle w:val="ConsPlusNormal"/>
              <w:jc w:val="both"/>
            </w:pPr>
            <w:r w:rsidRPr="00B6537B">
              <w:t xml:space="preserve">Действие </w:t>
            </w:r>
            <w:proofErr w:type="spellStart"/>
            <w:r w:rsidRPr="00B6537B">
              <w:t>абз</w:t>
            </w:r>
            <w:proofErr w:type="spellEnd"/>
            <w:r w:rsidRPr="00B6537B">
              <w:t>. 10 ст. 5 распространяется на правоотношения, возникшие с 01.01.2022 (Закон Ивановской области от 27.12.2021 N 104-ОЗ).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7B" w:rsidRPr="00B6537B" w:rsidRDefault="00B6537B">
            <w:pPr>
              <w:spacing w:after="1" w:line="0" w:lineRule="atLeast"/>
            </w:pPr>
          </w:p>
        </w:tc>
      </w:tr>
    </w:tbl>
    <w:p w:rsidR="00B6537B" w:rsidRPr="00B6537B" w:rsidRDefault="00B6537B">
      <w:pPr>
        <w:pStyle w:val="ConsPlusNormal"/>
        <w:spacing w:before="280"/>
        <w:ind w:firstLine="540"/>
        <w:jc w:val="both"/>
      </w:pPr>
      <w:proofErr w:type="gramStart"/>
      <w:r w:rsidRPr="00B6537B">
        <w:t xml:space="preserve">- организации, получившие статус резидента особой экономической зоны промышленно-производственного типа "Иваново", созданной на территориях муниципальных образований "городской округ Иваново" и "Родниковский муниципальный район" Ивановской области, в отношении транспортных средств, используемых в целях ведения деятельности на территории особой экономической зоны, за исключением водных, воздушных транспортных средств, легковых автомобилей с мощностью двигателя свыше 250 </w:t>
      </w:r>
      <w:proofErr w:type="spellStart"/>
      <w:r w:rsidRPr="00B6537B">
        <w:t>л.с</w:t>
      </w:r>
      <w:proofErr w:type="spellEnd"/>
      <w:r w:rsidRPr="00B6537B">
        <w:t>., в течение десяти последовательных налоговых периодов начиная</w:t>
      </w:r>
      <w:proofErr w:type="gramEnd"/>
      <w:r w:rsidRPr="00B6537B">
        <w:t xml:space="preserve"> с налогового периода, в котором была осуществлена регистрация транспортного средства в порядке, установленном законодательством Российской Федерации.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proofErr w:type="gramStart"/>
      <w:r w:rsidRPr="00B6537B">
        <w:t xml:space="preserve">Установить, что в отношении транспортных средств (автомобилей легковых с мощностью двигателя (с каждой лошадиной силы) до 100 </w:t>
      </w:r>
      <w:proofErr w:type="spellStart"/>
      <w:r w:rsidRPr="00B6537B">
        <w:t>л.с</w:t>
      </w:r>
      <w:proofErr w:type="spellEnd"/>
      <w:r w:rsidRPr="00B6537B">
        <w:t xml:space="preserve">. (до 73,55 кВт) включительно), признаваемых </w:t>
      </w:r>
      <w:r w:rsidRPr="00B6537B">
        <w:lastRenderedPageBreak/>
        <w:t>объектом налогообложения, зарегистрированных в установленном порядке на физических лиц, которые в соответствии с федеральным законодательством признаются инвалидами, ветеранами боевых действий, гражданами, подвергшимися воздействию радиации вследствие катастрофы на Чернобыльской АЭС, гражданами, подвергшимися воздействию радиации вследствие ядерных испытаний</w:t>
      </w:r>
      <w:proofErr w:type="gramEnd"/>
      <w:r w:rsidRPr="00B6537B">
        <w:t xml:space="preserve"> на Семипалатинском полигоне, аварии в 1957 году на производственном объединении "Маяк" и сбросов радиоактивных отходов в реку </w:t>
      </w:r>
      <w:proofErr w:type="spellStart"/>
      <w:r w:rsidRPr="00B6537B">
        <w:t>Теча</w:t>
      </w:r>
      <w:proofErr w:type="spellEnd"/>
      <w:r w:rsidRPr="00B6537B">
        <w:t>, применяется налоговая ставка в размере 50 процентов ставки, установленной статьей 2 настоящего Закона. Данная льгота применяется в отношении одного транспортного средства, принадлежащего физическому лицу и зарегистрированного в установленном порядке.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Установить, что в отношении транспортных средств, признаваемых объектом налогообложения, зарегистрированных в установленном порядке на одного из родителей (усыновителей), опекунов, попечителей ребенка-инвалида, применяется налоговая ставка в размере 50 процентов ставки, установленной статьей 2 настоящего Закона. Данная льгота применяется в отношении одного транспортного средства, принадлежащего физическому лицу указанной категории.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10. Исключена. - Закон Ивановской области от 10.10.2005 N 122-ОЗ.</w:t>
      </w:r>
    </w:p>
    <w:p w:rsidR="00B6537B" w:rsidRPr="00B6537B" w:rsidRDefault="00B6537B">
      <w:pPr>
        <w:pStyle w:val="ConsPlusNormal"/>
        <w:ind w:firstLine="540"/>
        <w:jc w:val="both"/>
      </w:pPr>
    </w:p>
    <w:p w:rsidR="00B6537B" w:rsidRPr="00B6537B" w:rsidRDefault="00B6537B">
      <w:pPr>
        <w:pStyle w:val="ConsPlusTitle"/>
        <w:ind w:firstLine="540"/>
        <w:jc w:val="both"/>
        <w:outlineLvl w:val="0"/>
      </w:pPr>
      <w:r w:rsidRPr="00B6537B">
        <w:t>Статья 6. Заключительные положения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ind w:firstLine="540"/>
        <w:jc w:val="both"/>
      </w:pPr>
      <w:r w:rsidRPr="00B6537B">
        <w:t>Настоящий Закон вступает в силу по истечении одного месяца со дня его официального опубликования, но не ранее 1 января 2003 года.</w:t>
      </w:r>
    </w:p>
    <w:p w:rsidR="00B6537B" w:rsidRPr="00B6537B" w:rsidRDefault="00B6537B">
      <w:pPr>
        <w:pStyle w:val="ConsPlusNormal"/>
        <w:spacing w:before="220"/>
        <w:ind w:firstLine="540"/>
        <w:jc w:val="both"/>
      </w:pPr>
      <w:r w:rsidRPr="00B6537B">
        <w:t>Одновременно утрачивает силу Закон Ивановской области "О ставках налога с владельцев транспортных средств" от 05.03.2001 N 10-ОЗ (в редакции Закона Ивановской области от 05.06.2001 N 26-ОЗ).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jc w:val="right"/>
      </w:pPr>
      <w:r w:rsidRPr="00B6537B">
        <w:t>Глава Администрации</w:t>
      </w:r>
    </w:p>
    <w:p w:rsidR="00B6537B" w:rsidRPr="00B6537B" w:rsidRDefault="00B6537B">
      <w:pPr>
        <w:pStyle w:val="ConsPlusNormal"/>
        <w:jc w:val="right"/>
      </w:pPr>
      <w:r w:rsidRPr="00B6537B">
        <w:t>Ивановской области</w:t>
      </w:r>
    </w:p>
    <w:p w:rsidR="00B6537B" w:rsidRPr="00B6537B" w:rsidRDefault="00B6537B">
      <w:pPr>
        <w:pStyle w:val="ConsPlusNormal"/>
        <w:jc w:val="right"/>
      </w:pPr>
      <w:r w:rsidRPr="00B6537B">
        <w:t>В.И.ТИХОНОВ</w:t>
      </w:r>
    </w:p>
    <w:p w:rsidR="00B6537B" w:rsidRPr="00B6537B" w:rsidRDefault="00B6537B">
      <w:pPr>
        <w:pStyle w:val="ConsPlusNormal"/>
      </w:pPr>
      <w:r w:rsidRPr="00B6537B">
        <w:t>г. Иваново</w:t>
      </w:r>
    </w:p>
    <w:p w:rsidR="00B6537B" w:rsidRPr="00B6537B" w:rsidRDefault="00B6537B">
      <w:pPr>
        <w:pStyle w:val="ConsPlusNormal"/>
        <w:spacing w:before="220"/>
      </w:pPr>
      <w:r w:rsidRPr="00B6537B">
        <w:t>28 ноября 2002 года</w:t>
      </w:r>
    </w:p>
    <w:p w:rsidR="00B6537B" w:rsidRPr="00B6537B" w:rsidRDefault="00B6537B">
      <w:pPr>
        <w:pStyle w:val="ConsPlusNormal"/>
        <w:spacing w:before="220"/>
      </w:pPr>
      <w:r w:rsidRPr="00B6537B">
        <w:t>N 88-ОЗ</w:t>
      </w: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</w:pPr>
    </w:p>
    <w:p w:rsidR="00B6537B" w:rsidRPr="00B6537B" w:rsidRDefault="00B65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0C7" w:rsidRPr="00B6537B" w:rsidRDefault="002F60C7"/>
    <w:sectPr w:rsidR="002F60C7" w:rsidRPr="00B6537B" w:rsidSect="0049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7B"/>
    <w:rsid w:val="002F60C7"/>
    <w:rsid w:val="00B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Тетерина Елена Николаевна</dc:creator>
  <cp:lastModifiedBy>Тетерина Елена Николаевна</cp:lastModifiedBy>
  <cp:revision>1</cp:revision>
  <dcterms:created xsi:type="dcterms:W3CDTF">2022-01-13T11:50:00Z</dcterms:created>
  <dcterms:modified xsi:type="dcterms:W3CDTF">2022-01-13T11:51:00Z</dcterms:modified>
</cp:coreProperties>
</file>