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20" w:rsidRPr="00677A76" w:rsidRDefault="00207420" w:rsidP="00207420">
      <w:pPr>
        <w:spacing w:line="240" w:lineRule="auto"/>
        <w:ind w:firstLine="0"/>
        <w:jc w:val="center"/>
        <w:rPr>
          <w:sz w:val="24"/>
          <w:szCs w:val="24"/>
        </w:rPr>
      </w:pPr>
      <w:r w:rsidRPr="00677A76">
        <w:rPr>
          <w:sz w:val="24"/>
          <w:szCs w:val="24"/>
        </w:rPr>
        <w:t>Об итогах работы по противодействию правонарушениям, в том числе коррупционной направленности,</w:t>
      </w:r>
      <w:r>
        <w:rPr>
          <w:sz w:val="24"/>
          <w:szCs w:val="24"/>
        </w:rPr>
        <w:t xml:space="preserve"> </w:t>
      </w:r>
      <w:r w:rsidRPr="00677A76">
        <w:rPr>
          <w:sz w:val="24"/>
          <w:szCs w:val="24"/>
        </w:rPr>
        <w:t>в налоговых органах Ивановской области за 201</w:t>
      </w:r>
      <w:r w:rsidRPr="00207420">
        <w:rPr>
          <w:sz w:val="24"/>
          <w:szCs w:val="24"/>
        </w:rPr>
        <w:t>6</w:t>
      </w:r>
      <w:r w:rsidRPr="00677A76">
        <w:rPr>
          <w:sz w:val="24"/>
          <w:szCs w:val="24"/>
        </w:rPr>
        <w:t xml:space="preserve"> год</w:t>
      </w:r>
    </w:p>
    <w:p w:rsidR="00207420" w:rsidRPr="00677A76" w:rsidRDefault="00207420" w:rsidP="00207420">
      <w:pPr>
        <w:spacing w:line="240" w:lineRule="auto"/>
        <w:ind w:firstLine="0"/>
        <w:rPr>
          <w:sz w:val="24"/>
          <w:szCs w:val="24"/>
        </w:rPr>
      </w:pPr>
    </w:p>
    <w:p w:rsidR="00207420" w:rsidRPr="00207420" w:rsidRDefault="00207420" w:rsidP="00207420">
      <w:pPr>
        <w:spacing w:line="240" w:lineRule="auto"/>
        <w:ind w:firstLine="0"/>
        <w:rPr>
          <w:sz w:val="24"/>
          <w:szCs w:val="24"/>
        </w:rPr>
      </w:pPr>
      <w:r w:rsidRPr="00207420">
        <w:rPr>
          <w:sz w:val="24"/>
          <w:szCs w:val="24"/>
        </w:rPr>
        <w:t>В соответствии с федеральным законодательством и внутренними нормативными документами ФНС России, а также планом противодействия коррупции в налоговых органах Ивановской области на 2016-2017 годы, отделом безопасности УФНС России по Ивановской области за 2016 год подведены итоги работы по вопросам противодействия коррупции.</w:t>
      </w:r>
    </w:p>
    <w:p w:rsidR="00960131" w:rsidRPr="00960131" w:rsidRDefault="00960131" w:rsidP="00207420">
      <w:pPr>
        <w:spacing w:line="240" w:lineRule="auto"/>
        <w:ind w:firstLine="0"/>
        <w:rPr>
          <w:sz w:val="24"/>
          <w:szCs w:val="24"/>
        </w:rPr>
      </w:pPr>
    </w:p>
    <w:p w:rsidR="00207420" w:rsidRPr="00207420" w:rsidRDefault="00207420" w:rsidP="00207420">
      <w:pPr>
        <w:spacing w:line="240" w:lineRule="auto"/>
        <w:ind w:firstLine="0"/>
        <w:rPr>
          <w:sz w:val="24"/>
          <w:szCs w:val="24"/>
        </w:rPr>
      </w:pPr>
      <w:r w:rsidRPr="00207420">
        <w:rPr>
          <w:sz w:val="24"/>
          <w:szCs w:val="24"/>
        </w:rPr>
        <w:t>За прошедший год в отношении государственных гражданских служащих налоговых органов Ивановской области были проведены 9 проверок достоверности и полноты сведений о доходах, имуществе и обязательствах имущественного характера. В 9-ти случаях установлены факты представления недостоверных и (или) неполных сведений, в 8-ми случаях материалы проверок в отношении работников переданы в комиссии по соблюдению требований к служебному поведению федеральных государственных служащих и урегулированию конфликта интересов в налоговых органах Ивановской области.</w:t>
      </w:r>
    </w:p>
    <w:p w:rsidR="00960131" w:rsidRDefault="00960131" w:rsidP="00207420">
      <w:pPr>
        <w:spacing w:line="240" w:lineRule="auto"/>
        <w:ind w:firstLine="0"/>
        <w:rPr>
          <w:sz w:val="24"/>
          <w:szCs w:val="24"/>
          <w:lang w:val="en-US"/>
        </w:rPr>
      </w:pPr>
    </w:p>
    <w:p w:rsidR="00207420" w:rsidRPr="00207420" w:rsidRDefault="00207420" w:rsidP="00207420">
      <w:pPr>
        <w:spacing w:line="240" w:lineRule="auto"/>
        <w:ind w:firstLine="0"/>
        <w:rPr>
          <w:sz w:val="24"/>
          <w:szCs w:val="24"/>
        </w:rPr>
      </w:pPr>
      <w:r w:rsidRPr="00207420">
        <w:rPr>
          <w:sz w:val="24"/>
          <w:szCs w:val="24"/>
        </w:rPr>
        <w:t>Указанными комиссиями в 2016 году проведены 10 заседаний, на которых рассмотрены материалы в отношении 17 работников налоговых органов.</w:t>
      </w:r>
    </w:p>
    <w:p w:rsidR="00960131" w:rsidRDefault="00960131" w:rsidP="00207420">
      <w:pPr>
        <w:spacing w:line="240" w:lineRule="auto"/>
        <w:ind w:firstLine="0"/>
        <w:rPr>
          <w:sz w:val="24"/>
          <w:szCs w:val="24"/>
          <w:lang w:val="en-US"/>
        </w:rPr>
      </w:pPr>
    </w:p>
    <w:p w:rsidR="00207420" w:rsidRPr="00207420" w:rsidRDefault="00207420" w:rsidP="0020742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207420">
        <w:rPr>
          <w:sz w:val="24"/>
          <w:szCs w:val="24"/>
        </w:rPr>
        <w:t>В результате проведённой работы к дисциплинарной ответственности привлечены 5 работников налоговых органов, допустивших нарушения требований действующего законодательства в области противодействия коррупции.</w:t>
      </w:r>
    </w:p>
    <w:p w:rsidR="00960131" w:rsidRPr="00960131" w:rsidRDefault="00960131" w:rsidP="00207420">
      <w:pPr>
        <w:spacing w:line="240" w:lineRule="auto"/>
        <w:ind w:firstLine="0"/>
        <w:rPr>
          <w:sz w:val="24"/>
          <w:szCs w:val="24"/>
        </w:rPr>
      </w:pPr>
    </w:p>
    <w:p w:rsidR="00D27BD7" w:rsidRPr="00207420" w:rsidRDefault="00207420" w:rsidP="00207420">
      <w:pPr>
        <w:spacing w:line="240" w:lineRule="auto"/>
        <w:ind w:firstLine="0"/>
      </w:pPr>
      <w:r w:rsidRPr="00207420">
        <w:rPr>
          <w:sz w:val="24"/>
          <w:szCs w:val="24"/>
        </w:rPr>
        <w:t xml:space="preserve">В 2016 году в налоговых органах Ивановской области проведено 1 служебное расследование, в результате которого установлено, что </w:t>
      </w:r>
      <w:proofErr w:type="gramStart"/>
      <w:r w:rsidRPr="00207420">
        <w:rPr>
          <w:sz w:val="24"/>
          <w:szCs w:val="24"/>
        </w:rPr>
        <w:t>государственный</w:t>
      </w:r>
      <w:proofErr w:type="gramEnd"/>
      <w:r w:rsidRPr="00207420">
        <w:rPr>
          <w:sz w:val="24"/>
          <w:szCs w:val="24"/>
        </w:rPr>
        <w:t xml:space="preserve"> гражданский служащий использовал сведения, ставшие ему известны в связи с исполнением должностных обязанностей в личных целях. </w:t>
      </w:r>
      <w:proofErr w:type="gramStart"/>
      <w:r w:rsidRPr="00207420">
        <w:rPr>
          <w:sz w:val="24"/>
          <w:szCs w:val="24"/>
        </w:rPr>
        <w:t>По материалам служебного расследования проведена служебная проверка, в результате которой работник уволен с государственной гражданской службы «в связи с однократным грубым нарушением гражданским служащим, замещающим должность гражданской службы категории руководителя, своих должностных обязанностей, повлекшего за собой причинение вреда государственному органу и нарушение законодательства РФ» (п. 2 ч. 1 ст. 37 Федерального закона от 27.07.2004 № 79-ФЗ «О государственной гражданской службе Российской</w:t>
      </w:r>
      <w:proofErr w:type="gramEnd"/>
      <w:r w:rsidRPr="00207420">
        <w:rPr>
          <w:sz w:val="24"/>
          <w:szCs w:val="24"/>
        </w:rPr>
        <w:t xml:space="preserve"> </w:t>
      </w:r>
      <w:proofErr w:type="gramStart"/>
      <w:r w:rsidRPr="00207420">
        <w:rPr>
          <w:sz w:val="24"/>
          <w:szCs w:val="24"/>
        </w:rPr>
        <w:t>Федерации»).</w:t>
      </w:r>
      <w:proofErr w:type="gramEnd"/>
    </w:p>
    <w:sectPr w:rsidR="00D27BD7" w:rsidRPr="0020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C"/>
    <w:rsid w:val="001141BC"/>
    <w:rsid w:val="00207420"/>
    <w:rsid w:val="00960131"/>
    <w:rsid w:val="00D2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20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20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Витальевна</dc:creator>
  <cp:lastModifiedBy>Иванова Анастасия Витальевна</cp:lastModifiedBy>
  <cp:revision>3</cp:revision>
  <dcterms:created xsi:type="dcterms:W3CDTF">2018-01-23T15:22:00Z</dcterms:created>
  <dcterms:modified xsi:type="dcterms:W3CDTF">2018-01-23T15:26:00Z</dcterms:modified>
</cp:coreProperties>
</file>