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6"/>
        <w:gridCol w:w="4015"/>
      </w:tblGrid>
      <w:tr w:rsidR="0002290F" w:rsidRPr="00AB00A2" w:rsidTr="008C5E2B">
        <w:trPr>
          <w:trHeight w:val="2261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02290F" w:rsidRPr="00AB00A2" w:rsidRDefault="0002290F" w:rsidP="008C5E2B">
            <w:pPr>
              <w:pStyle w:val="a8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02290F" w:rsidRPr="00AB00A2" w:rsidRDefault="0002290F" w:rsidP="008C5E2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C2577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02290F" w:rsidRPr="00AB00A2" w:rsidRDefault="0002290F" w:rsidP="00C25770">
            <w:pPr>
              <w:pStyle w:val="a8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Межрайонной инспекции</w:t>
            </w:r>
            <w:r w:rsidRPr="00AB00A2">
              <w:rPr>
                <w:rFonts w:ascii="Times New Roman" w:hAnsi="Times New Roman"/>
                <w:sz w:val="26"/>
                <w:szCs w:val="26"/>
              </w:rPr>
              <w:t xml:space="preserve">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5 </w:t>
            </w:r>
            <w:r w:rsidRPr="00AB00A2">
              <w:rPr>
                <w:rFonts w:ascii="Times New Roman" w:hAnsi="Times New Roman"/>
                <w:sz w:val="26"/>
                <w:szCs w:val="26"/>
              </w:rPr>
              <w:t>по Ивановской области</w:t>
            </w:r>
          </w:p>
          <w:p w:rsidR="0002290F" w:rsidRPr="00AB00A2" w:rsidRDefault="0002290F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Забегалова Т.А.</w:t>
            </w:r>
          </w:p>
          <w:p w:rsidR="0002290F" w:rsidRPr="00AB00A2" w:rsidRDefault="0002290F" w:rsidP="00C25770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C2577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от "___"_________2017 г.</w:t>
            </w:r>
          </w:p>
          <w:p w:rsidR="0002290F" w:rsidRPr="00AB00A2" w:rsidRDefault="0002290F" w:rsidP="008C5E2B">
            <w:pPr>
              <w:pStyle w:val="a8"/>
              <w:ind w:firstLine="709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2290F" w:rsidRPr="00AB00A2" w:rsidRDefault="0002290F" w:rsidP="00E149DD">
      <w:pPr>
        <w:spacing w:after="0" w:line="240" w:lineRule="auto"/>
        <w:rPr>
          <w:sz w:val="26"/>
          <w:szCs w:val="26"/>
        </w:rPr>
      </w:pPr>
    </w:p>
    <w:p w:rsidR="0002290F" w:rsidRPr="00AB00A2" w:rsidRDefault="0002290F" w:rsidP="00E149DD">
      <w:pPr>
        <w:pStyle w:val="1"/>
        <w:spacing w:before="0" w:after="120" w:line="240" w:lineRule="auto"/>
        <w:ind w:firstLine="709"/>
        <w:jc w:val="center"/>
        <w:rPr>
          <w:rFonts w:ascii="Times New Roman" w:hAnsi="Times New Roman"/>
          <w:caps/>
          <w:color w:val="auto"/>
          <w:sz w:val="26"/>
          <w:szCs w:val="26"/>
        </w:rPr>
      </w:pPr>
      <w:bookmarkStart w:id="0" w:name="_Toc404604188"/>
      <w:bookmarkStart w:id="1" w:name="_Toc406419297"/>
      <w:r w:rsidRPr="00AB00A2">
        <w:rPr>
          <w:rFonts w:ascii="Times New Roman" w:hAnsi="Times New Roman"/>
          <w:caps/>
          <w:color w:val="auto"/>
          <w:sz w:val="26"/>
          <w:szCs w:val="26"/>
        </w:rPr>
        <w:t>Должностной регламент</w:t>
      </w:r>
      <w:bookmarkEnd w:id="0"/>
      <w:bookmarkEnd w:id="1"/>
    </w:p>
    <w:p w:rsidR="0002290F" w:rsidRPr="00AB00A2" w:rsidRDefault="0002290F" w:rsidP="00820CD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государственного гражданского служащего, </w:t>
      </w:r>
    </w:p>
    <w:p w:rsidR="0002290F" w:rsidRPr="00AB00A2" w:rsidRDefault="0002290F" w:rsidP="00820C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замещающего должность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</w:t>
      </w:r>
      <w:r>
        <w:rPr>
          <w:rFonts w:ascii="Times New Roman" w:hAnsi="Times New Roman"/>
          <w:sz w:val="26"/>
          <w:szCs w:val="26"/>
        </w:rPr>
        <w:t>камеральных проверок</w:t>
      </w:r>
      <w:r w:rsidRPr="00AB00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Межрайонной инспекции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</w:t>
      </w:r>
    </w:p>
    <w:p w:rsidR="0002290F" w:rsidRPr="00AB00A2" w:rsidRDefault="0002290F" w:rsidP="00820CDA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bookmarkStart w:id="2" w:name="_Toc404604189"/>
      <w:bookmarkStart w:id="3" w:name="_Toc406419298"/>
      <w:r w:rsidRPr="00AB00A2">
        <w:rPr>
          <w:rFonts w:ascii="Times New Roman" w:hAnsi="Times New Roman"/>
          <w:b w:val="0"/>
          <w:color w:val="auto"/>
          <w:sz w:val="26"/>
          <w:szCs w:val="26"/>
        </w:rPr>
        <w:t>(наименование должности государственной гражданской службы)</w:t>
      </w:r>
      <w:bookmarkEnd w:id="2"/>
      <w:bookmarkEnd w:id="3"/>
    </w:p>
    <w:p w:rsidR="0002290F" w:rsidRPr="00AB00A2" w:rsidRDefault="0002290F" w:rsidP="00E149DD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995919">
      <w:pPr>
        <w:numPr>
          <w:ilvl w:val="0"/>
          <w:numId w:val="7"/>
        </w:numPr>
        <w:jc w:val="center"/>
        <w:rPr>
          <w:rFonts w:ascii="Times New Roman" w:hAnsi="Times New Roman"/>
          <w:b/>
          <w:sz w:val="26"/>
          <w:szCs w:val="26"/>
        </w:rPr>
      </w:pPr>
      <w:bookmarkStart w:id="4" w:name="_Toc479853582"/>
      <w:r w:rsidRPr="00AB00A2">
        <w:rPr>
          <w:rFonts w:ascii="Times New Roman" w:hAnsi="Times New Roman"/>
          <w:b/>
          <w:sz w:val="26"/>
          <w:szCs w:val="26"/>
        </w:rPr>
        <w:t>Общие положения</w:t>
      </w:r>
      <w:bookmarkEnd w:id="4"/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Должность государственной гражданской службы (далее – должность гражданской службы) старшего государственного налогового инспектора отдела </w:t>
      </w:r>
      <w:r>
        <w:rPr>
          <w:rFonts w:ascii="Times New Roman" w:hAnsi="Times New Roman"/>
          <w:sz w:val="26"/>
          <w:szCs w:val="26"/>
        </w:rPr>
        <w:t xml:space="preserve">камеральных проверок Межрайонной инспекции 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 относится к старшей группе должностей гражданской службы категории «специалисты».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Регистрационный номер (код) должности 11-3-4-0</w:t>
      </w:r>
      <w:r>
        <w:rPr>
          <w:rFonts w:ascii="Times New Roman" w:hAnsi="Times New Roman"/>
          <w:sz w:val="26"/>
          <w:szCs w:val="26"/>
        </w:rPr>
        <w:t>95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867E8C" w:rsidRPr="00867E8C" w:rsidRDefault="00867E8C" w:rsidP="00867E8C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26"/>
          <w:szCs w:val="26"/>
        </w:rPr>
      </w:pPr>
      <w:r w:rsidRPr="00867E8C">
        <w:rPr>
          <w:rFonts w:ascii="Times New Roman" w:hAnsi="Times New Roman"/>
          <w:b w:val="0"/>
          <w:color w:val="auto"/>
          <w:sz w:val="26"/>
          <w:szCs w:val="26"/>
        </w:rPr>
        <w:t xml:space="preserve">          </w:t>
      </w:r>
      <w:r w:rsidR="0002290F" w:rsidRPr="00867E8C">
        <w:rPr>
          <w:rFonts w:ascii="Times New Roman" w:hAnsi="Times New Roman"/>
          <w:b w:val="0"/>
          <w:color w:val="auto"/>
          <w:sz w:val="26"/>
          <w:szCs w:val="26"/>
        </w:rPr>
        <w:t xml:space="preserve">1.2. Область профессиональной служебной деятельности государственного гражданского служащего (далее – гражданский служащий): </w:t>
      </w:r>
      <w:r w:rsidRPr="00867E8C">
        <w:rPr>
          <w:rFonts w:ascii="Times New Roman" w:hAnsi="Times New Roman"/>
          <w:b w:val="0"/>
          <w:color w:val="auto"/>
          <w:sz w:val="26"/>
          <w:szCs w:val="26"/>
        </w:rPr>
        <w:t>Регулирование налоговой деятельности</w:t>
      </w:r>
    </w:p>
    <w:p w:rsidR="00867E8C" w:rsidRPr="00867E8C" w:rsidRDefault="00867E8C" w:rsidP="00867E8C">
      <w:pPr>
        <w:tabs>
          <w:tab w:val="left" w:pos="495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02290F" w:rsidRPr="00AB00A2">
        <w:rPr>
          <w:rFonts w:ascii="Times New Roman" w:hAnsi="Times New Roman"/>
          <w:sz w:val="26"/>
          <w:szCs w:val="26"/>
        </w:rPr>
        <w:t xml:space="preserve">1.3.Вид профессиональной служебной деятельности гражданского служащего: </w:t>
      </w:r>
      <w:r w:rsidRPr="00867E8C">
        <w:rPr>
          <w:rFonts w:ascii="Times New Roman" w:hAnsi="Times New Roman"/>
          <w:bCs/>
          <w:sz w:val="26"/>
          <w:szCs w:val="26"/>
        </w:rPr>
        <w:t>Осуществление налогового контроля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Pr="00867E8C">
        <w:rPr>
          <w:rFonts w:ascii="Times New Roman" w:hAnsi="Times New Roman"/>
          <w:sz w:val="26"/>
          <w:szCs w:val="26"/>
        </w:rPr>
        <w:t>Детализация вида профессиональной служебной деятельности</w:t>
      </w:r>
      <w:r>
        <w:rPr>
          <w:rFonts w:ascii="Times New Roman" w:hAnsi="Times New Roman"/>
          <w:sz w:val="26"/>
          <w:szCs w:val="26"/>
        </w:rPr>
        <w:t xml:space="preserve">: </w:t>
      </w:r>
      <w:r w:rsidRPr="00867E8C">
        <w:rPr>
          <w:rFonts w:ascii="Times New Roman" w:hAnsi="Times New Roman"/>
          <w:sz w:val="26"/>
          <w:szCs w:val="26"/>
        </w:rPr>
        <w:t>Осуществление налогового контроля посредством проведения камеральных проверок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Назначение и освобождение от должности старшего государственного налогового инспектора отдела </w:t>
      </w:r>
      <w:r>
        <w:rPr>
          <w:rFonts w:ascii="Times New Roman" w:hAnsi="Times New Roman"/>
          <w:sz w:val="26"/>
          <w:szCs w:val="26"/>
        </w:rPr>
        <w:t>камеральных проверок</w:t>
      </w:r>
      <w:r w:rsidRPr="00AB00A2">
        <w:rPr>
          <w:rFonts w:ascii="Times New Roman" w:hAnsi="Times New Roman"/>
          <w:sz w:val="26"/>
          <w:szCs w:val="26"/>
        </w:rPr>
        <w:t xml:space="preserve"> (далее - отдел)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осуществляется </w:t>
      </w:r>
      <w:r>
        <w:rPr>
          <w:rFonts w:ascii="Times New Roman" w:hAnsi="Times New Roman"/>
          <w:sz w:val="26"/>
          <w:szCs w:val="26"/>
        </w:rPr>
        <w:t>начальником Межрайонной инспекции</w:t>
      </w:r>
      <w:r w:rsidRPr="00AB00A2">
        <w:rPr>
          <w:rFonts w:ascii="Times New Roman" w:hAnsi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/>
          <w:sz w:val="26"/>
          <w:szCs w:val="26"/>
        </w:rPr>
        <w:t xml:space="preserve">№ 5 </w:t>
      </w:r>
      <w:r w:rsidRPr="00AB00A2">
        <w:rPr>
          <w:rFonts w:ascii="Times New Roman" w:hAnsi="Times New Roman"/>
          <w:sz w:val="26"/>
          <w:szCs w:val="26"/>
        </w:rPr>
        <w:t>по Ивановской области (далее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Инспекция</w:t>
      </w:r>
      <w:r w:rsidRPr="00AB00A2">
        <w:rPr>
          <w:rFonts w:ascii="Times New Roman" w:hAnsi="Times New Roman"/>
          <w:sz w:val="26"/>
          <w:szCs w:val="26"/>
        </w:rPr>
        <w:t xml:space="preserve">).   </w:t>
      </w:r>
    </w:p>
    <w:p w:rsidR="0002290F" w:rsidRPr="00AB00A2" w:rsidRDefault="0002290F" w:rsidP="0099591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1.5.Гражданский служащий, замещающий должность старшего государственного налогового инспектора отдела, непосредственно подчиняется начальнику отдела. Гражданский служащий, замещающий должность старшего государственного налогового инспектора отдела, также подчиняется заместителям начальника отдела</w:t>
      </w:r>
      <w:r>
        <w:rPr>
          <w:rFonts w:ascii="Times New Roman" w:hAnsi="Times New Roman"/>
          <w:sz w:val="26"/>
          <w:szCs w:val="26"/>
        </w:rPr>
        <w:t xml:space="preserve">, заместителям начальника Инспекции </w:t>
      </w:r>
      <w:r w:rsidRPr="00AB00A2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начальнику Инспекции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1.6.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 период временного отсутствия старшего государственного налогового инспектора исполнение его должностных обязанностей возлагается на другого гражданского служащего, замещающего должность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отдела.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1.7.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На гражданского служащего, замещающего должность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в случае служебной необходимости и с его согласия может быть возложено исполнение должностных обязанностей по должности главного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отдела.</w:t>
      </w:r>
    </w:p>
    <w:p w:rsidR="0002290F" w:rsidRPr="00AB00A2" w:rsidRDefault="0002290F" w:rsidP="00995919">
      <w:pPr>
        <w:numPr>
          <w:ilvl w:val="0"/>
          <w:numId w:val="7"/>
        </w:numPr>
        <w:jc w:val="center"/>
        <w:rPr>
          <w:rFonts w:ascii="Times New Roman" w:hAnsi="Times New Roman"/>
          <w:b/>
          <w:sz w:val="26"/>
          <w:szCs w:val="26"/>
        </w:rPr>
      </w:pPr>
      <w:bookmarkStart w:id="5" w:name="_Toc479853583"/>
      <w:r w:rsidRPr="00AB00A2">
        <w:rPr>
          <w:rFonts w:ascii="Times New Roman" w:hAnsi="Times New Roman"/>
          <w:b/>
          <w:sz w:val="26"/>
          <w:szCs w:val="26"/>
        </w:rPr>
        <w:t>Квалификационные требования</w:t>
      </w:r>
      <w:bookmarkEnd w:id="5"/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Для замещения должности 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02290F" w:rsidRPr="00AB00A2" w:rsidRDefault="0002290F" w:rsidP="00995919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2.1. Базовые квалификационные требования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иметь высшее образование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ниже уровня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  <w:u w:val="single"/>
        </w:rPr>
        <w:t>бакалавриат</w:t>
      </w:r>
      <w:r>
        <w:rPr>
          <w:rFonts w:ascii="Times New Roman" w:hAnsi="Times New Roman"/>
          <w:sz w:val="26"/>
          <w:szCs w:val="26"/>
          <w:u w:val="single"/>
        </w:rPr>
        <w:t>а</w:t>
      </w:r>
      <w:r w:rsidRPr="00AB00A2">
        <w:rPr>
          <w:rFonts w:ascii="Times New Roman" w:hAnsi="Times New Roman"/>
          <w:sz w:val="26"/>
          <w:szCs w:val="26"/>
        </w:rPr>
        <w:t xml:space="preserve">.   </w:t>
      </w:r>
    </w:p>
    <w:p w:rsidR="0002290F" w:rsidRPr="00AB00A2" w:rsidRDefault="0002290F" w:rsidP="00995919">
      <w:pPr>
        <w:shd w:val="clear" w:color="auto" w:fill="FFFFFF"/>
        <w:tabs>
          <w:tab w:val="left" w:pos="0"/>
        </w:tabs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2.1.2. 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Для должности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 направлению подготовки.</w:t>
      </w:r>
    </w:p>
    <w:p w:rsidR="0002290F" w:rsidRPr="00AB00A2" w:rsidRDefault="0002290F" w:rsidP="00995919">
      <w:pPr>
        <w:shd w:val="clear" w:color="auto" w:fill="FFFFFF"/>
        <w:tabs>
          <w:tab w:val="left" w:pos="0"/>
        </w:tabs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2.1.3.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обладать следующими базовыми знаниями и умениями:</w:t>
      </w:r>
    </w:p>
    <w:p w:rsidR="0002290F" w:rsidRPr="001E1FC5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1) знанием </w:t>
      </w:r>
      <w:r w:rsidRPr="001E1FC5">
        <w:rPr>
          <w:rFonts w:ascii="Times New Roman" w:hAnsi="Times New Roman"/>
          <w:sz w:val="26"/>
          <w:szCs w:val="26"/>
        </w:rPr>
        <w:t>государственного языка Российской Федерации (русского языка);</w:t>
      </w:r>
    </w:p>
    <w:p w:rsidR="0002290F" w:rsidRPr="001E1FC5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E1FC5">
        <w:rPr>
          <w:rFonts w:ascii="Times New Roman" w:hAnsi="Times New Roman"/>
          <w:sz w:val="26"/>
          <w:szCs w:val="26"/>
        </w:rPr>
        <w:t xml:space="preserve">2) знаниями основ: </w:t>
      </w:r>
    </w:p>
    <w:p w:rsidR="0002290F" w:rsidRPr="00AB00A2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1E1FC5">
        <w:rPr>
          <w:rFonts w:ascii="Times New Roman" w:hAnsi="Times New Roman"/>
          <w:sz w:val="26"/>
          <w:szCs w:val="26"/>
        </w:rPr>
        <w:t>а) Конституции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02290F" w:rsidRPr="00AB00A2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27 июля 2004 г. № 79-ФЗ «О государственной гражданской службе Российской Федерации»;</w:t>
      </w:r>
    </w:p>
    <w:p w:rsidR="0002290F" w:rsidRPr="00AB00A2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Федерального закона от 25 декабря 2008 г. № 273-ФЗ «О противодействии коррупции»;</w:t>
      </w:r>
    </w:p>
    <w:p w:rsidR="0002290F" w:rsidRPr="00AB00A2" w:rsidRDefault="0002290F" w:rsidP="009959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3)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знаниями и умения</w:t>
      </w:r>
      <w:r>
        <w:rPr>
          <w:rFonts w:ascii="Times New Roman" w:hAnsi="Times New Roman"/>
          <w:color w:val="000000"/>
          <w:sz w:val="26"/>
          <w:szCs w:val="26"/>
        </w:rPr>
        <w:t>ми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технологий;</w:t>
      </w:r>
    </w:p>
    <w:p w:rsidR="0002290F" w:rsidRPr="00AB00A2" w:rsidRDefault="0002290F" w:rsidP="00980389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4)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делопроизводства и документооборота.</w:t>
      </w:r>
    </w:p>
    <w:p w:rsidR="0002290F" w:rsidRPr="00AB00A2" w:rsidRDefault="0002290F" w:rsidP="00995919">
      <w:pPr>
        <w:spacing w:after="12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2.1.4.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Умения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гражданского служащего, замещающего должность </w:t>
      </w:r>
      <w:r w:rsidRPr="00AB00A2">
        <w:rPr>
          <w:rFonts w:ascii="Times New Roman" w:hAnsi="Times New Roman"/>
          <w:sz w:val="26"/>
          <w:szCs w:val="26"/>
        </w:rPr>
        <w:t>старшего государственного налогового инспектора отдела, включают следующие умения.</w:t>
      </w:r>
    </w:p>
    <w:p w:rsidR="0002290F" w:rsidRPr="00AB00A2" w:rsidRDefault="0002290F" w:rsidP="00995919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Общие умения:</w:t>
      </w:r>
    </w:p>
    <w:p w:rsidR="0002290F" w:rsidRPr="00AB00A2" w:rsidRDefault="0002290F" w:rsidP="00995919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AB00A2">
        <w:rPr>
          <w:sz w:val="26"/>
          <w:szCs w:val="26"/>
        </w:rPr>
        <w:t>- умение мыслить системно (стратегически);</w:t>
      </w:r>
    </w:p>
    <w:p w:rsidR="0002290F" w:rsidRDefault="0002290F" w:rsidP="00995919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AB00A2">
        <w:rPr>
          <w:sz w:val="26"/>
          <w:szCs w:val="26"/>
        </w:rPr>
        <w:t>- умение планировать, рационально использовать служебное время</w:t>
      </w:r>
      <w:r>
        <w:rPr>
          <w:sz w:val="26"/>
          <w:szCs w:val="26"/>
        </w:rPr>
        <w:t>;</w:t>
      </w:r>
    </w:p>
    <w:p w:rsidR="0002290F" w:rsidRPr="00AB00A2" w:rsidRDefault="0002290F" w:rsidP="00995919">
      <w:pPr>
        <w:pStyle w:val="Doc-0"/>
        <w:spacing w:line="240" w:lineRule="auto"/>
        <w:ind w:left="0" w:firstLine="993"/>
        <w:rPr>
          <w:sz w:val="26"/>
          <w:szCs w:val="26"/>
        </w:rPr>
      </w:pPr>
      <w:r>
        <w:rPr>
          <w:sz w:val="26"/>
          <w:szCs w:val="26"/>
        </w:rPr>
        <w:t xml:space="preserve">- умение </w:t>
      </w:r>
      <w:r w:rsidRPr="00AB00A2">
        <w:rPr>
          <w:sz w:val="26"/>
          <w:szCs w:val="26"/>
        </w:rPr>
        <w:t xml:space="preserve"> достигать результата;</w:t>
      </w:r>
    </w:p>
    <w:p w:rsidR="0002290F" w:rsidRPr="00AB00A2" w:rsidRDefault="0002290F" w:rsidP="00995919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AB00A2">
        <w:rPr>
          <w:sz w:val="26"/>
          <w:szCs w:val="26"/>
        </w:rPr>
        <w:t>- коммуникативные умения;</w:t>
      </w:r>
    </w:p>
    <w:p w:rsidR="0002290F" w:rsidRPr="00AB00A2" w:rsidRDefault="0002290F" w:rsidP="00995919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AB00A2">
        <w:rPr>
          <w:sz w:val="26"/>
          <w:szCs w:val="26"/>
        </w:rPr>
        <w:t>- умение управлять изменениями.</w:t>
      </w:r>
    </w:p>
    <w:p w:rsidR="0002290F" w:rsidRPr="00AB00A2" w:rsidRDefault="0002290F" w:rsidP="00E149DD">
      <w:pPr>
        <w:pStyle w:val="Doc-0"/>
        <w:spacing w:line="240" w:lineRule="auto"/>
        <w:ind w:lef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AB00A2">
        <w:rPr>
          <w:color w:val="000000"/>
          <w:sz w:val="26"/>
          <w:szCs w:val="26"/>
        </w:rPr>
        <w:t>- умение работать в стрессовых условиях;</w:t>
      </w:r>
    </w:p>
    <w:p w:rsidR="0002290F" w:rsidRPr="00AB00A2" w:rsidRDefault="0002290F" w:rsidP="008530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AB00A2">
        <w:rPr>
          <w:rFonts w:ascii="Times New Roman" w:hAnsi="Times New Roman"/>
          <w:color w:val="000000"/>
          <w:sz w:val="26"/>
          <w:szCs w:val="26"/>
        </w:rPr>
        <w:t>- умение совершенствовать свой профессиональный уровень.</w:t>
      </w:r>
    </w:p>
    <w:p w:rsidR="0002290F" w:rsidRPr="00867E8C" w:rsidRDefault="0002290F" w:rsidP="00292166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292166" w:rsidRPr="00867E8C" w:rsidRDefault="00292166" w:rsidP="00292166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292166" w:rsidRDefault="00292166" w:rsidP="00292166">
      <w:pPr>
        <w:shd w:val="clear" w:color="auto" w:fill="FFFFFF"/>
        <w:tabs>
          <w:tab w:val="left" w:pos="0"/>
        </w:tabs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480E6E" w:rsidRPr="00480E6E" w:rsidRDefault="00480E6E" w:rsidP="007822CF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2290F" w:rsidRPr="00AB00A2" w:rsidRDefault="00292166" w:rsidP="007822CF">
      <w:pPr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216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.2. </w:t>
      </w:r>
      <w:r w:rsidR="0002290F" w:rsidRPr="00AB00A2">
        <w:rPr>
          <w:rFonts w:ascii="Times New Roman" w:hAnsi="Times New Roman"/>
          <w:b/>
          <w:sz w:val="26"/>
          <w:szCs w:val="26"/>
        </w:rPr>
        <w:t xml:space="preserve">Профессионально-функциональные </w:t>
      </w:r>
    </w:p>
    <w:p w:rsidR="0002290F" w:rsidRPr="00AB00A2" w:rsidRDefault="0002290F" w:rsidP="00FD7F4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квалификационные требования</w:t>
      </w:r>
    </w:p>
    <w:p w:rsidR="0002290F" w:rsidRPr="00AB00A2" w:rsidRDefault="0002290F" w:rsidP="00FD7F4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2290F" w:rsidRPr="00AB00A2" w:rsidRDefault="0002290F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должен иметь высшее </w:t>
      </w:r>
      <w:r w:rsidRPr="004E2730">
        <w:rPr>
          <w:rFonts w:ascii="Times New Roman" w:hAnsi="Times New Roman"/>
          <w:sz w:val="26"/>
          <w:szCs w:val="26"/>
        </w:rPr>
        <w:t>образование не ниже уровня по направлению(-ям) подготовки (специальности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(-ям)) профессионального образования: </w:t>
      </w:r>
      <w:r>
        <w:rPr>
          <w:rFonts w:ascii="Times New Roman" w:hAnsi="Times New Roman"/>
          <w:sz w:val="26"/>
          <w:szCs w:val="26"/>
        </w:rPr>
        <w:t>«Экономика</w:t>
      </w:r>
      <w:r w:rsidRPr="004E2730">
        <w:rPr>
          <w:rFonts w:ascii="Times New Roman" w:hAnsi="Times New Roman"/>
          <w:sz w:val="26"/>
          <w:szCs w:val="26"/>
        </w:rPr>
        <w:t>», «Экономика и управление</w:t>
      </w:r>
      <w:r>
        <w:rPr>
          <w:rFonts w:ascii="Times New Roman" w:hAnsi="Times New Roman"/>
          <w:sz w:val="26"/>
          <w:szCs w:val="26"/>
        </w:rPr>
        <w:t xml:space="preserve"> на предприятии (по отраслям)</w:t>
      </w:r>
      <w:r w:rsidRPr="00AB00A2"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6"/>
        </w:rPr>
        <w:t xml:space="preserve">«Налоги и налогообложение», </w:t>
      </w:r>
      <w:r w:rsidRPr="00AB00A2">
        <w:rPr>
          <w:rFonts w:ascii="Times New Roman" w:hAnsi="Times New Roman"/>
          <w:sz w:val="26"/>
          <w:szCs w:val="26"/>
        </w:rPr>
        <w:t>«Финансы и кредит», «</w:t>
      </w:r>
      <w:r>
        <w:rPr>
          <w:rFonts w:ascii="Times New Roman" w:hAnsi="Times New Roman"/>
          <w:sz w:val="26"/>
          <w:szCs w:val="26"/>
        </w:rPr>
        <w:t>Бухгалтерский учёт, анализ и аудит</w:t>
      </w:r>
      <w:r w:rsidRPr="00AB00A2">
        <w:rPr>
          <w:rFonts w:ascii="Times New Roman" w:hAnsi="Times New Roman"/>
          <w:sz w:val="26"/>
          <w:szCs w:val="26"/>
        </w:rPr>
        <w:t xml:space="preserve">» или иному направлению подготовки (специальности), для которого </w:t>
      </w:r>
      <w:r w:rsidRPr="00AB00A2">
        <w:rPr>
          <w:rFonts w:ascii="Times New Roman" w:hAnsi="Times New Roman"/>
          <w:bCs/>
          <w:sz w:val="26"/>
          <w:szCs w:val="26"/>
        </w:rPr>
        <w:t>законодательством об образовании Российской Федерации установлено соответствие  данным направлениям подготовки (специальностям), указанным в предыдущих перечнях профессий, специальностей и направлений подготовки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02290F" w:rsidRDefault="0002290F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отдела, должен обладать следующими профессиональными знаниями в сфере законодательства Российской Федерации:</w:t>
      </w:r>
    </w:p>
    <w:p w:rsidR="0002290F" w:rsidRPr="00480E6E" w:rsidRDefault="0002290F" w:rsidP="009C5A4A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1) Налоговый кодекс Российской Федерации (часть первая) от 31 июля 1998 г. № 146-ФЗ; (в том числе статья 32 НК РФ);</w:t>
      </w:r>
    </w:p>
    <w:p w:rsidR="0002290F" w:rsidRPr="00480E6E" w:rsidRDefault="0002290F" w:rsidP="009D3E0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 xml:space="preserve">Налоговый кодекс Российской Федерации (часть вторая) от 5 августа 2000 г. № 117-ФЗ; </w:t>
      </w:r>
    </w:p>
    <w:p w:rsidR="0002290F" w:rsidRPr="00480E6E" w:rsidRDefault="0002290F" w:rsidP="00DC7FC0">
      <w:pPr>
        <w:pStyle w:val="a5"/>
        <w:tabs>
          <w:tab w:val="left" w:pos="0"/>
          <w:tab w:val="left" w:pos="1418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2) Федеральный закон от 27.07.2004 № 79-ФЗ «О государственной гражданской службе Российской Федерации»;</w:t>
      </w:r>
    </w:p>
    <w:p w:rsidR="0002290F" w:rsidRPr="00480E6E" w:rsidRDefault="0002290F" w:rsidP="00DC7FC0">
      <w:pPr>
        <w:pStyle w:val="a5"/>
        <w:tabs>
          <w:tab w:val="left" w:pos="0"/>
          <w:tab w:val="left" w:pos="1418"/>
          <w:tab w:val="left" w:pos="1985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3) Федеральный закон от 02.05.2006 № 59-ФЗ «О порядке рассмотрения обращений граждан Российской Федерации»;</w:t>
      </w:r>
    </w:p>
    <w:p w:rsidR="0002290F" w:rsidRPr="00480E6E" w:rsidRDefault="0002290F" w:rsidP="00DC7FC0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4) Федеральный закон от 27 мая 2003 г. № 58-ФЗ «О системе государственной службы в Российской Федерации»;</w:t>
      </w:r>
    </w:p>
    <w:p w:rsidR="0002290F" w:rsidRPr="00480E6E" w:rsidRDefault="0002290F" w:rsidP="0032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5) Закон РФ от 21.03.1991 № 943-1 "О налоговых органах Российской Федерации";</w:t>
      </w:r>
    </w:p>
    <w:p w:rsidR="0002290F" w:rsidRPr="00480E6E" w:rsidRDefault="0002290F" w:rsidP="009D3E0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6) Кодекс Российской Федерации об административных правонарушениях от 30 декабря 2001 г. № 195-ФЗ;</w:t>
      </w:r>
    </w:p>
    <w:p w:rsidR="0002290F" w:rsidRPr="00480E6E" w:rsidRDefault="0002290F" w:rsidP="009D3E00">
      <w:pPr>
        <w:pStyle w:val="a5"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480E6E">
        <w:rPr>
          <w:rFonts w:ascii="Times New Roman" w:hAnsi="Times New Roman"/>
          <w:sz w:val="26"/>
          <w:szCs w:val="26"/>
        </w:rPr>
        <w:t>Письмо Федеральной налоговой службы России от 16 июля  2013 г. № АС-4-2/12705 «О рекомендациях по проведению камеральных налоговых  проверок».</w:t>
      </w:r>
    </w:p>
    <w:p w:rsidR="0002290F" w:rsidRPr="007822CF" w:rsidRDefault="0002290F" w:rsidP="00BB3F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t>8) Письмо ФНС России от 17.07.2013 г. № АС-4-2/12837 «О рекомендациях по проведению мероприятий налогового контроля, связанных с налоговыми проверками";</w:t>
      </w:r>
    </w:p>
    <w:p w:rsidR="0002290F" w:rsidRPr="007822CF" w:rsidRDefault="0002290F" w:rsidP="0019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t>9)  Письмо ФНС России от 31.03.2011 № 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использованием подставных организаций»;</w:t>
      </w:r>
    </w:p>
    <w:p w:rsidR="0002290F" w:rsidRPr="007822CF" w:rsidRDefault="0002290F" w:rsidP="0019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t>10) Приказ ФНС России от 15.04.2015 № ММВ-7-2/149@ «Об утверждении Порядка направления документов,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по телекоммуникационным каналам связи и о признании утратившими силу отдельных положений приказа Федеральной налоговой службы от 17.02.2011 N ММВ-7-2/169@»;</w:t>
      </w:r>
    </w:p>
    <w:p w:rsidR="0002290F" w:rsidRPr="001C03E3" w:rsidRDefault="0002290F" w:rsidP="001915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lastRenderedPageBreak/>
        <w:t>11) Приказ ФНС России от 08.05.2015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(вместе с "Основаниями и порядком продления срока проведения выездной (повторной выездной) налоговой проверки", "Порядком взаимодействия налоговых органов по выполнению поручений об истребовании документов (информации)»).</w:t>
      </w:r>
    </w:p>
    <w:p w:rsidR="0002290F" w:rsidRDefault="0002290F" w:rsidP="00DC7FC0">
      <w:pPr>
        <w:tabs>
          <w:tab w:val="left" w:pos="92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290F" w:rsidRDefault="0002290F" w:rsidP="007822CF">
      <w:pPr>
        <w:tabs>
          <w:tab w:val="left" w:pos="922"/>
        </w:tabs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Иные профессиональные знания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должны включать:  </w:t>
      </w:r>
    </w:p>
    <w:p w:rsidR="0002290F" w:rsidRPr="00AB00A2" w:rsidRDefault="0002290F" w:rsidP="0049308A">
      <w:pPr>
        <w:pStyle w:val="11"/>
        <w:tabs>
          <w:tab w:val="left" w:pos="0"/>
          <w:tab w:val="left" w:pos="709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понятие и признаки государства;</w:t>
      </w:r>
    </w:p>
    <w:p w:rsidR="0002290F" w:rsidRPr="00AB00A2" w:rsidRDefault="0002290F" w:rsidP="0049308A">
      <w:pPr>
        <w:pStyle w:val="11"/>
        <w:tabs>
          <w:tab w:val="left" w:pos="0"/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2) понятие, цели, элементы государственного управления; </w:t>
      </w:r>
    </w:p>
    <w:p w:rsidR="0002290F" w:rsidRPr="00AB00A2" w:rsidRDefault="0002290F" w:rsidP="0049308A">
      <w:pPr>
        <w:pStyle w:val="11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 типы организационных структур;</w:t>
      </w:r>
    </w:p>
    <w:p w:rsidR="0002290F" w:rsidRPr="00292166" w:rsidRDefault="0002290F" w:rsidP="0049308A">
      <w:pPr>
        <w:pStyle w:val="11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292166">
        <w:rPr>
          <w:rFonts w:ascii="Times New Roman" w:hAnsi="Times New Roman"/>
          <w:sz w:val="26"/>
          <w:szCs w:val="26"/>
        </w:rPr>
        <w:t xml:space="preserve">4) понятие миссии, стратегии, целей Федеральной налоговой службы; </w:t>
      </w:r>
    </w:p>
    <w:p w:rsidR="0002290F" w:rsidRPr="00292166" w:rsidRDefault="0002290F" w:rsidP="0049308A">
      <w:pPr>
        <w:pStyle w:val="11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292166">
        <w:rPr>
          <w:rFonts w:ascii="Times New Roman" w:hAnsi="Times New Roman"/>
          <w:sz w:val="26"/>
          <w:szCs w:val="26"/>
        </w:rPr>
        <w:t xml:space="preserve">5) основы бухгалтерского и налогового учета и аудита: </w:t>
      </w:r>
      <w:r w:rsidRPr="00292166">
        <w:rPr>
          <w:rFonts w:ascii="Times New Roman" w:hAnsi="Times New Roman"/>
          <w:color w:val="000000"/>
          <w:sz w:val="26"/>
          <w:szCs w:val="26"/>
        </w:rPr>
        <w:t>с</w:t>
      </w:r>
      <w:r w:rsidRPr="00292166">
        <w:rPr>
          <w:rFonts w:ascii="Times New Roman" w:hAnsi="Times New Roman"/>
          <w:sz w:val="26"/>
          <w:szCs w:val="26"/>
        </w:rPr>
        <w:t>ущность, основные задачи, организация ведения;</w:t>
      </w:r>
    </w:p>
    <w:p w:rsidR="0002290F" w:rsidRPr="00292166" w:rsidRDefault="0002290F" w:rsidP="00EB4E18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292166">
        <w:rPr>
          <w:rFonts w:ascii="Times New Roman" w:hAnsi="Times New Roman"/>
          <w:sz w:val="26"/>
          <w:szCs w:val="26"/>
        </w:rPr>
        <w:t>6) основы налогообложения: методология и техника проведения документальных проверок налогооблагаемой базы, учет, анализ и аудит налогооблагаемых показателей, методология и методика исчисления доходов</w:t>
      </w:r>
      <w:r w:rsidRPr="00292166">
        <w:rPr>
          <w:rFonts w:ascii="Times New Roman" w:hAnsi="Times New Roman"/>
          <w:color w:val="000000"/>
          <w:sz w:val="26"/>
          <w:szCs w:val="26"/>
        </w:rPr>
        <w:t>;</w:t>
      </w:r>
    </w:p>
    <w:p w:rsidR="0002290F" w:rsidRPr="00292166" w:rsidRDefault="0002290F" w:rsidP="0049308A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292166">
        <w:rPr>
          <w:rFonts w:ascii="Times New Roman" w:hAnsi="Times New Roman"/>
          <w:color w:val="000000"/>
          <w:sz w:val="26"/>
          <w:szCs w:val="26"/>
        </w:rPr>
        <w:t xml:space="preserve">7) </w:t>
      </w:r>
      <w:r w:rsidRPr="00292166">
        <w:rPr>
          <w:rFonts w:ascii="Times New Roman" w:hAnsi="Times New Roman"/>
          <w:sz w:val="26"/>
          <w:szCs w:val="26"/>
        </w:rPr>
        <w:t xml:space="preserve">порядок </w:t>
      </w:r>
      <w:r w:rsidRPr="00292166">
        <w:rPr>
          <w:rFonts w:ascii="Times New Roman" w:hAnsi="Times New Roman"/>
          <w:sz w:val="26"/>
          <w:szCs w:val="26"/>
        </w:rPr>
        <w:tab/>
        <w:t>оформления результатов камеральной налоговой проверки;</w:t>
      </w:r>
    </w:p>
    <w:p w:rsidR="0002290F" w:rsidRPr="00292166" w:rsidRDefault="0002290F" w:rsidP="0049308A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292166">
        <w:rPr>
          <w:rFonts w:ascii="Times New Roman" w:hAnsi="Times New Roman"/>
          <w:color w:val="000000"/>
          <w:sz w:val="26"/>
          <w:szCs w:val="26"/>
        </w:rPr>
        <w:t xml:space="preserve">8) </w:t>
      </w:r>
      <w:r w:rsidRPr="00292166">
        <w:rPr>
          <w:rFonts w:ascii="Times New Roman" w:hAnsi="Times New Roman"/>
          <w:sz w:val="26"/>
          <w:szCs w:val="26"/>
        </w:rPr>
        <w:t>принципы проведения камеральных проверок в судебно-арбитражной практике.</w:t>
      </w:r>
    </w:p>
    <w:p w:rsidR="0002290F" w:rsidRPr="00DE5193" w:rsidRDefault="0002290F" w:rsidP="00EB4E18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02290F" w:rsidRPr="007822CF" w:rsidRDefault="0002290F" w:rsidP="007822CF">
      <w:pPr>
        <w:spacing w:after="0" w:line="240" w:lineRule="auto"/>
        <w:ind w:firstLine="900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t xml:space="preserve">2.2.4. Гражданский служащий, замещающий должность старшего государственного налогового инспектора отдела, должен обладать следующими профессиональными умениями:  </w:t>
      </w:r>
    </w:p>
    <w:p w:rsidR="0002290F" w:rsidRDefault="0002290F" w:rsidP="00A1753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7822CF">
        <w:rPr>
          <w:rFonts w:ascii="Times New Roman" w:hAnsi="Times New Roman"/>
          <w:sz w:val="26"/>
          <w:szCs w:val="26"/>
        </w:rPr>
        <w:t>1) умение</w:t>
      </w:r>
      <w:r>
        <w:rPr>
          <w:rFonts w:ascii="Times New Roman" w:hAnsi="Times New Roman"/>
          <w:sz w:val="26"/>
          <w:szCs w:val="26"/>
        </w:rPr>
        <w:t xml:space="preserve"> работать в Программном комплексе «Система электронной обработки данных»;</w:t>
      </w:r>
    </w:p>
    <w:p w:rsidR="0002290F" w:rsidRDefault="0002290F" w:rsidP="00427F6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умение работать в Программном комплексе «Автоматизированная информационная система -  Налог-3», в подсистеме «Автоматизированный системный комплекс  НДС-2»</w:t>
      </w:r>
    </w:p>
    <w:p w:rsidR="0002290F" w:rsidRPr="00AB00A2" w:rsidRDefault="0002290F" w:rsidP="00A1753B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</w:p>
    <w:p w:rsidR="0002290F" w:rsidRPr="00AB00A2" w:rsidRDefault="0002290F" w:rsidP="00FD7F49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Гражданский служащий, замещающий должность старшего государственного налогового инспектора отдела, должен обладать следующими функциональными знаниями</w:t>
      </w:r>
      <w:r w:rsidRPr="00AB00A2">
        <w:rPr>
          <w:rFonts w:ascii="Times New Roman" w:hAnsi="Times New Roman"/>
          <w:b/>
          <w:sz w:val="26"/>
          <w:szCs w:val="26"/>
        </w:rPr>
        <w:t>: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виды, назначение и технология организации проверочных процедур;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понятие единого реестра проверок, процедура его формирования: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процедура организации проверки: порядок, этапы, инструменты проведения;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lastRenderedPageBreak/>
        <w:t>организация при проведении проверочных процедур;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меры, принимаемые по результатам проверки;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плановые (рейдовые) осмотры;</w:t>
      </w:r>
    </w:p>
    <w:p w:rsidR="0002290F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основания проведения и особенности внеплановых проверок;</w:t>
      </w:r>
    </w:p>
    <w:p w:rsidR="0002290F" w:rsidRPr="00AB00A2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с</w:t>
      </w:r>
      <w:r w:rsidRPr="00AB00A2">
        <w:rPr>
          <w:rFonts w:ascii="Times New Roman" w:hAnsi="Times New Roman"/>
          <w:color w:val="000001"/>
          <w:sz w:val="26"/>
          <w:szCs w:val="26"/>
        </w:rPr>
        <w:t>истема межведомственного взаимодействия;</w:t>
      </w:r>
    </w:p>
    <w:p w:rsidR="0002290F" w:rsidRPr="00AB00A2" w:rsidRDefault="0002290F" w:rsidP="0032781C">
      <w:pPr>
        <w:pStyle w:val="a5"/>
        <w:numPr>
          <w:ilvl w:val="1"/>
          <w:numId w:val="8"/>
        </w:numPr>
        <w:spacing w:after="0" w:line="240" w:lineRule="auto"/>
        <w:ind w:hanging="361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 xml:space="preserve"> с</w:t>
      </w:r>
      <w:r w:rsidRPr="00AB00A2">
        <w:rPr>
          <w:rFonts w:ascii="Times New Roman" w:hAnsi="Times New Roman"/>
          <w:color w:val="000001"/>
          <w:sz w:val="26"/>
          <w:szCs w:val="26"/>
        </w:rPr>
        <w:t>истема управления государственными информационными ресурсами;</w:t>
      </w:r>
    </w:p>
    <w:p w:rsidR="0002290F" w:rsidRPr="00AB00A2" w:rsidRDefault="00EC289A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  <w:r>
        <w:rPr>
          <w:rFonts w:ascii="Times New Roman" w:hAnsi="Times New Roman"/>
          <w:color w:val="000001"/>
          <w:sz w:val="26"/>
          <w:szCs w:val="26"/>
        </w:rPr>
        <w:t>11</w:t>
      </w:r>
      <w:r w:rsidR="0002290F" w:rsidRPr="00AB00A2">
        <w:rPr>
          <w:rFonts w:ascii="Times New Roman" w:hAnsi="Times New Roman"/>
          <w:color w:val="000001"/>
          <w:sz w:val="26"/>
          <w:szCs w:val="26"/>
        </w:rPr>
        <w:t xml:space="preserve">) </w:t>
      </w:r>
      <w:r w:rsidR="0002290F">
        <w:rPr>
          <w:rFonts w:ascii="Times New Roman" w:hAnsi="Times New Roman"/>
          <w:color w:val="000001"/>
          <w:sz w:val="26"/>
          <w:szCs w:val="26"/>
        </w:rPr>
        <w:t>и</w:t>
      </w:r>
      <w:r w:rsidR="0002290F" w:rsidRPr="00AB00A2">
        <w:rPr>
          <w:rFonts w:ascii="Times New Roman" w:hAnsi="Times New Roman"/>
          <w:color w:val="000001"/>
          <w:sz w:val="26"/>
          <w:szCs w:val="26"/>
        </w:rPr>
        <w:t>нформационно-аналитические системы, обеспечивающие сбор, обработку, хранение и анализ данных;</w:t>
      </w:r>
    </w:p>
    <w:p w:rsidR="0002290F" w:rsidRPr="00AB00A2" w:rsidRDefault="0002290F" w:rsidP="0032781C">
      <w:p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          </w:t>
      </w:r>
      <w:r w:rsidR="00EC289A">
        <w:rPr>
          <w:rFonts w:ascii="Times New Roman" w:hAnsi="Times New Roman"/>
          <w:color w:val="000001"/>
          <w:sz w:val="26"/>
          <w:szCs w:val="26"/>
        </w:rPr>
        <w:t>12</w:t>
      </w:r>
      <w:r w:rsidRPr="00AB00A2">
        <w:rPr>
          <w:rFonts w:ascii="Times New Roman" w:hAnsi="Times New Roman"/>
          <w:color w:val="000001"/>
          <w:sz w:val="26"/>
          <w:szCs w:val="26"/>
        </w:rPr>
        <w:t xml:space="preserve">) </w:t>
      </w:r>
      <w:r>
        <w:rPr>
          <w:rFonts w:ascii="Times New Roman" w:hAnsi="Times New Roman"/>
          <w:color w:val="000001"/>
          <w:sz w:val="26"/>
          <w:szCs w:val="26"/>
        </w:rPr>
        <w:t>с</w:t>
      </w:r>
      <w:r w:rsidRPr="00AB00A2">
        <w:rPr>
          <w:rFonts w:ascii="Times New Roman" w:hAnsi="Times New Roman"/>
          <w:color w:val="000001"/>
          <w:sz w:val="26"/>
          <w:szCs w:val="26"/>
        </w:rPr>
        <w:t>истема управления электронными архивами;</w:t>
      </w:r>
    </w:p>
    <w:p w:rsidR="0002290F" w:rsidRPr="00AB00A2" w:rsidRDefault="0002290F" w:rsidP="0032781C">
      <w:pPr>
        <w:spacing w:after="0" w:line="240" w:lineRule="auto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 xml:space="preserve">           1</w:t>
      </w:r>
      <w:r w:rsidR="00EC289A">
        <w:rPr>
          <w:rFonts w:ascii="Times New Roman" w:hAnsi="Times New Roman"/>
          <w:color w:val="000001"/>
          <w:sz w:val="26"/>
          <w:szCs w:val="26"/>
        </w:rPr>
        <w:t>3</w:t>
      </w:r>
      <w:r w:rsidRPr="00AB00A2">
        <w:rPr>
          <w:rFonts w:ascii="Times New Roman" w:hAnsi="Times New Roman"/>
          <w:color w:val="000001"/>
          <w:sz w:val="26"/>
          <w:szCs w:val="26"/>
        </w:rPr>
        <w:t xml:space="preserve">) </w:t>
      </w:r>
      <w:r>
        <w:rPr>
          <w:rFonts w:ascii="Times New Roman" w:hAnsi="Times New Roman"/>
          <w:color w:val="000001"/>
          <w:sz w:val="26"/>
          <w:szCs w:val="26"/>
        </w:rPr>
        <w:t>с</w:t>
      </w:r>
      <w:r w:rsidRPr="00AB00A2">
        <w:rPr>
          <w:rFonts w:ascii="Times New Roman" w:hAnsi="Times New Roman"/>
          <w:color w:val="000001"/>
          <w:sz w:val="26"/>
          <w:szCs w:val="26"/>
        </w:rPr>
        <w:t>истема информационной безопасности;</w:t>
      </w:r>
    </w:p>
    <w:p w:rsidR="0002290F" w:rsidRDefault="0002290F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  <w:r w:rsidRPr="00AB00A2">
        <w:rPr>
          <w:rFonts w:ascii="Times New Roman" w:hAnsi="Times New Roman"/>
          <w:color w:val="000001"/>
          <w:sz w:val="26"/>
          <w:szCs w:val="26"/>
        </w:rPr>
        <w:t>1</w:t>
      </w:r>
      <w:r w:rsidR="00EC289A">
        <w:rPr>
          <w:rFonts w:ascii="Times New Roman" w:hAnsi="Times New Roman"/>
          <w:color w:val="000001"/>
          <w:sz w:val="26"/>
          <w:szCs w:val="26"/>
        </w:rPr>
        <w:t>4</w:t>
      </w:r>
      <w:r w:rsidRPr="00AB00A2">
        <w:rPr>
          <w:rFonts w:ascii="Times New Roman" w:hAnsi="Times New Roman"/>
          <w:color w:val="000001"/>
          <w:sz w:val="26"/>
          <w:szCs w:val="26"/>
        </w:rPr>
        <w:t xml:space="preserve">) </w:t>
      </w:r>
      <w:r>
        <w:rPr>
          <w:rFonts w:ascii="Times New Roman" w:hAnsi="Times New Roman"/>
          <w:color w:val="000001"/>
          <w:sz w:val="26"/>
          <w:szCs w:val="26"/>
        </w:rPr>
        <w:t>с</w:t>
      </w:r>
      <w:r w:rsidRPr="00AB00A2">
        <w:rPr>
          <w:rFonts w:ascii="Times New Roman" w:hAnsi="Times New Roman"/>
          <w:color w:val="000001"/>
          <w:sz w:val="26"/>
          <w:szCs w:val="26"/>
        </w:rPr>
        <w:t>истема управления эксплуатацией.</w:t>
      </w:r>
    </w:p>
    <w:p w:rsidR="0002290F" w:rsidRPr="00AB00A2" w:rsidRDefault="0002290F" w:rsidP="0032781C">
      <w:pPr>
        <w:pStyle w:val="a5"/>
        <w:spacing w:after="0" w:line="240" w:lineRule="auto"/>
        <w:ind w:left="709"/>
        <w:rPr>
          <w:rFonts w:ascii="Times New Roman" w:hAnsi="Times New Roman"/>
          <w:color w:val="000001"/>
          <w:sz w:val="26"/>
          <w:szCs w:val="26"/>
        </w:rPr>
      </w:pPr>
    </w:p>
    <w:p w:rsidR="0002290F" w:rsidRPr="00AB00A2" w:rsidRDefault="0002290F" w:rsidP="00FD7F49">
      <w:pPr>
        <w:spacing w:after="12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2.2.6.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старшего государственного налогового инспектора, должен обладать следующими функциональными умениями:  </w:t>
      </w:r>
    </w:p>
    <w:p w:rsidR="0002290F" w:rsidRDefault="0002290F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проведение плановых и внеплановых документальных (камеральных) проверок (обследований);</w:t>
      </w:r>
    </w:p>
    <w:p w:rsidR="0002290F" w:rsidRDefault="0002290F" w:rsidP="00E4051D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осуществление контроля исполнения предписаний, решений и других распорядительных документов </w:t>
      </w:r>
    </w:p>
    <w:p w:rsidR="0002290F" w:rsidRPr="00AB00A2" w:rsidRDefault="0002290F" w:rsidP="00E4051D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а</w:t>
      </w:r>
      <w:r w:rsidRPr="00AB00A2">
        <w:rPr>
          <w:rFonts w:ascii="Times New Roman" w:hAnsi="Times New Roman"/>
          <w:sz w:val="26"/>
          <w:szCs w:val="26"/>
        </w:rPr>
        <w:t>налитическая оценка в процессе выработки и принятия решений, определение стратегической цели, прогнозирования последствий своих действий;</w:t>
      </w:r>
    </w:p>
    <w:p w:rsidR="0002290F" w:rsidRPr="00AB00A2" w:rsidRDefault="0002290F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в</w:t>
      </w:r>
      <w:r w:rsidRPr="00AB00A2">
        <w:rPr>
          <w:rFonts w:ascii="Times New Roman" w:hAnsi="Times New Roman"/>
          <w:sz w:val="26"/>
          <w:szCs w:val="26"/>
        </w:rPr>
        <w:t>заимодействие с государственными органами и организациями, публичное выступление, составление делового письма;</w:t>
      </w:r>
    </w:p>
    <w:p w:rsidR="0002290F" w:rsidRPr="00AB00A2" w:rsidRDefault="0002290F" w:rsidP="00E4051D">
      <w:pPr>
        <w:pStyle w:val="aa"/>
        <w:rPr>
          <w:rFonts w:ascii="Times New Roman" w:hAnsi="Times New Roman"/>
          <w:snapToGrid w:val="0"/>
          <w:sz w:val="26"/>
          <w:szCs w:val="26"/>
        </w:rPr>
      </w:pPr>
      <w:r w:rsidRPr="00AB00A2">
        <w:rPr>
          <w:rFonts w:ascii="Times New Roman" w:hAnsi="Times New Roman"/>
          <w:snapToGrid w:val="0"/>
          <w:sz w:val="26"/>
          <w:szCs w:val="26"/>
        </w:rPr>
        <w:t>4)</w:t>
      </w:r>
      <w:r>
        <w:rPr>
          <w:rFonts w:ascii="Times New Roman" w:hAnsi="Times New Roman"/>
          <w:snapToGrid w:val="0"/>
          <w:sz w:val="26"/>
          <w:szCs w:val="26"/>
        </w:rPr>
        <w:t xml:space="preserve"> п</w:t>
      </w:r>
      <w:r w:rsidRPr="00AB00A2">
        <w:rPr>
          <w:rFonts w:ascii="Times New Roman" w:hAnsi="Times New Roman"/>
          <w:snapToGrid w:val="0"/>
          <w:sz w:val="26"/>
          <w:szCs w:val="26"/>
        </w:rPr>
        <w:t xml:space="preserve">одготовка проектов нормативных правовых актов, служебных документов, сбора, систематизации, использования актуальной информации, применение компьютерной и другой оргтехники; </w:t>
      </w:r>
    </w:p>
    <w:p w:rsidR="0002290F" w:rsidRPr="00AB00A2" w:rsidRDefault="0002290F" w:rsidP="00E4051D">
      <w:pPr>
        <w:pStyle w:val="aa"/>
        <w:rPr>
          <w:rFonts w:ascii="Times New Roman" w:hAnsi="Times New Roman"/>
          <w:snapToGrid w:val="0"/>
          <w:color w:val="000001"/>
          <w:sz w:val="26"/>
          <w:szCs w:val="26"/>
        </w:rPr>
      </w:pP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5)</w:t>
      </w:r>
      <w:r>
        <w:rPr>
          <w:rFonts w:ascii="Times New Roman" w:hAnsi="Times New Roman"/>
          <w:snapToGrid w:val="0"/>
          <w:color w:val="000001"/>
          <w:sz w:val="26"/>
          <w:szCs w:val="26"/>
        </w:rPr>
        <w:t xml:space="preserve"> р</w:t>
      </w: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электронной почтой;</w:t>
      </w:r>
    </w:p>
    <w:p w:rsidR="0002290F" w:rsidRPr="00AB00A2" w:rsidRDefault="0002290F" w:rsidP="00E4051D">
      <w:pPr>
        <w:pStyle w:val="aa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6)</w:t>
      </w:r>
      <w:r>
        <w:rPr>
          <w:rFonts w:ascii="Times New Roman" w:hAnsi="Times New Roman"/>
          <w:snapToGrid w:val="0"/>
          <w:color w:val="000001"/>
          <w:sz w:val="26"/>
          <w:szCs w:val="26"/>
        </w:rPr>
        <w:t xml:space="preserve"> п</w:t>
      </w:r>
      <w:r w:rsidRPr="00AB00A2">
        <w:rPr>
          <w:rFonts w:ascii="Times New Roman" w:hAnsi="Times New Roman"/>
          <w:snapToGrid w:val="0"/>
          <w:color w:val="000001"/>
          <w:sz w:val="26"/>
          <w:szCs w:val="26"/>
        </w:rPr>
        <w:t>одготовка презентаций, использование графических объектов в электронных документах.</w:t>
      </w:r>
    </w:p>
    <w:p w:rsidR="0002290F" w:rsidRPr="00AB00A2" w:rsidRDefault="0002290F" w:rsidP="00FD7F49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A0256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3. Должностные обязанности, права и ответственность</w:t>
      </w:r>
    </w:p>
    <w:p w:rsidR="0002290F" w:rsidRPr="00AB00A2" w:rsidRDefault="0002290F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со </w:t>
      </w:r>
      <w:hyperlink r:id="rId7" w:history="1">
        <w:r w:rsidRPr="00AB00A2">
          <w:rPr>
            <w:rFonts w:ascii="Times New Roman" w:hAnsi="Times New Roman"/>
            <w:sz w:val="26"/>
            <w:szCs w:val="26"/>
          </w:rPr>
          <w:t>статьей 15</w:t>
        </w:r>
      </w:hyperlink>
      <w:r w:rsidRPr="00AB00A2">
        <w:rPr>
          <w:rFonts w:ascii="Times New Roman" w:hAnsi="Times New Roman"/>
          <w:sz w:val="26"/>
          <w:szCs w:val="26"/>
        </w:rPr>
        <w:t> Федерального закона от 27 июля 2004 г. № 79-ФЗ «О государственной гражданской службе Российской Федерации» (далее – Федеральный закон) обязан: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соблюдать </w:t>
      </w:r>
      <w:hyperlink r:id="rId8" w:history="1">
        <w:r w:rsidRPr="00AB00A2">
          <w:rPr>
            <w:rFonts w:ascii="Times New Roman" w:hAnsi="Times New Roman"/>
            <w:sz w:val="26"/>
            <w:szCs w:val="26"/>
          </w:rPr>
          <w:t>Конституцию</w:t>
        </w:r>
      </w:hyperlink>
      <w:r w:rsidRPr="00AB00A2">
        <w:rPr>
          <w:rFonts w:ascii="Times New Roman" w:hAnsi="Times New Roman"/>
          <w:sz w:val="26"/>
          <w:szCs w:val="26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должностные обязанности в соответствии с должностным регламентом;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исполнять поручения соответствующих руководителей, данные в пределах их полномочий,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установленных законодательством Российской Федерации;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соблюдать служебный распорядок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представлять в установленном </w:t>
      </w:r>
      <w:hyperlink r:id="rId9" w:history="1">
        <w:r w:rsidRPr="00AB00A2">
          <w:rPr>
            <w:rFonts w:ascii="Times New Roman" w:hAnsi="Times New Roman"/>
            <w:sz w:val="26"/>
            <w:szCs w:val="26"/>
          </w:rPr>
          <w:t>порядке</w:t>
        </w:r>
      </w:hyperlink>
      <w:r>
        <w:t xml:space="preserve"> </w:t>
      </w:r>
      <w:r w:rsidRPr="00AB00A2">
        <w:rPr>
          <w:rFonts w:ascii="Times New Roman" w:hAnsi="Times New Roman"/>
          <w:sz w:val="26"/>
          <w:szCs w:val="26"/>
        </w:rPr>
        <w:t>предусмотренные федеральным законом сведения о себе и членах своей семьи;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2290F" w:rsidRPr="00AB00A2" w:rsidRDefault="0002290F" w:rsidP="00A0256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законами;</w:t>
      </w:r>
    </w:p>
    <w:p w:rsidR="0002290F" w:rsidRPr="00AB00A2" w:rsidRDefault="0002290F" w:rsidP="00A02562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>
        <w:rPr>
          <w:rFonts w:ascii="Times New Roman" w:hAnsi="Times New Roman"/>
          <w:sz w:val="26"/>
          <w:szCs w:val="26"/>
        </w:rPr>
        <w:t xml:space="preserve"> </w:t>
      </w:r>
      <w:r w:rsidR="002E1267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2290F" w:rsidRPr="00AB00A2" w:rsidRDefault="0002290F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3.1.2. В соответствии со </w:t>
      </w:r>
      <w:hyperlink r:id="rId10" w:history="1">
        <w:r w:rsidRPr="00AB00A2">
          <w:rPr>
            <w:rFonts w:ascii="Times New Roman" w:hAnsi="Times New Roman"/>
            <w:sz w:val="26"/>
            <w:szCs w:val="26"/>
          </w:rPr>
          <w:t>статьей 17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 в связи с прохождением гражданской службы старшему государственному налоговому инспектору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запрещается: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замещать должность гражданской службы в случае: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избрания или назначения на государственную должность, за исключением случая, установленного </w:t>
      </w:r>
      <w:hyperlink r:id="rId11" w:history="1">
        <w:r w:rsidRPr="00AB00A2">
          <w:rPr>
            <w:rFonts w:ascii="Times New Roman" w:hAnsi="Times New Roman"/>
            <w:sz w:val="26"/>
            <w:szCs w:val="26"/>
          </w:rPr>
          <w:t>частью второй статьи 6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конституционного закона от 17 декабря 1997 года </w:t>
      </w:r>
      <w:r>
        <w:rPr>
          <w:rFonts w:ascii="Times New Roman" w:hAnsi="Times New Roman"/>
          <w:sz w:val="26"/>
          <w:szCs w:val="26"/>
        </w:rPr>
        <w:t>№</w:t>
      </w:r>
      <w:r w:rsidRPr="00AB00A2">
        <w:rPr>
          <w:rFonts w:ascii="Times New Roman" w:hAnsi="Times New Roman"/>
          <w:sz w:val="26"/>
          <w:szCs w:val="26"/>
        </w:rPr>
        <w:t xml:space="preserve"> 2-ФКЗ </w:t>
      </w:r>
      <w:r>
        <w:rPr>
          <w:rFonts w:ascii="Times New Roman" w:hAnsi="Times New Roman"/>
          <w:sz w:val="26"/>
          <w:szCs w:val="26"/>
        </w:rPr>
        <w:t>«</w:t>
      </w:r>
      <w:r w:rsidRPr="00AB00A2">
        <w:rPr>
          <w:rFonts w:ascii="Times New Roman" w:hAnsi="Times New Roman"/>
          <w:sz w:val="26"/>
          <w:szCs w:val="26"/>
        </w:rPr>
        <w:t>О Правительстве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б) избрания на выборную должность в органе местного самоуправления;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</w:t>
      </w:r>
      <w:hyperlink r:id="rId12" w:history="1">
        <w:r w:rsidRPr="00AB00A2">
          <w:rPr>
            <w:rFonts w:ascii="Times New Roman" w:hAnsi="Times New Roman"/>
            <w:sz w:val="26"/>
            <w:szCs w:val="26"/>
          </w:rPr>
          <w:t>законами</w:t>
        </w:r>
      </w:hyperlink>
      <w:r w:rsidRPr="00AB00A2">
        <w:rPr>
          <w:rFonts w:ascii="Times New Roman" w:hAnsi="Times New Roman"/>
          <w:sz w:val="26"/>
          <w:szCs w:val="26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hyperlink r:id="rId13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законами;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14" w:history="1">
        <w:r w:rsidRPr="00AB00A2">
          <w:rPr>
            <w:rFonts w:ascii="Times New Roman" w:hAnsi="Times New Roman"/>
            <w:sz w:val="26"/>
            <w:szCs w:val="26"/>
          </w:rPr>
          <w:t>кодексом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15" w:history="1">
        <w:r w:rsidRPr="00AB00A2">
          <w:rPr>
            <w:rFonts w:ascii="Times New Roman" w:hAnsi="Times New Roman"/>
            <w:sz w:val="26"/>
            <w:szCs w:val="26"/>
          </w:rPr>
          <w:t>порядке</w:t>
        </w:r>
      </w:hyperlink>
      <w:r w:rsidRPr="00AB00A2">
        <w:rPr>
          <w:rFonts w:ascii="Times New Roman" w:hAnsi="Times New Roman"/>
          <w:sz w:val="26"/>
          <w:szCs w:val="26"/>
        </w:rPr>
        <w:t>, устанавливаемом нормативными правовыми актами Российской Федерации;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разглашать или использовать в целях, не связанных с гражданской службой, </w:t>
      </w:r>
      <w:hyperlink r:id="rId16" w:history="1">
        <w:r w:rsidRPr="00AB00A2">
          <w:rPr>
            <w:rFonts w:ascii="Times New Roman" w:hAnsi="Times New Roman"/>
            <w:sz w:val="26"/>
            <w:szCs w:val="26"/>
          </w:rPr>
          <w:t>сведения</w:t>
        </w:r>
      </w:hyperlink>
      <w:r w:rsidRPr="00AB00A2">
        <w:rPr>
          <w:rFonts w:ascii="Times New Roman" w:hAnsi="Times New Roman"/>
          <w:sz w:val="26"/>
          <w:szCs w:val="26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</w:t>
      </w:r>
      <w:r w:rsidRPr="00AB00A2">
        <w:rPr>
          <w:rFonts w:ascii="Times New Roman" w:hAnsi="Times New Roman"/>
          <w:sz w:val="26"/>
          <w:szCs w:val="26"/>
        </w:rPr>
        <w:lastRenderedPageBreak/>
        <w:t>обязанности входит взаимодействие с указанными организациями и объединениями;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прекращать исполнение должностных обязанностей в целях урегулирования служебного спора;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2290F" w:rsidRPr="00AB00A2" w:rsidRDefault="0002290F" w:rsidP="008C5E2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3.1.3. 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обязан соблюдать требования к служебному поведению, установленные </w:t>
      </w:r>
      <w:hyperlink r:id="rId17" w:history="1">
        <w:r w:rsidRPr="00AB00A2">
          <w:rPr>
            <w:rFonts w:ascii="Times New Roman" w:hAnsi="Times New Roman"/>
            <w:sz w:val="26"/>
            <w:szCs w:val="26"/>
          </w:rPr>
          <w:t>статьей 18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закона: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должностные обязанности добросовестно, на высоком профессиональном уровне;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не совершать поступки, порочащие его честь и достоинство;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проявлять корректность в обращении с гражданами;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10)проявлять уважение к нравственным обычаям и традициям народов Российской Федерации;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учитывать культурные и иные особенности различных этнических и социальных групп, а также конфессий;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способствовать межнациональному и межконфессиональному согласию;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13)не допускать конфликтных ситуаций, способных нанести ущерб его репутации или авторитету государственного органа;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 w:rsidR="0002290F" w:rsidRPr="00AB00A2" w:rsidRDefault="0002290F" w:rsidP="00CF0E5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02290F" w:rsidRDefault="0002290F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3.1.4. 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 соответствии с задачами и функциями отдела исполняет следующие должностные обязанности: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прием деклараций (расчетов) и, в указанных в законе случаях, прилагаемых документов, из отдела ввода и обработки данных (РМ7-4</w:t>
      </w:r>
      <w:r w:rsidRPr="00496CA8">
        <w:rPr>
          <w:rFonts w:ascii="Times New Roman" w:hAnsi="Times New Roman"/>
          <w:sz w:val="26"/>
          <w:szCs w:val="26"/>
          <w:vertAlign w:val="superscript"/>
        </w:rPr>
        <w:t>-1</w:t>
      </w:r>
      <w:r w:rsidRPr="00496CA8">
        <w:rPr>
          <w:rFonts w:ascii="Times New Roman" w:hAnsi="Times New Roman"/>
          <w:sz w:val="26"/>
          <w:szCs w:val="26"/>
        </w:rPr>
        <w:t>) по реестру;</w:t>
      </w:r>
    </w:p>
    <w:p w:rsidR="0002290F" w:rsidRPr="00496CA8" w:rsidRDefault="0002290F" w:rsidP="00496C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           проводит  камеральную проверку налоговой отчетности;</w:t>
      </w:r>
    </w:p>
    <w:p w:rsidR="0002290F" w:rsidRPr="00496CA8" w:rsidRDefault="0002290F" w:rsidP="00496C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          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 xml:space="preserve"> вызывает  налогоплательщиков для дачи пояснений и внесения исправлений в налоговую отчётность;</w:t>
      </w:r>
    </w:p>
    <w:p w:rsidR="0002290F" w:rsidRPr="00496CA8" w:rsidRDefault="0002290F" w:rsidP="00496C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bCs/>
          <w:caps/>
          <w:sz w:val="26"/>
          <w:szCs w:val="26"/>
        </w:rPr>
        <w:t xml:space="preserve">           </w:t>
      </w:r>
      <w:r w:rsidRPr="00496CA8">
        <w:rPr>
          <w:rFonts w:ascii="Times New Roman" w:hAnsi="Times New Roman"/>
          <w:sz w:val="26"/>
          <w:szCs w:val="26"/>
        </w:rPr>
        <w:t>направляет запросы о предоставлении сведений (копий документов). Истребует документов в соответствии со статьями 93 и 93.1 Налогового кодекса РФ;</w:t>
      </w:r>
    </w:p>
    <w:p w:rsidR="0002290F" w:rsidRPr="00496CA8" w:rsidRDefault="0002290F" w:rsidP="00E43529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           вызывает  свидетелей, привлекает  экспертов, специалистов, переводчиков;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проводит осмотр территорий, помещений, предметов;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анализ представленных документов и сведений (копий документов);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анализ налоговой и бухгалтерской отчетности;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сопоставляет отдельные показатели налоговой отчетности;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оформляет  докладные  (служебные) записки, акты по результатам камеральных проверок и фактам выявленных нарушений;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подготовку и согласование проекта решения по результатам камеральной проверки и установленным налоговым нарушениям;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с</w:t>
      </w:r>
      <w:r w:rsidRPr="00496CA8">
        <w:rPr>
          <w:rFonts w:ascii="Times New Roman" w:hAnsi="Times New Roman"/>
          <w:spacing w:val="-4"/>
          <w:sz w:val="26"/>
          <w:szCs w:val="26"/>
        </w:rPr>
        <w:t xml:space="preserve">оставляет протоколы об административном правонарушении в случаях  установления  фактов    административного правонарушения: </w:t>
      </w:r>
    </w:p>
    <w:p w:rsidR="0002290F" w:rsidRPr="00496CA8" w:rsidRDefault="0002290F" w:rsidP="00496CA8">
      <w:pPr>
        <w:spacing w:after="0" w:line="240" w:lineRule="auto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pacing w:val="-4"/>
          <w:sz w:val="26"/>
          <w:szCs w:val="26"/>
        </w:rPr>
        <w:t xml:space="preserve">            - нарушения сроков представления (непредставления) декларации или расчета;</w:t>
      </w:r>
    </w:p>
    <w:p w:rsidR="0002290F" w:rsidRPr="00496CA8" w:rsidRDefault="0002290F" w:rsidP="004E08E9">
      <w:pPr>
        <w:spacing w:after="0" w:line="240" w:lineRule="auto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pacing w:val="-4"/>
          <w:sz w:val="26"/>
          <w:szCs w:val="26"/>
        </w:rPr>
        <w:t xml:space="preserve">            - нарушение срока представления (непредставления) сведений, либо отказ от представления сведений, необходимых для осуществления   контроля;</w:t>
      </w:r>
    </w:p>
    <w:p w:rsidR="0002290F" w:rsidRPr="00496CA8" w:rsidRDefault="0002290F" w:rsidP="004E08E9">
      <w:pPr>
        <w:spacing w:after="0" w:line="240" w:lineRule="auto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pacing w:val="-4"/>
          <w:sz w:val="26"/>
          <w:szCs w:val="26"/>
        </w:rPr>
        <w:t xml:space="preserve">             - несвоевременного исполнения (неисполнения) банком решения о приостановлении операций по счетам налогоплательщика;</w:t>
      </w:r>
    </w:p>
    <w:p w:rsidR="0002290F" w:rsidRPr="00496CA8" w:rsidRDefault="0002290F" w:rsidP="00496CA8">
      <w:pPr>
        <w:spacing w:after="0" w:line="240" w:lineRule="auto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pacing w:val="-4"/>
          <w:sz w:val="26"/>
          <w:szCs w:val="26"/>
        </w:rPr>
        <w:lastRenderedPageBreak/>
        <w:t xml:space="preserve">              - несвоевременного исполнения (неисполнения) банком запроса об операциях на счетах организаций (индивидуальных предпринимателей);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pacing w:val="-4"/>
          <w:sz w:val="26"/>
          <w:szCs w:val="26"/>
        </w:rPr>
        <w:t>своевременно и в полном объёме</w:t>
      </w:r>
      <w:r w:rsidRPr="00496CA8">
        <w:rPr>
          <w:rFonts w:ascii="Times New Roman" w:hAnsi="Times New Roman"/>
          <w:sz w:val="26"/>
          <w:szCs w:val="26"/>
        </w:rPr>
        <w:t xml:space="preserve"> обеспечивает наполнение, формирование и ведение информационных ресурсов:</w:t>
      </w:r>
    </w:p>
    <w:p w:rsidR="0002290F" w:rsidRPr="00496CA8" w:rsidRDefault="0002290F" w:rsidP="004E08E9">
      <w:pPr>
        <w:tabs>
          <w:tab w:val="left" w:pos="993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обмен данными с внешними источниками\ Прием сведений из таможни;</w:t>
      </w:r>
    </w:p>
    <w:p w:rsidR="0002290F" w:rsidRPr="00496CA8" w:rsidRDefault="0002290F" w:rsidP="004E08E9">
      <w:pPr>
        <w:tabs>
          <w:tab w:val="left" w:pos="993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обмен данными с внешними источниками \ Комиссия НДС;</w:t>
      </w:r>
    </w:p>
    <w:p w:rsidR="0002290F" w:rsidRPr="00496CA8" w:rsidRDefault="0002290F" w:rsidP="004E08E9">
      <w:pPr>
        <w:tabs>
          <w:tab w:val="left" w:pos="993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камеральные налоговые проверки;</w:t>
      </w:r>
    </w:p>
    <w:p w:rsidR="0002290F" w:rsidRPr="00496CA8" w:rsidRDefault="0002290F" w:rsidP="004E08E9">
      <w:pPr>
        <w:tabs>
          <w:tab w:val="left" w:pos="709"/>
          <w:tab w:val="left" w:pos="993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>обмен данными с внешними источниками\Взаимодействие с банками в рамках Положения БР № 365-П и Приказа ФНС № ММВ-7-2_520@;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 Счета\Запросы в банки\Счета\Запросы в банки\Запросы в банки о наличии счетов у организации (ИП, адвоката, нотариуса)Запросы в банки\Запросы в банки об остатках денежных средств на счетах  организации (ИП, адвоката, нотариуса)\Запросы в банки об операциях на счетах организации (ИП, адвоката, нотариуса)\Запросы в банки о представлении справок об остатках электронных денежных средств Запросы в банки о представлении справок о переводах электронных денежных средств;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налоговые обязательства/ уведомление об освобождении от НДС;</w:t>
      </w:r>
    </w:p>
    <w:p w:rsidR="0002290F" w:rsidRPr="00496CA8" w:rsidRDefault="0002290F" w:rsidP="00496CA8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налоговые обязательства/Заявления о применении п.5 ст.149 НК по НДС;</w:t>
      </w:r>
    </w:p>
    <w:p w:rsidR="0002290F" w:rsidRPr="00496CA8" w:rsidRDefault="0002290F" w:rsidP="004E08E9">
      <w:pPr>
        <w:tabs>
          <w:tab w:val="left" w:pos="851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-ввод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>и обработка налоговых документов/Документы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>с</w:t>
      </w:r>
      <w:r w:rsidR="004E08E9"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>начислениями/Документы налогоплательщиков ЮЛ/Налоговые декларации ЮЛ/Заявительный порядок возмещения налога;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оперативно-бухгалтерский учет (Расчеты с бюджетом местного уровня);</w:t>
      </w:r>
    </w:p>
    <w:p w:rsidR="0002290F" w:rsidRPr="00496CA8" w:rsidRDefault="0002290F" w:rsidP="004E08E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-контрольная деятельность/Истребование документов (информации)\Истребование документов (информации) в соответствии со ст.93.1 НК РФ (ММ-4-06 12ДСП от 22.03.2007);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-контрольная деятельность/Истребование документов (информации)\Истребование документов(информации) в соответствии со ст.93 НК РФ;</w:t>
      </w:r>
    </w:p>
    <w:p w:rsidR="0002290F" w:rsidRPr="00496CA8" w:rsidRDefault="004E08E9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2290F" w:rsidRPr="00496CA8">
        <w:rPr>
          <w:rFonts w:ascii="Times New Roman" w:hAnsi="Times New Roman"/>
          <w:sz w:val="26"/>
          <w:szCs w:val="26"/>
        </w:rPr>
        <w:t>контрольная деятельность/Истребование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02290F" w:rsidRPr="00496CA8">
        <w:rPr>
          <w:rFonts w:ascii="Times New Roman" w:hAnsi="Times New Roman"/>
          <w:sz w:val="26"/>
          <w:szCs w:val="26"/>
        </w:rPr>
        <w:t>документов (информации)\Сведения о документах, представленных НП одновременно с налоговой декларацией;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 допросы и осмотры/Допросы свидетелей;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допросы и осмотры/Осмотр  территорий и помещений, используемых для осуществления предпринимательской деятельности;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ПИК НДС;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 административные правонарушения;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АРМ МВИ/МВИ приостановлений операций по счетам/МВИ формата 2.0/Работа с МВИ;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счета-фактуры/Таможенный союз – обмен;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 схемы уклонения от налогообложения;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 Росфиннадзор;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объекты налогообложения;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-«материалы, направляемые в правоохранительные органы для решения вопроса о возбуждении уголовных дел», в части камеральных проверок;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 внутренний аудит налоговых органов / Налоговый контроль в части КНП;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-ввод и обработка налоговых документов\Документы с начислениями\Документы налогоплательщиков ЮЛ\Налоговые декларации </w:t>
      </w:r>
      <w:r w:rsidRPr="00496CA8">
        <w:rPr>
          <w:rFonts w:ascii="Times New Roman" w:hAnsi="Times New Roman"/>
          <w:sz w:val="26"/>
          <w:szCs w:val="26"/>
        </w:rPr>
        <w:lastRenderedPageBreak/>
        <w:t>ЮЛ\Камеральная проверка деклараций ЮЛ\Реестр деклараций ЮЛ по НДС, подлежащие обработке в АСК НДС-2;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-ввод и обработка налоговых документов\Документы с начислениями\Документы налогоплательщиков ФЛ\Налоговые декларации ФЛ\Камеральная проверка деклараций ФЛ\Реестр деклараций ФЛ по НДС, подлежащие обработке в АСК НДС-2 (с 01.01.2015 года);</w:t>
      </w:r>
    </w:p>
    <w:p w:rsidR="00C91B56" w:rsidRDefault="00C91B56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анализирует правильность и своевременность наполнения информационных ресурсов «Камеральные проверки» и актуальность отражения сведений в ИР Внутренний аудит/Налоговый контроль в части КНП/Решения КНП с нарушением срока вручения. По итогам проведенного анализа ежемесячно не позднее 30 числа текущего месяца представляет служебную записку начальнику отдела камеральных проверок;</w:t>
      </w:r>
    </w:p>
    <w:p w:rsidR="0002290F" w:rsidRPr="00496CA8" w:rsidRDefault="0002290F" w:rsidP="00E43529">
      <w:pPr>
        <w:spacing w:after="0" w:line="240" w:lineRule="auto"/>
        <w:rPr>
          <w:rFonts w:ascii="Times New Roman" w:hAnsi="Times New Roman"/>
          <w:spacing w:val="-4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ab/>
        <w:t>н</w:t>
      </w:r>
      <w:r w:rsidRPr="00496CA8">
        <w:rPr>
          <w:rFonts w:ascii="Times New Roman" w:hAnsi="Times New Roman"/>
          <w:spacing w:val="-4"/>
          <w:sz w:val="26"/>
          <w:szCs w:val="26"/>
        </w:rPr>
        <w:t>аправляет  в органы внутренних дел материалы  камеральной налоговой проверки для возбуждения уголовного дела, а также  для розыска налогоплательщиков и доставления их в налоговый орган;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направляет  запросы в банк о движении денежных средств по открытым счетам;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496CA8">
        <w:rPr>
          <w:rFonts w:ascii="Times New Roman" w:hAnsi="Times New Roman"/>
          <w:sz w:val="26"/>
          <w:szCs w:val="26"/>
        </w:rPr>
        <w:t>воевременно извещает отдел учёта и работы с налогоплательщиками в части изменений налоговых обязательств налогоплательщиков для их актуализации в ПК «Система ЭОД местного уровня»;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проверяет правильность отражения в карточке «РСБ» налогоплательщика начислений по представленным налоговым декларациям (расчетам), правильность и своевременность начислений и уплаты по результатам камеральных проверок;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участвует в анализе информационной базы о налогоплательщике (должностных лицах организации), имеющейся у налогового органа, осуществляет оценку ее полноты с построением схем бизнеса, товарных и денежных потоков.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осуществляет подготовку и направление информации по запросам </w:t>
      </w:r>
      <w:r>
        <w:rPr>
          <w:rFonts w:ascii="Times New Roman" w:hAnsi="Times New Roman"/>
          <w:sz w:val="26"/>
          <w:szCs w:val="26"/>
        </w:rPr>
        <w:t>У</w:t>
      </w:r>
      <w:r w:rsidRPr="00496CA8">
        <w:rPr>
          <w:rFonts w:ascii="Times New Roman" w:hAnsi="Times New Roman"/>
          <w:sz w:val="26"/>
          <w:szCs w:val="26"/>
        </w:rPr>
        <w:t>правления;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pacing w:val="-8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п</w:t>
      </w:r>
      <w:r w:rsidRPr="00496CA8">
        <w:rPr>
          <w:rFonts w:ascii="Times New Roman" w:hAnsi="Times New Roman"/>
          <w:spacing w:val="-8"/>
          <w:sz w:val="26"/>
          <w:szCs w:val="26"/>
        </w:rPr>
        <w:t>одготовку ответов на запросы Прокуратуры, суда, правоохранительных органов, органов местного самоуправления и прочих сторонних организаций  в части вопросов, относящихся к компетенции отдела;</w:t>
      </w:r>
    </w:p>
    <w:p w:rsidR="0002290F" w:rsidRPr="00496CA8" w:rsidRDefault="0002290F" w:rsidP="00E4352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pacing w:val="-8"/>
          <w:sz w:val="26"/>
          <w:szCs w:val="26"/>
        </w:rPr>
        <w:t>о</w:t>
      </w:r>
      <w:r w:rsidRPr="00496CA8">
        <w:rPr>
          <w:rFonts w:ascii="Times New Roman" w:hAnsi="Times New Roman"/>
          <w:sz w:val="26"/>
          <w:szCs w:val="26"/>
        </w:rPr>
        <w:t>существляет п</w:t>
      </w:r>
      <w:r w:rsidRPr="00496CA8">
        <w:rPr>
          <w:rFonts w:ascii="Times New Roman" w:hAnsi="Times New Roman"/>
          <w:spacing w:val="-8"/>
          <w:sz w:val="26"/>
          <w:szCs w:val="26"/>
        </w:rPr>
        <w:t xml:space="preserve">одготовку ответов </w:t>
      </w:r>
      <w:r w:rsidRPr="00496CA8">
        <w:rPr>
          <w:rFonts w:ascii="Times New Roman" w:hAnsi="Times New Roman"/>
          <w:sz w:val="26"/>
          <w:szCs w:val="26"/>
        </w:rPr>
        <w:t>на запросы налогоплательщиков или другого налогового органа в части вопросов, относящихся к компетенции отдела;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направляет докладную записку в отдел выездных проверок для решения вопроса о проведении  выездной налоговой проверки при выявлении фактов, дающих основания полагать, что налогоплательщик уклонился от уплаты налогов;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сбор и анализ всей необходимой информации в отношении налогоплательщиков,       представляющих «нулевую» отчетность, которая могла бы свидетельствовать об осуществлении ими финансово-хозяйственной деятельности;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eastAsia="MS Mincho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</w:t>
      </w:r>
      <w:r w:rsidRPr="00496CA8">
        <w:rPr>
          <w:rFonts w:ascii="Times New Roman" w:eastAsia="MS Mincho" w:hAnsi="Times New Roman"/>
          <w:sz w:val="26"/>
          <w:szCs w:val="26"/>
        </w:rPr>
        <w:t>беспечивает сохранность документов с грифом ДСП;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eastAsia="MS Mincho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</w:t>
      </w:r>
      <w:r w:rsidRPr="00496CA8">
        <w:rPr>
          <w:rFonts w:ascii="Times New Roman" w:eastAsia="MS Mincho" w:hAnsi="Times New Roman"/>
          <w:sz w:val="26"/>
          <w:szCs w:val="26"/>
        </w:rPr>
        <w:t>беспечивает требования конфиденциальности информации, полученной через информационную сеть или из других источников, строго соблюдает законные интересы налогоплательщиков;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владеет навыками пользователя программного комплекса «Система ЭОД», знает   инструкцию на рабочие места отдела РМ 10-2-1, 10-5-1, 10-3-1 согласно </w:t>
      </w:r>
      <w:r w:rsidRPr="00496CA8">
        <w:rPr>
          <w:rFonts w:ascii="Times New Roman" w:hAnsi="Times New Roman"/>
          <w:sz w:val="26"/>
          <w:szCs w:val="26"/>
        </w:rPr>
        <w:lastRenderedPageBreak/>
        <w:t>приказу ФНС России от 10.06.2005 г. № САЭ-3-25/262 @, а также нормативные  документы к РМ;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осуществляет ведение делопроизводства, в том числе текущих дел налогоплательщиков, оформляет и передаёт документы  в архив;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формирует и передает в отдел общего обеспечения </w:t>
      </w:r>
      <w:r>
        <w:rPr>
          <w:rFonts w:ascii="Times New Roman" w:hAnsi="Times New Roman"/>
          <w:sz w:val="26"/>
          <w:szCs w:val="26"/>
        </w:rPr>
        <w:t>И</w:t>
      </w:r>
      <w:r w:rsidRPr="00496CA8">
        <w:rPr>
          <w:rFonts w:ascii="Times New Roman" w:hAnsi="Times New Roman"/>
          <w:sz w:val="26"/>
          <w:szCs w:val="26"/>
        </w:rPr>
        <w:t>нспекции документы для передачи в иной налоговый орган при смене местонахождения налогоплательщиков;</w:t>
      </w:r>
    </w:p>
    <w:p w:rsidR="0002290F" w:rsidRPr="00496CA8" w:rsidRDefault="0002290F" w:rsidP="00E43529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для обеспечения своих полномочий при проведении камеральных проверок использует услуги удалённого доступа к ФИР, сопровождаемым МИ ФНС России по ЦОД;</w:t>
      </w:r>
    </w:p>
    <w:p w:rsidR="0002290F" w:rsidRPr="00496CA8" w:rsidRDefault="0002290F" w:rsidP="00E43529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    проводит в ходе камеральной налоговой проверки, на основе налоговой декларации по НДС,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формированием доказательственной базы и оформлением результатов проведенных мероприятий;</w:t>
      </w:r>
    </w:p>
    <w:p w:rsidR="0002290F" w:rsidRDefault="0002290F" w:rsidP="00E4352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96CA8">
        <w:rPr>
          <w:rFonts w:ascii="Times New Roman" w:hAnsi="Times New Roman"/>
          <w:sz w:val="26"/>
          <w:szCs w:val="26"/>
        </w:rPr>
        <w:t xml:space="preserve"> 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</w:t>
      </w:r>
    </w:p>
    <w:p w:rsidR="0002290F" w:rsidRDefault="0002290F" w:rsidP="00E43529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>проводит камеральную проверку заявлений о ввозе товаров и уплате косвенных налогов, документов, представленных одновременно с заявлением. Обрабатывает в ИР «Таможенный союз - обмен» и своевременно выгружает информацию в ФЦОД. О результатах обработки и выгрузки сведений ежемесячно не позднее 30 числа текущего месяца представляет служебную записку начальнику отдела</w:t>
      </w:r>
      <w:r>
        <w:rPr>
          <w:rFonts w:ascii="Times New Roman" w:hAnsi="Times New Roman"/>
          <w:sz w:val="26"/>
          <w:szCs w:val="26"/>
        </w:rPr>
        <w:t>;</w:t>
      </w:r>
    </w:p>
    <w:p w:rsidR="0002290F" w:rsidRPr="002A7282" w:rsidRDefault="0002290F" w:rsidP="002A7282">
      <w:pPr>
        <w:pStyle w:val="aa"/>
        <w:ind w:firstLine="540"/>
        <w:rPr>
          <w:rFonts w:ascii="Times New Roman" w:hAnsi="Times New Roman"/>
          <w:sz w:val="26"/>
          <w:szCs w:val="26"/>
        </w:rPr>
      </w:pPr>
      <w:r w:rsidRPr="002A7282">
        <w:rPr>
          <w:rFonts w:ascii="Times New Roman" w:hAnsi="Times New Roman"/>
          <w:sz w:val="26"/>
          <w:szCs w:val="26"/>
        </w:rPr>
        <w:t xml:space="preserve">обеспечивает в рамках компетенции Отдела организационное и информационное взаимодействие с другими отделами Управления; </w:t>
      </w:r>
    </w:p>
    <w:p w:rsidR="0002290F" w:rsidRPr="00E43529" w:rsidRDefault="0002290F" w:rsidP="00E43529">
      <w:pPr>
        <w:pStyle w:val="aa"/>
        <w:rPr>
          <w:rFonts w:ascii="Times New Roman" w:hAnsi="Times New Roman"/>
          <w:sz w:val="26"/>
          <w:szCs w:val="26"/>
        </w:rPr>
      </w:pPr>
      <w:r w:rsidRPr="00E43529">
        <w:rPr>
          <w:rFonts w:ascii="Times New Roman" w:hAnsi="Times New Roman"/>
          <w:sz w:val="26"/>
          <w:szCs w:val="26"/>
        </w:rPr>
        <w:t xml:space="preserve">         обеспечивает сохранность и целевое использование государственного имущества, закрепленного за </w:t>
      </w:r>
      <w:r>
        <w:rPr>
          <w:rFonts w:ascii="Times New Roman" w:hAnsi="Times New Roman"/>
          <w:sz w:val="26"/>
          <w:szCs w:val="26"/>
        </w:rPr>
        <w:t>о</w:t>
      </w:r>
      <w:r w:rsidRPr="00E43529">
        <w:rPr>
          <w:rFonts w:ascii="Times New Roman" w:hAnsi="Times New Roman"/>
          <w:sz w:val="26"/>
          <w:szCs w:val="26"/>
        </w:rPr>
        <w:t>тделом;</w:t>
      </w:r>
    </w:p>
    <w:p w:rsidR="0002290F" w:rsidRPr="00496CA8" w:rsidRDefault="0002290F" w:rsidP="00C91B56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осуществляет  иные функции по поручению руководства </w:t>
      </w:r>
      <w:r>
        <w:rPr>
          <w:rFonts w:ascii="Times New Roman" w:hAnsi="Times New Roman"/>
          <w:sz w:val="26"/>
          <w:szCs w:val="26"/>
        </w:rPr>
        <w:t>Инспекции</w:t>
      </w:r>
      <w:r w:rsidRPr="00496CA8">
        <w:rPr>
          <w:rFonts w:ascii="Times New Roman" w:hAnsi="Times New Roman"/>
          <w:sz w:val="26"/>
          <w:szCs w:val="26"/>
        </w:rPr>
        <w:t xml:space="preserve"> и начальника отдела;</w:t>
      </w:r>
    </w:p>
    <w:p w:rsidR="0002290F" w:rsidRPr="00496CA8" w:rsidRDefault="0002290F" w:rsidP="00C91B56">
      <w:pPr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496CA8">
        <w:rPr>
          <w:rFonts w:ascii="Times New Roman" w:hAnsi="Times New Roman"/>
          <w:sz w:val="26"/>
          <w:szCs w:val="26"/>
        </w:rPr>
        <w:t xml:space="preserve">осуществляет иные функции, предусмотренные нормативными правовыми актами Российской Федерации, ФНС России, </w:t>
      </w:r>
      <w:r>
        <w:rPr>
          <w:rFonts w:ascii="Times New Roman" w:hAnsi="Times New Roman"/>
          <w:sz w:val="26"/>
          <w:szCs w:val="26"/>
        </w:rPr>
        <w:t>У</w:t>
      </w:r>
      <w:r w:rsidRPr="00496CA8">
        <w:rPr>
          <w:rFonts w:ascii="Times New Roman" w:hAnsi="Times New Roman"/>
          <w:sz w:val="26"/>
          <w:szCs w:val="26"/>
        </w:rPr>
        <w:t>правления</w:t>
      </w:r>
      <w:r>
        <w:rPr>
          <w:rFonts w:ascii="Times New Roman" w:hAnsi="Times New Roman"/>
          <w:sz w:val="26"/>
          <w:szCs w:val="26"/>
        </w:rPr>
        <w:t>, Инспекции</w:t>
      </w:r>
      <w:r w:rsidRPr="00496CA8">
        <w:rPr>
          <w:rFonts w:ascii="Times New Roman" w:hAnsi="Times New Roman"/>
          <w:sz w:val="26"/>
          <w:szCs w:val="26"/>
        </w:rPr>
        <w:t>.</w:t>
      </w:r>
    </w:p>
    <w:p w:rsidR="0002290F" w:rsidRPr="00AB00A2" w:rsidRDefault="0002290F" w:rsidP="00A0256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3.2. Права:</w:t>
      </w:r>
    </w:p>
    <w:p w:rsidR="0002290F" w:rsidRPr="00AB00A2" w:rsidRDefault="0002290F" w:rsidP="00A02562">
      <w:pPr>
        <w:autoSpaceDE w:val="0"/>
        <w:autoSpaceDN w:val="0"/>
        <w:adjustRightInd w:val="0"/>
        <w:spacing w:after="120" w:line="240" w:lineRule="auto"/>
        <w:ind w:firstLine="53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3.2.1. 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со </w:t>
      </w:r>
      <w:hyperlink r:id="rId18" w:history="1">
        <w:r w:rsidRPr="00AB00A2">
          <w:rPr>
            <w:rFonts w:ascii="Times New Roman" w:hAnsi="Times New Roman"/>
            <w:sz w:val="26"/>
            <w:szCs w:val="26"/>
          </w:rPr>
          <w:t>статьей 14</w:t>
        </w:r>
      </w:hyperlink>
      <w:r w:rsidRPr="00AB00A2">
        <w:rPr>
          <w:rFonts w:ascii="Times New Roman" w:hAnsi="Times New Roman"/>
          <w:sz w:val="26"/>
          <w:szCs w:val="26"/>
        </w:rPr>
        <w:t> Федерального закона имеет право на: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 защиту сведений о гражданском служащем;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должностной рост на конкурсной основе;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дополнительное профессиональное образование в порядке, установленном Федеральным </w:t>
      </w:r>
      <w:hyperlink r:id="rId19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законами;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членство в профессиональном союзе;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рассмотрение индивидуальных служебных споров в соответствии с настоящим Федеральным </w:t>
      </w:r>
      <w:hyperlink r:id="rId20" w:history="1">
        <w:r w:rsidRPr="00AB00A2">
          <w:rPr>
            <w:rFonts w:ascii="Times New Roman" w:hAnsi="Times New Roman"/>
            <w:sz w:val="26"/>
            <w:szCs w:val="26"/>
          </w:rPr>
          <w:t>законом</w:t>
        </w:r>
      </w:hyperlink>
      <w:r w:rsidRPr="00AB00A2">
        <w:rPr>
          <w:rFonts w:ascii="Times New Roman" w:hAnsi="Times New Roman"/>
          <w:sz w:val="26"/>
          <w:szCs w:val="26"/>
        </w:rPr>
        <w:t xml:space="preserve"> и другими федеральными </w:t>
      </w:r>
      <w:hyperlink r:id="rId21" w:history="1">
        <w:r w:rsidRPr="00AB00A2">
          <w:rPr>
            <w:rFonts w:ascii="Times New Roman" w:hAnsi="Times New Roman"/>
            <w:sz w:val="26"/>
            <w:szCs w:val="26"/>
          </w:rPr>
          <w:t>законами</w:t>
        </w:r>
      </w:hyperlink>
      <w:r w:rsidRPr="00AB00A2"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проведение по его заявлению служебной проверки;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2290F" w:rsidRPr="00AB00A2" w:rsidRDefault="0002290F" w:rsidP="0007522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17) </w:t>
      </w:r>
      <w:hyperlink r:id="rId22" w:history="1">
        <w:r w:rsidRPr="00AB00A2">
          <w:rPr>
            <w:rFonts w:ascii="Times New Roman" w:hAnsi="Times New Roman"/>
            <w:sz w:val="26"/>
            <w:szCs w:val="26"/>
          </w:rPr>
          <w:t>государственную защиту</w:t>
        </w:r>
      </w:hyperlink>
      <w:r w:rsidRPr="00AB00A2">
        <w:rPr>
          <w:rFonts w:ascii="Times New Roman" w:hAnsi="Times New Roman"/>
          <w:sz w:val="26"/>
          <w:szCs w:val="26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02290F" w:rsidRPr="00AB00A2" w:rsidRDefault="0002290F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государственное пенсионное обеспечение в соответствии с федеральным </w:t>
      </w:r>
      <w:hyperlink r:id="rId23" w:history="1">
        <w:r w:rsidRPr="00AB00A2">
          <w:rPr>
            <w:rFonts w:ascii="Times New Roman" w:hAnsi="Times New Roman"/>
            <w:sz w:val="26"/>
            <w:szCs w:val="26"/>
          </w:rPr>
          <w:t>законом.</w:t>
        </w:r>
      </w:hyperlink>
    </w:p>
    <w:p w:rsidR="0002290F" w:rsidRPr="00AB00A2" w:rsidRDefault="0002290F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19) 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02290F" w:rsidRPr="00AB00A2" w:rsidRDefault="0002290F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882BB6">
        <w:rPr>
          <w:rFonts w:ascii="Times New Roman" w:hAnsi="Times New Roman"/>
          <w:sz w:val="26"/>
          <w:szCs w:val="26"/>
        </w:rPr>
        <w:t>3.2.2. Для</w:t>
      </w:r>
      <w:r w:rsidRPr="00AB00A2">
        <w:rPr>
          <w:rFonts w:ascii="Times New Roman" w:hAnsi="Times New Roman"/>
          <w:sz w:val="26"/>
          <w:szCs w:val="26"/>
        </w:rPr>
        <w:t xml:space="preserve"> выполнения возложенных на старшего государственного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обязанностей он также вправе получать в установленном порядке от подразделений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и организаций отчетные и справочные материалы, необходимые для выполнения своих должностных обязанностей.</w:t>
      </w: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</w:t>
      </w:r>
      <w:r w:rsidRPr="000659A7">
        <w:rPr>
          <w:rFonts w:ascii="Times New Roman" w:hAnsi="Times New Roman"/>
          <w:sz w:val="26"/>
          <w:szCs w:val="26"/>
        </w:rPr>
        <w:t xml:space="preserve"> о Межрайонной </w:t>
      </w:r>
      <w:r w:rsidRPr="00882BB6">
        <w:rPr>
          <w:rFonts w:ascii="Times New Roman" w:hAnsi="Times New Roman"/>
          <w:sz w:val="26"/>
          <w:szCs w:val="26"/>
        </w:rPr>
        <w:t xml:space="preserve">инспекции Федеральной </w:t>
      </w:r>
      <w:r>
        <w:rPr>
          <w:rFonts w:ascii="Times New Roman" w:hAnsi="Times New Roman"/>
          <w:sz w:val="26"/>
          <w:szCs w:val="26"/>
        </w:rPr>
        <w:t xml:space="preserve">налоговой службы № 5 </w:t>
      </w:r>
      <w:r w:rsidRPr="000659A7">
        <w:rPr>
          <w:rFonts w:ascii="Times New Roman" w:hAnsi="Times New Roman"/>
          <w:sz w:val="26"/>
          <w:szCs w:val="26"/>
        </w:rPr>
        <w:t xml:space="preserve"> по Ивановской области, утвержденным руководителем </w:t>
      </w:r>
      <w:r>
        <w:rPr>
          <w:rFonts w:ascii="Times New Roman" w:hAnsi="Times New Roman"/>
          <w:sz w:val="26"/>
          <w:szCs w:val="26"/>
        </w:rPr>
        <w:t>У</w:t>
      </w:r>
      <w:r w:rsidR="00676463">
        <w:rPr>
          <w:rFonts w:ascii="Times New Roman" w:hAnsi="Times New Roman"/>
          <w:sz w:val="26"/>
          <w:szCs w:val="26"/>
        </w:rPr>
        <w:t>правления 26</w:t>
      </w:r>
      <w:r w:rsidRPr="000659A7">
        <w:rPr>
          <w:rFonts w:ascii="Times New Roman" w:hAnsi="Times New Roman"/>
          <w:sz w:val="26"/>
          <w:szCs w:val="26"/>
        </w:rPr>
        <w:t xml:space="preserve"> января 2015</w:t>
      </w:r>
      <w:r w:rsidR="00676463">
        <w:rPr>
          <w:rFonts w:ascii="Times New Roman" w:hAnsi="Times New Roman"/>
          <w:sz w:val="26"/>
          <w:szCs w:val="26"/>
        </w:rPr>
        <w:t xml:space="preserve"> года</w:t>
      </w:r>
      <w:r w:rsidRPr="00AB00A2">
        <w:rPr>
          <w:rFonts w:ascii="Times New Roman" w:hAnsi="Times New Roman"/>
          <w:sz w:val="26"/>
          <w:szCs w:val="26"/>
        </w:rPr>
        <w:t xml:space="preserve">, положением об отделе </w:t>
      </w:r>
      <w:r>
        <w:rPr>
          <w:rFonts w:ascii="Times New Roman" w:hAnsi="Times New Roman"/>
          <w:sz w:val="26"/>
          <w:szCs w:val="26"/>
        </w:rPr>
        <w:t>камеральных проверок</w:t>
      </w:r>
      <w:r w:rsidRPr="00AB00A2">
        <w:rPr>
          <w:rFonts w:ascii="Times New Roman" w:hAnsi="Times New Roman"/>
          <w:sz w:val="26"/>
          <w:szCs w:val="26"/>
        </w:rPr>
        <w:t xml:space="preserve">, </w:t>
      </w:r>
      <w:r w:rsidRPr="00AB00A2">
        <w:rPr>
          <w:rFonts w:ascii="Times New Roman" w:hAnsi="Times New Roman"/>
          <w:sz w:val="26"/>
          <w:szCs w:val="26"/>
        </w:rPr>
        <w:lastRenderedPageBreak/>
        <w:t xml:space="preserve">приказами (распоряжениями) ФНС России,  приказами </w:t>
      </w:r>
      <w:r>
        <w:rPr>
          <w:rFonts w:ascii="Times New Roman" w:hAnsi="Times New Roman"/>
          <w:sz w:val="26"/>
          <w:szCs w:val="26"/>
        </w:rPr>
        <w:t>У</w:t>
      </w:r>
      <w:r w:rsidRPr="00AB00A2">
        <w:rPr>
          <w:rFonts w:ascii="Times New Roman" w:hAnsi="Times New Roman"/>
          <w:sz w:val="26"/>
          <w:szCs w:val="26"/>
        </w:rPr>
        <w:t xml:space="preserve">правления, </w:t>
      </w:r>
      <w:r>
        <w:rPr>
          <w:rFonts w:ascii="Times New Roman" w:hAnsi="Times New Roman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sz w:val="26"/>
          <w:szCs w:val="26"/>
        </w:rPr>
        <w:t xml:space="preserve">поручениями руководства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02290F" w:rsidRPr="00AB00A2" w:rsidRDefault="0002290F" w:rsidP="0025452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3.4. 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2290F" w:rsidRDefault="0002290F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>4. Перечень вопросов, по которым старший государственный налоговый инспектор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auto"/>
          <w:sz w:val="26"/>
          <w:szCs w:val="26"/>
        </w:rPr>
        <w:t>отдела вправе или обязан самостоятельно принимать управленческие и иные решения</w:t>
      </w:r>
    </w:p>
    <w:p w:rsidR="00720E3E" w:rsidRPr="00720E3E" w:rsidRDefault="00720E3E" w:rsidP="00720E3E"/>
    <w:p w:rsidR="0002290F" w:rsidRDefault="0002290F" w:rsidP="0080271A">
      <w:pPr>
        <w:spacing w:after="0" w:line="240" w:lineRule="auto"/>
        <w:ind w:firstLine="720"/>
        <w:rPr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 исполнении служебных обязанностей 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вправе самостоятельно</w:t>
      </w:r>
      <w:r>
        <w:rPr>
          <w:rFonts w:ascii="Times New Roman" w:hAnsi="Times New Roman"/>
          <w:sz w:val="26"/>
          <w:szCs w:val="26"/>
        </w:rPr>
        <w:t>:</w:t>
      </w:r>
      <w:r w:rsidRPr="0080271A">
        <w:rPr>
          <w:sz w:val="26"/>
          <w:szCs w:val="26"/>
        </w:rPr>
        <w:t xml:space="preserve"> </w:t>
      </w:r>
    </w:p>
    <w:p w:rsidR="0002290F" w:rsidRPr="0080271A" w:rsidRDefault="0002290F" w:rsidP="0080271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80271A">
        <w:rPr>
          <w:rFonts w:ascii="Times New Roman" w:hAnsi="Times New Roman"/>
          <w:sz w:val="26"/>
          <w:szCs w:val="26"/>
        </w:rPr>
        <w:t>получ</w:t>
      </w:r>
      <w:r>
        <w:rPr>
          <w:rFonts w:ascii="Times New Roman" w:hAnsi="Times New Roman"/>
          <w:sz w:val="26"/>
          <w:szCs w:val="26"/>
        </w:rPr>
        <w:t xml:space="preserve">ать </w:t>
      </w:r>
      <w:r w:rsidRPr="0080271A">
        <w:rPr>
          <w:rFonts w:ascii="Times New Roman" w:hAnsi="Times New Roman"/>
          <w:sz w:val="26"/>
          <w:szCs w:val="26"/>
        </w:rPr>
        <w:t xml:space="preserve"> от налогоплательщиков с их согласия в установленном порядке справк</w:t>
      </w:r>
      <w:r>
        <w:rPr>
          <w:rFonts w:ascii="Times New Roman" w:hAnsi="Times New Roman"/>
          <w:sz w:val="26"/>
          <w:szCs w:val="26"/>
        </w:rPr>
        <w:t>и</w:t>
      </w:r>
      <w:r w:rsidRPr="0080271A">
        <w:rPr>
          <w:rFonts w:ascii="Times New Roman" w:hAnsi="Times New Roman"/>
          <w:sz w:val="26"/>
          <w:szCs w:val="26"/>
        </w:rPr>
        <w:t>, расшифровк</w:t>
      </w:r>
      <w:r>
        <w:rPr>
          <w:rFonts w:ascii="Times New Roman" w:hAnsi="Times New Roman"/>
          <w:sz w:val="26"/>
          <w:szCs w:val="26"/>
        </w:rPr>
        <w:t>и</w:t>
      </w:r>
      <w:r w:rsidRPr="0080271A">
        <w:rPr>
          <w:rFonts w:ascii="Times New Roman" w:hAnsi="Times New Roman"/>
          <w:sz w:val="26"/>
          <w:szCs w:val="26"/>
        </w:rPr>
        <w:t>, документ</w:t>
      </w:r>
      <w:r>
        <w:rPr>
          <w:rFonts w:ascii="Times New Roman" w:hAnsi="Times New Roman"/>
          <w:sz w:val="26"/>
          <w:szCs w:val="26"/>
        </w:rPr>
        <w:t>ы</w:t>
      </w:r>
      <w:r w:rsidRPr="0080271A">
        <w:rPr>
          <w:rFonts w:ascii="Times New Roman" w:hAnsi="Times New Roman"/>
          <w:sz w:val="26"/>
          <w:szCs w:val="26"/>
        </w:rPr>
        <w:t>, касающи</w:t>
      </w:r>
      <w:r>
        <w:rPr>
          <w:rFonts w:ascii="Times New Roman" w:hAnsi="Times New Roman"/>
          <w:sz w:val="26"/>
          <w:szCs w:val="26"/>
        </w:rPr>
        <w:t>е</w:t>
      </w:r>
      <w:r w:rsidRPr="0080271A">
        <w:rPr>
          <w:rFonts w:ascii="Times New Roman" w:hAnsi="Times New Roman"/>
          <w:sz w:val="26"/>
          <w:szCs w:val="26"/>
        </w:rPr>
        <w:t>ся хозяйственной деятельности налогоплательщика, необходим</w:t>
      </w:r>
      <w:r>
        <w:rPr>
          <w:rFonts w:ascii="Times New Roman" w:hAnsi="Times New Roman"/>
          <w:sz w:val="26"/>
          <w:szCs w:val="26"/>
        </w:rPr>
        <w:t>ые</w:t>
      </w:r>
      <w:r w:rsidRPr="0080271A">
        <w:rPr>
          <w:rFonts w:ascii="Times New Roman" w:hAnsi="Times New Roman"/>
          <w:sz w:val="26"/>
          <w:szCs w:val="26"/>
        </w:rPr>
        <w:t xml:space="preserve"> для проверки правильности исчисления налогов и сборов и по другим вопросам проведения камеральных налоговых проверок;</w:t>
      </w:r>
    </w:p>
    <w:p w:rsidR="0002290F" w:rsidRPr="0080271A" w:rsidRDefault="0002290F" w:rsidP="0080271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80271A">
        <w:rPr>
          <w:rFonts w:ascii="Times New Roman" w:hAnsi="Times New Roman"/>
          <w:sz w:val="26"/>
          <w:szCs w:val="26"/>
        </w:rPr>
        <w:t>информирова</w:t>
      </w:r>
      <w:r>
        <w:rPr>
          <w:rFonts w:ascii="Times New Roman" w:hAnsi="Times New Roman"/>
          <w:sz w:val="26"/>
          <w:szCs w:val="26"/>
        </w:rPr>
        <w:t>ть</w:t>
      </w:r>
      <w:r w:rsidRPr="0080271A">
        <w:rPr>
          <w:rFonts w:ascii="Times New Roman" w:hAnsi="Times New Roman"/>
          <w:sz w:val="26"/>
          <w:szCs w:val="26"/>
        </w:rPr>
        <w:t xml:space="preserve"> руководств</w:t>
      </w:r>
      <w:r>
        <w:rPr>
          <w:rFonts w:ascii="Times New Roman" w:hAnsi="Times New Roman"/>
          <w:sz w:val="26"/>
          <w:szCs w:val="26"/>
        </w:rPr>
        <w:t>о</w:t>
      </w:r>
      <w:r w:rsidRPr="0080271A">
        <w:rPr>
          <w:rFonts w:ascii="Times New Roman" w:hAnsi="Times New Roman"/>
          <w:sz w:val="26"/>
          <w:szCs w:val="26"/>
        </w:rPr>
        <w:t xml:space="preserve"> отдела о возникающих вопросах по направлениям деятельности отдела</w:t>
      </w:r>
    </w:p>
    <w:p w:rsidR="0002290F" w:rsidRPr="00AB00A2" w:rsidRDefault="0002290F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B00A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запрашивать от структурных подразделений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необходимые сведения;</w:t>
      </w:r>
    </w:p>
    <w:p w:rsidR="0002290F" w:rsidRPr="00AB00A2" w:rsidRDefault="0002290F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3)вносить на рассмотрение начальника отдела предложения по улучшению работы по </w:t>
      </w:r>
      <w:r>
        <w:rPr>
          <w:rFonts w:ascii="Times New Roman" w:hAnsi="Times New Roman"/>
          <w:sz w:val="26"/>
          <w:szCs w:val="26"/>
        </w:rPr>
        <w:t>проведению камеральных проверок</w:t>
      </w:r>
      <w:r w:rsidRPr="00AB00A2"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C83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работать с документами, имеющими гриф "Для служебного пользования";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принимать участие в рассмотрении, согласовании, визировании проектов приказов, служебных записок, методических писем, отчетов, планов, докладов;</w:t>
      </w: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2290F" w:rsidRPr="00AB00A2" w:rsidRDefault="0002290F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отказывать в приеме документов, оформленных ненадлежащим образом;</w:t>
      </w: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исполнять документы, адресованные для исполнения;</w:t>
      </w:r>
    </w:p>
    <w:p w:rsidR="0002290F" w:rsidRPr="00AB00A2" w:rsidRDefault="0002290F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принимать решение о соответствии представленных документов требованиям законодательства, их достоверности и полноты</w:t>
      </w:r>
      <w:r>
        <w:rPr>
          <w:rFonts w:ascii="Times New Roman" w:hAnsi="Times New Roman"/>
          <w:sz w:val="26"/>
          <w:szCs w:val="26"/>
        </w:rPr>
        <w:t>;</w:t>
      </w: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принимать участие в составлении отчетов по работе отдела;</w:t>
      </w: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заверять надлежащим образом копии документов налогового органа.</w:t>
      </w:r>
    </w:p>
    <w:p w:rsidR="0002290F" w:rsidRPr="00AB00A2" w:rsidRDefault="0002290F" w:rsidP="0025452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25452F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При исполнении служебных обязанностей 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обязан самостоятельно принимать решения по вопросам, относящимся к компетенции отдела в части методологического, организационного и информационного обеспечения  подготовки соответствующих документов.</w:t>
      </w:r>
    </w:p>
    <w:p w:rsidR="00720E3E" w:rsidRDefault="00720E3E" w:rsidP="00C83FA2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</w:rPr>
      </w:pPr>
    </w:p>
    <w:p w:rsidR="0002290F" w:rsidRPr="00AB00A2" w:rsidRDefault="0002290F" w:rsidP="00720E3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B00A2">
        <w:rPr>
          <w:rFonts w:ascii="Times New Roman" w:hAnsi="Times New Roman"/>
          <w:b/>
          <w:sz w:val="26"/>
          <w:szCs w:val="26"/>
        </w:rPr>
        <w:t>5. Перечень вопросов, по которым старший государственный налоговый инспектор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B00A2">
        <w:rPr>
          <w:rFonts w:ascii="Times New Roman" w:hAnsi="Times New Roman"/>
          <w:b/>
          <w:sz w:val="26"/>
          <w:szCs w:val="26"/>
        </w:rPr>
        <w:t>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2290F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lastRenderedPageBreak/>
        <w:t>5.1.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02290F" w:rsidRPr="00C8794E" w:rsidRDefault="001A3E9C" w:rsidP="00720E3E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6"/>
          <w:szCs w:val="26"/>
        </w:rPr>
      </w:pPr>
      <w:hyperlink r:id="rId24" w:history="1">
        <w:r w:rsidR="0002290F" w:rsidRPr="00C8794E">
          <w:rPr>
            <w:rFonts w:ascii="Times New Roman" w:hAnsi="Times New Roman"/>
            <w:sz w:val="26"/>
            <w:szCs w:val="26"/>
          </w:rPr>
          <w:t>решений</w:t>
        </w:r>
      </w:hyperlink>
      <w:r w:rsidR="0002290F" w:rsidRPr="00C8794E">
        <w:rPr>
          <w:rFonts w:ascii="Times New Roman" w:hAnsi="Times New Roman"/>
          <w:sz w:val="26"/>
          <w:szCs w:val="26"/>
        </w:rPr>
        <w:t xml:space="preserve"> о назначении дополнительных мероприятий налогового контроля;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 xml:space="preserve">решений </w:t>
      </w:r>
      <w:hyperlink r:id="rId25" w:history="1">
        <w:r w:rsidRPr="00C8794E">
          <w:rPr>
            <w:rFonts w:ascii="Times New Roman" w:hAnsi="Times New Roman"/>
            <w:sz w:val="26"/>
            <w:szCs w:val="26"/>
          </w:rPr>
          <w:t>о привлечении к ответственности</w:t>
        </w:r>
      </w:hyperlink>
      <w:r w:rsidRPr="00C8794E">
        <w:rPr>
          <w:rFonts w:ascii="Times New Roman" w:hAnsi="Times New Roman"/>
          <w:sz w:val="26"/>
          <w:szCs w:val="26"/>
        </w:rPr>
        <w:t xml:space="preserve"> за совершение налогового правонарушения;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 xml:space="preserve">решений </w:t>
      </w:r>
      <w:hyperlink r:id="rId26" w:history="1">
        <w:r w:rsidRPr="00C8794E">
          <w:rPr>
            <w:rFonts w:ascii="Times New Roman" w:hAnsi="Times New Roman"/>
            <w:sz w:val="26"/>
            <w:szCs w:val="26"/>
          </w:rPr>
          <w:t>об отказе в привлечении</w:t>
        </w:r>
      </w:hyperlink>
      <w:r w:rsidRPr="00C8794E">
        <w:rPr>
          <w:rFonts w:ascii="Times New Roman" w:hAnsi="Times New Roman"/>
          <w:sz w:val="26"/>
          <w:szCs w:val="26"/>
        </w:rPr>
        <w:t xml:space="preserve"> к ответственности за совершение налогового правонарушения;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 xml:space="preserve"> </w:t>
      </w:r>
      <w:r w:rsidR="00720E3E">
        <w:rPr>
          <w:rFonts w:ascii="Times New Roman" w:hAnsi="Times New Roman"/>
          <w:sz w:val="26"/>
          <w:szCs w:val="26"/>
        </w:rPr>
        <w:t xml:space="preserve"> </w:t>
      </w:r>
      <w:r w:rsidRPr="00C8794E">
        <w:rPr>
          <w:rFonts w:ascii="Times New Roman" w:hAnsi="Times New Roman"/>
          <w:sz w:val="26"/>
          <w:szCs w:val="26"/>
        </w:rPr>
        <w:t>решений об обеспечительных мерах;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 xml:space="preserve"> </w:t>
      </w:r>
      <w:r w:rsidR="00720E3E">
        <w:rPr>
          <w:rFonts w:ascii="Times New Roman" w:hAnsi="Times New Roman"/>
          <w:sz w:val="26"/>
          <w:szCs w:val="26"/>
        </w:rPr>
        <w:t xml:space="preserve"> </w:t>
      </w:r>
      <w:hyperlink r:id="rId27" w:history="1">
        <w:r w:rsidRPr="00C8794E">
          <w:rPr>
            <w:rFonts w:ascii="Times New Roman" w:hAnsi="Times New Roman"/>
            <w:sz w:val="26"/>
            <w:szCs w:val="26"/>
          </w:rPr>
          <w:t>решений</w:t>
        </w:r>
      </w:hyperlink>
      <w:r w:rsidRPr="00C8794E">
        <w:rPr>
          <w:rFonts w:ascii="Times New Roman" w:hAnsi="Times New Roman"/>
          <w:sz w:val="26"/>
          <w:szCs w:val="26"/>
        </w:rPr>
        <w:t xml:space="preserve"> об отмене обеспечительных мер или </w:t>
      </w:r>
      <w:hyperlink r:id="rId28" w:history="1">
        <w:r w:rsidRPr="00C8794E">
          <w:rPr>
            <w:rFonts w:ascii="Times New Roman" w:hAnsi="Times New Roman"/>
            <w:sz w:val="26"/>
            <w:szCs w:val="26"/>
          </w:rPr>
          <w:t>решение</w:t>
        </w:r>
      </w:hyperlink>
      <w:r w:rsidRPr="00C8794E">
        <w:rPr>
          <w:rFonts w:ascii="Times New Roman" w:hAnsi="Times New Roman"/>
          <w:sz w:val="26"/>
          <w:szCs w:val="26"/>
        </w:rPr>
        <w:t xml:space="preserve"> о замене обеспечительных мер; 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 xml:space="preserve">  </w:t>
      </w:r>
      <w:hyperlink r:id="rId29" w:history="1">
        <w:r w:rsidRPr="00C8794E">
          <w:rPr>
            <w:rFonts w:ascii="Times New Roman" w:hAnsi="Times New Roman"/>
            <w:sz w:val="26"/>
            <w:szCs w:val="26"/>
          </w:rPr>
          <w:t>решений</w:t>
        </w:r>
      </w:hyperlink>
      <w:r w:rsidRPr="00C8794E">
        <w:rPr>
          <w:rFonts w:ascii="Times New Roman" w:hAnsi="Times New Roman"/>
          <w:sz w:val="26"/>
          <w:szCs w:val="26"/>
        </w:rPr>
        <w:t xml:space="preserve">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(сбора), пеней, штрафа;</w:t>
      </w:r>
    </w:p>
    <w:p w:rsidR="0002290F" w:rsidRPr="00C8794E" w:rsidRDefault="0002290F" w:rsidP="00720E3E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6"/>
          <w:szCs w:val="26"/>
        </w:rPr>
      </w:pPr>
      <w:r w:rsidRPr="00C8794E">
        <w:rPr>
          <w:rFonts w:ascii="Times New Roman" w:hAnsi="Times New Roman"/>
          <w:sz w:val="26"/>
          <w:szCs w:val="26"/>
        </w:rPr>
        <w:t>предложений по совершенствованию налогового законодательства.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5.2.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Старший государственный налоговый инспектор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положения об отделе;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графика отпусков гражданских служащих отдела;</w:t>
      </w:r>
    </w:p>
    <w:p w:rsidR="0002290F" w:rsidRPr="00AB00A2" w:rsidRDefault="0002290F" w:rsidP="00C83FA2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иных актов по поручению  руководства управления.</w:t>
      </w:r>
    </w:p>
    <w:p w:rsidR="0002290F" w:rsidRDefault="0002290F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2290F" w:rsidRPr="00C8794E" w:rsidRDefault="0002290F" w:rsidP="00C8794E"/>
    <w:p w:rsidR="00720E3E" w:rsidRDefault="0002290F" w:rsidP="00720E3E">
      <w:pPr>
        <w:tabs>
          <w:tab w:val="left" w:pos="5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sz w:val="26"/>
          <w:szCs w:val="26"/>
        </w:rPr>
        <w:tab/>
      </w:r>
      <w:r w:rsidRPr="00AB00A2">
        <w:rPr>
          <w:rFonts w:ascii="Times New Roman" w:hAnsi="Times New Roman"/>
          <w:sz w:val="26"/>
          <w:szCs w:val="26"/>
        </w:rPr>
        <w:t>6.1.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Процедуры подготовки, рассмотрения и согласования проектов управленческих и иных решений  осуществляется старшим государственным налоговым инспектором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в соответствии  с </w:t>
      </w:r>
      <w:r w:rsidR="00720E3E" w:rsidRPr="00720E3E">
        <w:rPr>
          <w:rFonts w:ascii="Times New Roman" w:hAnsi="Times New Roman"/>
          <w:sz w:val="26"/>
          <w:szCs w:val="26"/>
        </w:rPr>
        <w:t>Типовым</w:t>
      </w:r>
      <w:r w:rsidRPr="00AB00A2">
        <w:rPr>
          <w:rFonts w:ascii="Times New Roman" w:hAnsi="Times New Roman"/>
          <w:sz w:val="26"/>
          <w:szCs w:val="26"/>
        </w:rPr>
        <w:t xml:space="preserve"> регламентом взаимодействия федеральных органов исполнительной власти, </w:t>
      </w:r>
      <w:hyperlink r:id="rId30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Типовым регламент</w:t>
        </w:r>
      </w:hyperlink>
      <w:r w:rsidRPr="00AB00A2">
        <w:rPr>
          <w:rFonts w:ascii="Times New Roman" w:hAnsi="Times New Roman"/>
          <w:color w:val="000000"/>
          <w:sz w:val="26"/>
          <w:szCs w:val="26"/>
        </w:rPr>
        <w:t>ом</w:t>
      </w:r>
      <w:r w:rsidRPr="00AB00A2">
        <w:rPr>
          <w:rFonts w:ascii="Times New Roman" w:hAnsi="Times New Roman"/>
          <w:sz w:val="26"/>
          <w:szCs w:val="26"/>
        </w:rPr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инструкцией по делопроизводству в Управлении Федеральной налоговой службы по Ивановской области, Межрайонных ИФНС России по Ивановской области, ИФНС России по г.</w:t>
      </w:r>
      <w:r w:rsidR="00720E3E"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Иваново с  учетом сроков, установленных законодательными и иными нормативными правовыми актами Российской Федерации, регулирующими деятельность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>.</w:t>
      </w:r>
    </w:p>
    <w:p w:rsidR="00720E3E" w:rsidRDefault="00720E3E" w:rsidP="00720E3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290F" w:rsidRPr="00720E3E" w:rsidRDefault="0002290F" w:rsidP="00720E3E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0E3E">
        <w:rPr>
          <w:rFonts w:ascii="Times New Roman" w:hAnsi="Times New Roman"/>
          <w:b/>
          <w:sz w:val="26"/>
          <w:szCs w:val="26"/>
        </w:rPr>
        <w:t>7. Порядок служебного взаимодействия</w:t>
      </w:r>
    </w:p>
    <w:p w:rsidR="00720E3E" w:rsidRDefault="00720E3E" w:rsidP="00C25770">
      <w:pPr>
        <w:tabs>
          <w:tab w:val="left" w:pos="540"/>
          <w:tab w:val="left" w:pos="720"/>
          <w:tab w:val="left" w:pos="900"/>
        </w:tabs>
        <w:spacing w:after="0" w:line="240" w:lineRule="auto"/>
        <w:rPr>
          <w:sz w:val="26"/>
          <w:szCs w:val="26"/>
        </w:rPr>
      </w:pPr>
    </w:p>
    <w:p w:rsidR="0002290F" w:rsidRPr="00AB00A2" w:rsidRDefault="0002290F" w:rsidP="00C25770">
      <w:pPr>
        <w:tabs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sz w:val="26"/>
          <w:szCs w:val="26"/>
        </w:rPr>
        <w:tab/>
      </w:r>
      <w:r w:rsidRPr="00AB00A2">
        <w:rPr>
          <w:rFonts w:ascii="Times New Roman" w:hAnsi="Times New Roman"/>
          <w:sz w:val="26"/>
          <w:szCs w:val="26"/>
        </w:rPr>
        <w:t>7.1.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Взаимодействие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отдела с федеральными государственными гражданскими служащими ФНС России, Управления,  территориальными органами ФНС России в Ивановской области, </w:t>
      </w:r>
      <w:r>
        <w:rPr>
          <w:rFonts w:ascii="Times New Roman" w:hAnsi="Times New Roman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sz w:val="26"/>
          <w:szCs w:val="26"/>
        </w:rPr>
        <w:t xml:space="preserve">государственными служащими иных государственных </w:t>
      </w:r>
      <w:r w:rsidRPr="00AB00A2">
        <w:rPr>
          <w:rFonts w:ascii="Times New Roman" w:hAnsi="Times New Roman"/>
          <w:sz w:val="26"/>
          <w:szCs w:val="26"/>
        </w:rPr>
        <w:lastRenderedPageBreak/>
        <w:t xml:space="preserve">органов, а также с другими гражданами и организациями строится в рамках деловых отношений на основе </w:t>
      </w:r>
      <w:hyperlink r:id="rId31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общих принципов</w:t>
        </w:r>
      </w:hyperlink>
      <w: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служебного поведения гражданских служащих, утвержденных </w:t>
      </w:r>
      <w:hyperlink r:id="rId32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Указом</w:t>
        </w:r>
      </w:hyperlink>
      <w:r>
        <w:t xml:space="preserve"> </w:t>
      </w:r>
      <w:r w:rsidRPr="00AB00A2">
        <w:rPr>
          <w:rFonts w:ascii="Times New Roman" w:hAnsi="Times New Roman"/>
          <w:sz w:val="26"/>
          <w:szCs w:val="26"/>
        </w:rPr>
        <w:t xml:space="preserve">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33" w:history="1">
        <w:r w:rsidRPr="00AB00A2">
          <w:rPr>
            <w:rStyle w:val="ac"/>
            <w:rFonts w:ascii="Times New Roman" w:hAnsi="Times New Roman"/>
            <w:b w:val="0"/>
            <w:color w:val="000000"/>
            <w:sz w:val="26"/>
            <w:szCs w:val="26"/>
          </w:rPr>
          <w:t>статьей 18</w:t>
        </w:r>
      </w:hyperlink>
      <w:r w:rsidRPr="00AB00A2">
        <w:rPr>
          <w:rFonts w:ascii="Times New Roman" w:hAnsi="Times New Roman"/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2290F" w:rsidRPr="00AB00A2" w:rsidRDefault="0002290F" w:rsidP="00C2577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>7.2.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Служебное взаимодействие  </w:t>
      </w:r>
      <w:r w:rsidRPr="00AB00A2">
        <w:rPr>
          <w:rFonts w:ascii="Times New Roman" w:hAnsi="Times New Roman"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отдела с гражданскими служащими </w:t>
      </w:r>
      <w:r>
        <w:rPr>
          <w:rFonts w:ascii="Times New Roman" w:hAnsi="Times New Roman"/>
          <w:color w:val="000000"/>
          <w:sz w:val="26"/>
          <w:szCs w:val="26"/>
        </w:rPr>
        <w:t xml:space="preserve">Инспекции,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Управления, территориальными органами ФНС России, </w:t>
      </w:r>
      <w:r w:rsidRPr="00AB00A2">
        <w:rPr>
          <w:rFonts w:ascii="Times New Roman" w:hAnsi="Times New Roman"/>
          <w:sz w:val="26"/>
          <w:szCs w:val="26"/>
        </w:rPr>
        <w:t>территориальными органами ФНС России в Ивановской области,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объединениями, иными организациями и другими гражданами,  в связи с исполнением должностных обязанностей, определяется </w:t>
      </w:r>
      <w:r w:rsidRPr="00C268B3">
        <w:rPr>
          <w:rFonts w:ascii="Times New Roman" w:hAnsi="Times New Roman"/>
          <w:color w:val="000000"/>
          <w:sz w:val="26"/>
          <w:szCs w:val="26"/>
        </w:rPr>
        <w:t>Положением об  Инспекции, Положением об отделе и предусматривает: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02290F" w:rsidRPr="00AB00A2" w:rsidRDefault="0002290F" w:rsidP="00C25770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B00A2">
        <w:rPr>
          <w:rFonts w:ascii="Times New Roman" w:hAnsi="Times New Roman"/>
          <w:color w:val="000000"/>
          <w:sz w:val="26"/>
          <w:szCs w:val="26"/>
        </w:rPr>
        <w:t xml:space="preserve">      1)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B00A2">
        <w:rPr>
          <w:rFonts w:ascii="Times New Roman" w:hAnsi="Times New Roman"/>
          <w:color w:val="000000"/>
          <w:sz w:val="26"/>
          <w:szCs w:val="26"/>
        </w:rPr>
        <w:t>о</w:t>
      </w:r>
      <w:r w:rsidRPr="00AB00A2">
        <w:rPr>
          <w:rFonts w:ascii="Times New Roman" w:hAnsi="Times New Roman"/>
          <w:sz w:val="26"/>
          <w:szCs w:val="26"/>
        </w:rPr>
        <w:t xml:space="preserve">бмен внутренней корреспонденцией между структурными подразделениями </w:t>
      </w:r>
      <w:r>
        <w:rPr>
          <w:rFonts w:ascii="Times New Roman" w:hAnsi="Times New Roman"/>
          <w:sz w:val="26"/>
          <w:szCs w:val="26"/>
        </w:rPr>
        <w:t>Инспекции</w:t>
      </w:r>
      <w:r w:rsidRPr="00AB00A2">
        <w:rPr>
          <w:rFonts w:ascii="Times New Roman" w:hAnsi="Times New Roman"/>
          <w:sz w:val="26"/>
          <w:szCs w:val="26"/>
        </w:rPr>
        <w:t xml:space="preserve"> (заключения, служебные записки и т.п.)  в бумажном или  электронном виде с использованием СЭД-регион  </w:t>
      </w:r>
      <w:r w:rsidRPr="00AB00A2">
        <w:rPr>
          <w:rFonts w:ascii="Times New Roman" w:hAnsi="Times New Roman"/>
          <w:color w:val="000000"/>
          <w:sz w:val="26"/>
          <w:szCs w:val="26"/>
        </w:rPr>
        <w:t xml:space="preserve"> по вопросам, относящимся к компетенции отдела;</w:t>
      </w:r>
    </w:p>
    <w:p w:rsidR="0002290F" w:rsidRPr="00AB00A2" w:rsidRDefault="0002290F" w:rsidP="00C2577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обмен внешней корреспонденцией между территориальными органами федеральных органов государственной власти, исполнительных органов государственных власти области и органов местного самоуправления области, гражданами, общественными объединениями, организациями по вопросам, относящимся к компетенции отдела;</w:t>
      </w:r>
    </w:p>
    <w:p w:rsidR="0002290F" w:rsidRPr="00AB00A2" w:rsidRDefault="0002290F" w:rsidP="00C25770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 xml:space="preserve">      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обмен информацией и сведениями  в установленном законодательством порядке и рамках компетенции отдела.</w:t>
      </w:r>
    </w:p>
    <w:p w:rsidR="0002290F" w:rsidRPr="00AB00A2" w:rsidRDefault="0002290F" w:rsidP="00C549AD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 xml:space="preserve">8. Перечень государственных услуг, оказываемых гражданам и организациям в соответствии с </w:t>
      </w:r>
      <w:hyperlink r:id="rId34" w:history="1">
        <w:r w:rsidRPr="00AB00A2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административным регламентом</w:t>
        </w:r>
      </w:hyperlink>
      <w:r w:rsidRPr="00AB00A2">
        <w:rPr>
          <w:rFonts w:ascii="Times New Roman" w:hAnsi="Times New Roman"/>
          <w:color w:val="auto"/>
          <w:sz w:val="26"/>
          <w:szCs w:val="26"/>
        </w:rPr>
        <w:t xml:space="preserve"> Федеральной налоговой службы</w:t>
      </w:r>
    </w:p>
    <w:p w:rsidR="0002290F" w:rsidRDefault="0002290F" w:rsidP="009E498C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2290F" w:rsidRPr="009E498C" w:rsidRDefault="0002290F" w:rsidP="009E498C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8.1.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498C">
        <w:rPr>
          <w:rFonts w:ascii="Times New Roman" w:hAnsi="Times New Roman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осуществляет организационное обеспечение оказания следующих видов государственных услуг, осуществляемых инспекцией:</w:t>
      </w:r>
    </w:p>
    <w:p w:rsidR="0002290F" w:rsidRDefault="0002290F" w:rsidP="009E498C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9E498C">
        <w:rPr>
          <w:rFonts w:ascii="Times New Roman" w:hAnsi="Times New Roman"/>
          <w:sz w:val="26"/>
          <w:szCs w:val="26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</w:t>
      </w:r>
      <w:r w:rsidRPr="009E498C">
        <w:rPr>
          <w:rFonts w:ascii="Times New Roman" w:hAnsi="Times New Roman"/>
          <w:sz w:val="26"/>
          <w:szCs w:val="26"/>
        </w:rPr>
        <w:lastRenderedPageBreak/>
        <w:t>также предоставление форм деклараций (расчётов) и разъяснение порядка их заполнения;</w:t>
      </w:r>
    </w:p>
    <w:p w:rsidR="0002290F" w:rsidRDefault="0002290F" w:rsidP="009E498C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иные услуги.</w:t>
      </w:r>
    </w:p>
    <w:p w:rsidR="0002290F" w:rsidRPr="00AB00A2" w:rsidRDefault="0002290F" w:rsidP="00C549AD">
      <w:pPr>
        <w:ind w:firstLine="720"/>
        <w:rPr>
          <w:sz w:val="26"/>
          <w:szCs w:val="26"/>
        </w:rPr>
      </w:pPr>
    </w:p>
    <w:p w:rsidR="0002290F" w:rsidRPr="00AB00A2" w:rsidRDefault="0002290F" w:rsidP="00C25770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AB00A2">
        <w:rPr>
          <w:rFonts w:ascii="Times New Roman" w:hAnsi="Times New Roman"/>
          <w:color w:val="auto"/>
          <w:sz w:val="26"/>
          <w:szCs w:val="26"/>
        </w:rPr>
        <w:t>9. Показатели эффективности и результативности профессиональной служебной деятельности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9.1.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Эффективность профессиональной служебной деятельности старшего государственного налогового инспектора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отдела оценивается по следующим показателям: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2290F" w:rsidRPr="00AB00A2" w:rsidRDefault="0002290F" w:rsidP="00C2577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AB00A2">
        <w:rPr>
          <w:rFonts w:ascii="Times New Roman" w:hAnsi="Times New Roman"/>
          <w:sz w:val="26"/>
          <w:szCs w:val="26"/>
        </w:rPr>
        <w:t>7)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00A2">
        <w:rPr>
          <w:rFonts w:ascii="Times New Roman" w:hAnsi="Times New Roman"/>
          <w:sz w:val="26"/>
          <w:szCs w:val="26"/>
        </w:rPr>
        <w:t>осознанию ответственности за последствия своих действий.</w:t>
      </w:r>
    </w:p>
    <w:p w:rsidR="0002290F" w:rsidRPr="00AB00A2" w:rsidRDefault="0002290F" w:rsidP="00C549AD">
      <w:pPr>
        <w:ind w:firstLine="720"/>
        <w:rPr>
          <w:sz w:val="26"/>
          <w:szCs w:val="26"/>
        </w:rPr>
      </w:pPr>
    </w:p>
    <w:p w:rsidR="0002290F" w:rsidRPr="00AB00A2" w:rsidRDefault="0002290F" w:rsidP="00C549AD">
      <w:pPr>
        <w:ind w:firstLine="720"/>
        <w:rPr>
          <w:sz w:val="26"/>
          <w:szCs w:val="26"/>
        </w:rPr>
      </w:pPr>
    </w:p>
    <w:p w:rsidR="0002290F" w:rsidRPr="00AB00A2" w:rsidRDefault="0002290F" w:rsidP="00C549AD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02290F" w:rsidRPr="00AB00A2" w:rsidRDefault="0002290F" w:rsidP="00C549AD">
      <w:pPr>
        <w:pStyle w:val="ad"/>
        <w:rPr>
          <w:rFonts w:ascii="Times New Roman" w:hAnsi="Times New Roman" w:cs="Times New Roman"/>
          <w:sz w:val="26"/>
          <w:szCs w:val="26"/>
        </w:rPr>
      </w:pPr>
      <w:r w:rsidRPr="00AB00A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02290F" w:rsidRPr="00AB00A2" w:rsidRDefault="0002290F" w:rsidP="00C549AD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камеральных проверок                                                              О.П. Аравина</w:t>
      </w:r>
    </w:p>
    <w:p w:rsidR="0002290F" w:rsidRPr="00AB00A2" w:rsidRDefault="0002290F" w:rsidP="00C549AD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02290F" w:rsidRPr="00AB00A2" w:rsidRDefault="0002290F" w:rsidP="00C549AD">
      <w:pPr>
        <w:rPr>
          <w:sz w:val="26"/>
          <w:szCs w:val="26"/>
        </w:rPr>
      </w:pPr>
    </w:p>
    <w:p w:rsidR="0002290F" w:rsidRPr="00AB00A2" w:rsidRDefault="0002290F" w:rsidP="00814F5B">
      <w:pPr>
        <w:rPr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8651D6">
      <w:pPr>
        <w:pStyle w:val="1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p w:rsidR="0002290F" w:rsidRPr="00AB00A2" w:rsidRDefault="0002290F" w:rsidP="008651D6">
      <w:pPr>
        <w:ind w:firstLine="720"/>
        <w:rPr>
          <w:i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374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2268"/>
      </w:tblGrid>
      <w:tr w:rsidR="0002290F" w:rsidRPr="00AB00A2" w:rsidTr="009E498C">
        <w:tc>
          <w:tcPr>
            <w:tcW w:w="10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F36379">
            <w:pPr>
              <w:rPr>
                <w:sz w:val="26"/>
                <w:szCs w:val="26"/>
                <w:lang w:eastAsia="ru-RU"/>
              </w:rPr>
            </w:pPr>
          </w:p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ЛИСТ ОЗНАКОМЛЕНИЯ</w:t>
            </w:r>
          </w:p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90F" w:rsidRPr="00AB00A2" w:rsidTr="009E498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90F" w:rsidRPr="00AB00A2" w:rsidRDefault="0002290F" w:rsidP="00F3637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0A2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02290F" w:rsidRPr="00AB00A2" w:rsidTr="00F3637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  <w:p w:rsidR="0002290F" w:rsidRPr="00AB00A2" w:rsidRDefault="0002290F" w:rsidP="00F36379">
            <w:pPr>
              <w:rPr>
                <w:i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</w:tr>
      <w:tr w:rsidR="0002290F" w:rsidRPr="00AB00A2" w:rsidTr="00F36379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  <w:p w:rsidR="0002290F" w:rsidRPr="00AB00A2" w:rsidRDefault="0002290F" w:rsidP="00F36379">
            <w:pPr>
              <w:rPr>
                <w:i/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90F" w:rsidRPr="00AB00A2" w:rsidRDefault="0002290F" w:rsidP="00F36379">
            <w:pPr>
              <w:pStyle w:val="a8"/>
              <w:rPr>
                <w:i/>
                <w:sz w:val="26"/>
                <w:szCs w:val="26"/>
              </w:rPr>
            </w:pPr>
          </w:p>
        </w:tc>
      </w:tr>
    </w:tbl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bookmarkStart w:id="6" w:name="_GoBack"/>
      <w:bookmarkEnd w:id="6"/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Pr="00AB00A2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02290F" w:rsidRDefault="0002290F" w:rsidP="00E149DD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02290F" w:rsidSect="003551F8">
      <w:headerReference w:type="even" r:id="rId35"/>
      <w:headerReference w:type="default" r:id="rId36"/>
      <w:pgSz w:w="11906" w:h="16838"/>
      <w:pgMar w:top="53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73C" w:rsidRDefault="00CD573C" w:rsidP="00E149DD">
      <w:pPr>
        <w:spacing w:after="0" w:line="240" w:lineRule="auto"/>
      </w:pPr>
      <w:r>
        <w:separator/>
      </w:r>
    </w:p>
  </w:endnote>
  <w:endnote w:type="continuationSeparator" w:id="0">
    <w:p w:rsidR="00CD573C" w:rsidRDefault="00CD573C" w:rsidP="00E1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73C" w:rsidRDefault="00CD573C" w:rsidP="00E149DD">
      <w:pPr>
        <w:spacing w:after="0" w:line="240" w:lineRule="auto"/>
      </w:pPr>
      <w:r>
        <w:separator/>
      </w:r>
    </w:p>
  </w:footnote>
  <w:footnote w:type="continuationSeparator" w:id="0">
    <w:p w:rsidR="00CD573C" w:rsidRDefault="00CD573C" w:rsidP="00E1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3E" w:rsidRDefault="001A3E9C" w:rsidP="00A45ABF">
    <w:pPr>
      <w:pStyle w:val="ae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20E3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20E3E" w:rsidRDefault="00720E3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3E" w:rsidRDefault="001A3E9C" w:rsidP="00A45ABF">
    <w:pPr>
      <w:pStyle w:val="ae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20E3E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67E8C">
      <w:rPr>
        <w:rStyle w:val="af5"/>
        <w:noProof/>
      </w:rPr>
      <w:t>15</w:t>
    </w:r>
    <w:r>
      <w:rPr>
        <w:rStyle w:val="af5"/>
      </w:rPr>
      <w:fldChar w:fldCharType="end"/>
    </w:r>
  </w:p>
  <w:p w:rsidR="00720E3E" w:rsidRDefault="00720E3E">
    <w:pPr>
      <w:pStyle w:val="ae"/>
      <w:jc w:val="center"/>
    </w:pPr>
  </w:p>
  <w:p w:rsidR="00720E3E" w:rsidRDefault="00720E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3120566B"/>
    <w:multiLevelType w:val="multilevel"/>
    <w:tmpl w:val="9C087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348222F1"/>
    <w:multiLevelType w:val="hybridMultilevel"/>
    <w:tmpl w:val="67F6CB2A"/>
    <w:lvl w:ilvl="0" w:tplc="C3C6F6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  <w:rPr>
        <w:rFonts w:cs="Times New Roman"/>
      </w:rPr>
    </w:lvl>
  </w:abstractNum>
  <w:abstractNum w:abstractNumId="4">
    <w:nsid w:val="3B6C6031"/>
    <w:multiLevelType w:val="multilevel"/>
    <w:tmpl w:val="3962E6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46810F51"/>
    <w:multiLevelType w:val="hybridMultilevel"/>
    <w:tmpl w:val="6BDAE170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471AFD"/>
    <w:multiLevelType w:val="hybridMultilevel"/>
    <w:tmpl w:val="5A3C2FE4"/>
    <w:lvl w:ilvl="0" w:tplc="B944D7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5BA8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C6C0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D042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368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D80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D0CC5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FE9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C240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16F2641"/>
    <w:multiLevelType w:val="multilevel"/>
    <w:tmpl w:val="21D097E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0">
    <w:nsid w:val="692E5FFA"/>
    <w:multiLevelType w:val="multilevel"/>
    <w:tmpl w:val="AF480F9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auto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9DD"/>
    <w:rsid w:val="00007B3A"/>
    <w:rsid w:val="0002290F"/>
    <w:rsid w:val="00042F51"/>
    <w:rsid w:val="000446D0"/>
    <w:rsid w:val="000659A7"/>
    <w:rsid w:val="00066659"/>
    <w:rsid w:val="0007211E"/>
    <w:rsid w:val="00075222"/>
    <w:rsid w:val="00093832"/>
    <w:rsid w:val="001438B4"/>
    <w:rsid w:val="00160047"/>
    <w:rsid w:val="00167C85"/>
    <w:rsid w:val="001743C1"/>
    <w:rsid w:val="001900BE"/>
    <w:rsid w:val="00191527"/>
    <w:rsid w:val="001A3E9C"/>
    <w:rsid w:val="001B0858"/>
    <w:rsid w:val="001C03E3"/>
    <w:rsid w:val="001C179C"/>
    <w:rsid w:val="001E1FC5"/>
    <w:rsid w:val="001F41DD"/>
    <w:rsid w:val="0020683F"/>
    <w:rsid w:val="00207FEC"/>
    <w:rsid w:val="00212588"/>
    <w:rsid w:val="0025452F"/>
    <w:rsid w:val="00285EEE"/>
    <w:rsid w:val="00292166"/>
    <w:rsid w:val="00296BD9"/>
    <w:rsid w:val="002A7282"/>
    <w:rsid w:val="002C674C"/>
    <w:rsid w:val="002E1267"/>
    <w:rsid w:val="0032781C"/>
    <w:rsid w:val="003336CE"/>
    <w:rsid w:val="003551F8"/>
    <w:rsid w:val="00394A49"/>
    <w:rsid w:val="003A46B3"/>
    <w:rsid w:val="003B5303"/>
    <w:rsid w:val="003D5776"/>
    <w:rsid w:val="00412DC9"/>
    <w:rsid w:val="00427210"/>
    <w:rsid w:val="00427F67"/>
    <w:rsid w:val="00444F01"/>
    <w:rsid w:val="004750F1"/>
    <w:rsid w:val="00480E6E"/>
    <w:rsid w:val="00481B81"/>
    <w:rsid w:val="00485BE8"/>
    <w:rsid w:val="0049308A"/>
    <w:rsid w:val="00496CA8"/>
    <w:rsid w:val="004A34AC"/>
    <w:rsid w:val="004A6F4C"/>
    <w:rsid w:val="004B3308"/>
    <w:rsid w:val="004E08E9"/>
    <w:rsid w:val="004E2730"/>
    <w:rsid w:val="0050503F"/>
    <w:rsid w:val="00505B82"/>
    <w:rsid w:val="00542F14"/>
    <w:rsid w:val="00554AC6"/>
    <w:rsid w:val="00572B55"/>
    <w:rsid w:val="00577527"/>
    <w:rsid w:val="00585881"/>
    <w:rsid w:val="005B357A"/>
    <w:rsid w:val="005D467D"/>
    <w:rsid w:val="005D5145"/>
    <w:rsid w:val="005F754A"/>
    <w:rsid w:val="00614957"/>
    <w:rsid w:val="0061630C"/>
    <w:rsid w:val="00636DDA"/>
    <w:rsid w:val="006378B9"/>
    <w:rsid w:val="006530F8"/>
    <w:rsid w:val="00676463"/>
    <w:rsid w:val="00683069"/>
    <w:rsid w:val="006B7FE6"/>
    <w:rsid w:val="006C7143"/>
    <w:rsid w:val="006D6411"/>
    <w:rsid w:val="00720E3E"/>
    <w:rsid w:val="00724E60"/>
    <w:rsid w:val="00764CE4"/>
    <w:rsid w:val="00781ADF"/>
    <w:rsid w:val="007822CF"/>
    <w:rsid w:val="0080271A"/>
    <w:rsid w:val="00812763"/>
    <w:rsid w:val="00814F5B"/>
    <w:rsid w:val="00820CDA"/>
    <w:rsid w:val="00821500"/>
    <w:rsid w:val="0083384F"/>
    <w:rsid w:val="00841A4B"/>
    <w:rsid w:val="00853040"/>
    <w:rsid w:val="0085336F"/>
    <w:rsid w:val="008651D6"/>
    <w:rsid w:val="00867E8C"/>
    <w:rsid w:val="00882BB6"/>
    <w:rsid w:val="0088741A"/>
    <w:rsid w:val="008C5E2B"/>
    <w:rsid w:val="008D4B94"/>
    <w:rsid w:val="008E5AB7"/>
    <w:rsid w:val="00900B31"/>
    <w:rsid w:val="00912AC8"/>
    <w:rsid w:val="00913744"/>
    <w:rsid w:val="009166EF"/>
    <w:rsid w:val="00917F87"/>
    <w:rsid w:val="00921093"/>
    <w:rsid w:val="009216D6"/>
    <w:rsid w:val="00940213"/>
    <w:rsid w:val="009416C9"/>
    <w:rsid w:val="00956016"/>
    <w:rsid w:val="00965D4A"/>
    <w:rsid w:val="00980389"/>
    <w:rsid w:val="00995919"/>
    <w:rsid w:val="009B3DC5"/>
    <w:rsid w:val="009C5A4A"/>
    <w:rsid w:val="009D3E00"/>
    <w:rsid w:val="009D4060"/>
    <w:rsid w:val="009E3970"/>
    <w:rsid w:val="009E498C"/>
    <w:rsid w:val="00A00329"/>
    <w:rsid w:val="00A02562"/>
    <w:rsid w:val="00A03C7F"/>
    <w:rsid w:val="00A1753B"/>
    <w:rsid w:val="00A45ABF"/>
    <w:rsid w:val="00A4742A"/>
    <w:rsid w:val="00A67D3E"/>
    <w:rsid w:val="00AA3404"/>
    <w:rsid w:val="00AB00A2"/>
    <w:rsid w:val="00AB47F4"/>
    <w:rsid w:val="00AB62A6"/>
    <w:rsid w:val="00B171E0"/>
    <w:rsid w:val="00B319AF"/>
    <w:rsid w:val="00B63603"/>
    <w:rsid w:val="00B9273A"/>
    <w:rsid w:val="00B92F67"/>
    <w:rsid w:val="00B945EF"/>
    <w:rsid w:val="00BA373B"/>
    <w:rsid w:val="00BA4E97"/>
    <w:rsid w:val="00BB2F7B"/>
    <w:rsid w:val="00BB3F25"/>
    <w:rsid w:val="00BD1923"/>
    <w:rsid w:val="00C118C8"/>
    <w:rsid w:val="00C15BF6"/>
    <w:rsid w:val="00C20690"/>
    <w:rsid w:val="00C25770"/>
    <w:rsid w:val="00C268B3"/>
    <w:rsid w:val="00C344F3"/>
    <w:rsid w:val="00C549AD"/>
    <w:rsid w:val="00C62788"/>
    <w:rsid w:val="00C654BF"/>
    <w:rsid w:val="00C83FA2"/>
    <w:rsid w:val="00C8794E"/>
    <w:rsid w:val="00C91B56"/>
    <w:rsid w:val="00CD573C"/>
    <w:rsid w:val="00CF0E59"/>
    <w:rsid w:val="00D111C1"/>
    <w:rsid w:val="00D17D96"/>
    <w:rsid w:val="00D20F49"/>
    <w:rsid w:val="00D374A5"/>
    <w:rsid w:val="00D42D21"/>
    <w:rsid w:val="00D64FC9"/>
    <w:rsid w:val="00D744AF"/>
    <w:rsid w:val="00DA6DBF"/>
    <w:rsid w:val="00DB1E6D"/>
    <w:rsid w:val="00DC7FC0"/>
    <w:rsid w:val="00DD700A"/>
    <w:rsid w:val="00DE5193"/>
    <w:rsid w:val="00DF4E72"/>
    <w:rsid w:val="00E149DD"/>
    <w:rsid w:val="00E252EE"/>
    <w:rsid w:val="00E4051D"/>
    <w:rsid w:val="00E41320"/>
    <w:rsid w:val="00E43529"/>
    <w:rsid w:val="00E440CA"/>
    <w:rsid w:val="00E54188"/>
    <w:rsid w:val="00E80167"/>
    <w:rsid w:val="00E86776"/>
    <w:rsid w:val="00EA3288"/>
    <w:rsid w:val="00EA4205"/>
    <w:rsid w:val="00EB39F5"/>
    <w:rsid w:val="00EB4E18"/>
    <w:rsid w:val="00EC289A"/>
    <w:rsid w:val="00ED707F"/>
    <w:rsid w:val="00F07D25"/>
    <w:rsid w:val="00F33510"/>
    <w:rsid w:val="00F36379"/>
    <w:rsid w:val="00F372D1"/>
    <w:rsid w:val="00F569D7"/>
    <w:rsid w:val="00F618EC"/>
    <w:rsid w:val="00F84F1D"/>
    <w:rsid w:val="00FB0E6D"/>
    <w:rsid w:val="00FD3808"/>
    <w:rsid w:val="00FD7F49"/>
    <w:rsid w:val="00FE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DD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9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2781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9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2781C"/>
    <w:rPr>
      <w:rFonts w:ascii="Cambria" w:hAnsi="Cambria" w:cs="Times New Roman"/>
      <w:b/>
      <w:bCs/>
      <w:color w:val="4F81BD"/>
    </w:rPr>
  </w:style>
  <w:style w:type="paragraph" w:styleId="a3">
    <w:name w:val="footnote text"/>
    <w:basedOn w:val="a"/>
    <w:link w:val="a4"/>
    <w:uiPriority w:val="99"/>
    <w:rsid w:val="00E149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E149DD"/>
    <w:rPr>
      <w:rFonts w:ascii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E149DD"/>
    <w:pPr>
      <w:ind w:left="720"/>
      <w:contextualSpacing/>
    </w:pPr>
    <w:rPr>
      <w:sz w:val="20"/>
      <w:szCs w:val="20"/>
      <w:lang w:eastAsia="ru-RU"/>
    </w:rPr>
  </w:style>
  <w:style w:type="character" w:styleId="a7">
    <w:name w:val="footnote reference"/>
    <w:uiPriority w:val="99"/>
    <w:rsid w:val="00E149DD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E149DD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149DD"/>
    <w:pPr>
      <w:spacing w:after="0" w:line="360" w:lineRule="auto"/>
      <w:ind w:left="720" w:firstLine="709"/>
    </w:pPr>
    <w:rPr>
      <w:rFonts w:ascii="Times New Roman" w:hAnsi="Times New Roman"/>
    </w:rPr>
  </w:style>
  <w:style w:type="paragraph" w:customStyle="1" w:styleId="a8">
    <w:name w:val="Нормальный (таблица)"/>
    <w:basedOn w:val="a"/>
    <w:next w:val="a"/>
    <w:uiPriority w:val="99"/>
    <w:rsid w:val="00E149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E149DD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E149D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character" w:customStyle="1" w:styleId="a6">
    <w:name w:val="Абзац списка Знак"/>
    <w:link w:val="a5"/>
    <w:uiPriority w:val="99"/>
    <w:locked/>
    <w:rsid w:val="00E149DD"/>
    <w:rPr>
      <w:rFonts w:ascii="Calibri" w:hAnsi="Calibri"/>
    </w:rPr>
  </w:style>
  <w:style w:type="character" w:styleId="a9">
    <w:name w:val="Hyperlink"/>
    <w:uiPriority w:val="99"/>
    <w:rsid w:val="00212588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212588"/>
    <w:pPr>
      <w:widowControl w:val="0"/>
      <w:autoSpaceDE w:val="0"/>
      <w:autoSpaceDN w:val="0"/>
    </w:pPr>
    <w:rPr>
      <w:sz w:val="22"/>
      <w:szCs w:val="22"/>
    </w:rPr>
  </w:style>
  <w:style w:type="paragraph" w:styleId="aa">
    <w:name w:val="No Spacing"/>
    <w:link w:val="ab"/>
    <w:uiPriority w:val="99"/>
    <w:qFormat/>
    <w:rsid w:val="00BA373B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D467D"/>
    <w:rPr>
      <w:sz w:val="22"/>
      <w:lang w:eastAsia="ru-RU"/>
    </w:rPr>
  </w:style>
  <w:style w:type="character" w:customStyle="1" w:styleId="ac">
    <w:name w:val="Гипертекстовая ссылка"/>
    <w:uiPriority w:val="99"/>
    <w:rsid w:val="00C549AD"/>
    <w:rPr>
      <w:rFonts w:cs="Times New Roman"/>
      <w:b/>
      <w:bCs/>
      <w:color w:val="008000"/>
    </w:rPr>
  </w:style>
  <w:style w:type="paragraph" w:customStyle="1" w:styleId="ad">
    <w:name w:val="Таблицы (моноширинный)"/>
    <w:basedOn w:val="a"/>
    <w:next w:val="a"/>
    <w:uiPriority w:val="99"/>
    <w:rsid w:val="00C549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549AD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549AD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549AD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C549A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FD7F4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FD7F49"/>
    <w:rPr>
      <w:rFonts w:ascii="Calibri" w:hAnsi="Calibri" w:cs="Times New Roman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99"/>
    <w:locked/>
    <w:rsid w:val="00BA373B"/>
    <w:rPr>
      <w:rFonts w:eastAsia="Times New Roman"/>
      <w:sz w:val="22"/>
      <w:lang w:val="ru-RU" w:eastAsia="en-US"/>
    </w:rPr>
  </w:style>
  <w:style w:type="paragraph" w:styleId="af0">
    <w:name w:val="Body Text"/>
    <w:basedOn w:val="a"/>
    <w:link w:val="af1"/>
    <w:uiPriority w:val="99"/>
    <w:semiHidden/>
    <w:rsid w:val="00D374A5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374A5"/>
    <w:rPr>
      <w:rFonts w:ascii="Calibri" w:hAnsi="Calibri" w:cs="Times New Roman"/>
    </w:rPr>
  </w:style>
  <w:style w:type="character" w:customStyle="1" w:styleId="af2">
    <w:name w:val="Основной шрифт"/>
    <w:uiPriority w:val="99"/>
    <w:rsid w:val="00D374A5"/>
  </w:style>
  <w:style w:type="paragraph" w:styleId="af3">
    <w:name w:val="footer"/>
    <w:basedOn w:val="a"/>
    <w:link w:val="af4"/>
    <w:uiPriority w:val="99"/>
    <w:rsid w:val="00355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965D4A"/>
    <w:rPr>
      <w:rFonts w:cs="Times New Roman"/>
      <w:lang w:eastAsia="en-US"/>
    </w:rPr>
  </w:style>
  <w:style w:type="character" w:styleId="af5">
    <w:name w:val="page number"/>
    <w:uiPriority w:val="99"/>
    <w:rsid w:val="003551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BE9D2A8D1B8B2D56E6F1DF61CCA487372CB0C8C8AF1048CAD85C3KDO" TargetMode="External"/><Relationship Id="rId13" Type="http://schemas.openxmlformats.org/officeDocument/2006/relationships/hyperlink" Target="consultantplus://offline/ref=DA38C7DC4BFE0B09F3998D485C673EBC586D52339BC4BE78D8DBB21B96E0415D9C9116733CC86A3BW5A0I" TargetMode="External"/><Relationship Id="rId18" Type="http://schemas.openxmlformats.org/officeDocument/2006/relationships/hyperlink" Target="consultantplus://offline/ref=028BE9D2A8D1B8B2D56E6F1DF61CCA487078CE0984D5A606DDF88B38E5D5DD51226AAB1DC519CE39CCK2O" TargetMode="External"/><Relationship Id="rId26" Type="http://schemas.openxmlformats.org/officeDocument/2006/relationships/hyperlink" Target="consultantplus://offline/ref=2737C7E822AD8322A15743523E55ADEA78F7C7BA73FA19D9983156F20C710AFBDF429CCDF91A02155CY4K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EFF6598EAE6E57D76CBD5E31172FEC7E41E708F023504AA18D4C3104205C464E0474BA7E8C44DDz0bAI" TargetMode="External"/><Relationship Id="rId34" Type="http://schemas.openxmlformats.org/officeDocument/2006/relationships/hyperlink" Target="garantF1://88776.1130" TargetMode="External"/><Relationship Id="rId7" Type="http://schemas.openxmlformats.org/officeDocument/2006/relationships/hyperlink" Target="consultantplus://offline/ref=028BE9D2A8D1B8B2D56E6F1DF61CCA487078CE0984D5A606DDF88B38E5D5DD51226AAB1DC519CE3BCCK3O" TargetMode="External"/><Relationship Id="rId12" Type="http://schemas.openxmlformats.org/officeDocument/2006/relationships/hyperlink" Target="consultantplus://offline/ref=DA38C7DC4BFE0B09F3998D485C673EBC586D52339BC4BE78D8DBB21B96E0415D9C9116733CC86A3BW5A0I" TargetMode="External"/><Relationship Id="rId17" Type="http://schemas.openxmlformats.org/officeDocument/2006/relationships/hyperlink" Target="consultantplus://offline/ref=028BE9D2A8D1B8B2D56E6F1DF61CCA487078CE0984D5A606DDF88B38E5D5DD51226AAB1DC519CE3ECCK9O" TargetMode="External"/><Relationship Id="rId25" Type="http://schemas.openxmlformats.org/officeDocument/2006/relationships/hyperlink" Target="consultantplus://offline/ref=2737C7E822AD8322A15743523E55ADEA78F7C7BA73FA19D9983156F20C710AFBDF429CCDF91A011F5CY4K" TargetMode="External"/><Relationship Id="rId33" Type="http://schemas.openxmlformats.org/officeDocument/2006/relationships/hyperlink" Target="garantF1://12036354.1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38C7DC4BFE0B09F3998D485C673EBC5B64543C9CC8BE78D8DBB21B96E0415D9C9116733CC86B38W5A3I" TargetMode="External"/><Relationship Id="rId20" Type="http://schemas.openxmlformats.org/officeDocument/2006/relationships/hyperlink" Target="consultantplus://offline/ref=1CEFF6598EAE6E57D76CBD5E31172FEC7E40E200F322504AA18D4C3104205C464E0474BA7E8E42DCz0bAI" TargetMode="External"/><Relationship Id="rId29" Type="http://schemas.openxmlformats.org/officeDocument/2006/relationships/hyperlink" Target="consultantplus://offline/ref=6442D8D2B4700683CCA97F0A842E97A893DF910881D96E1DEE75A0C06948E1DA8C56C68D809D0EA7MDz9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38C7DC4BFE0B09F3998D485C673EBC586D563B9ECFBE78D8DBB21B96E0415D9C9116733CC86838W5A3I" TargetMode="External"/><Relationship Id="rId24" Type="http://schemas.openxmlformats.org/officeDocument/2006/relationships/hyperlink" Target="consultantplus://offline/ref=2737C7E822AD8322A15743523E55ADEA78F7C7BA73FA19D9983156F20C710AFBDF429CCDF91A01105CY6K" TargetMode="External"/><Relationship Id="rId32" Type="http://schemas.openxmlformats.org/officeDocument/2006/relationships/hyperlink" Target="garantF1://84842.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38C7DC4BFE0B09F3998D485C673EBC5B64513F9ACBBE78D8DBB21B96E0415D9C9116733CC86B38W5A3I" TargetMode="External"/><Relationship Id="rId23" Type="http://schemas.openxmlformats.org/officeDocument/2006/relationships/hyperlink" Target="consultantplus://offline/ref=1CEFF6598EAE6E57D76CBD5E31172FEC7E41E60AFF2D504AA18D4C3104z2b0I" TargetMode="External"/><Relationship Id="rId28" Type="http://schemas.openxmlformats.org/officeDocument/2006/relationships/hyperlink" Target="consultantplus://offline/ref=2737C7E822AD8322A15743523E55ADEA78F4CCB97BFA19D9983156F20C710AFBDF429CCDF91A00125CY6K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028BE9D2A8D1B8B2D56E6F1DF61CCA487078CE0984D5A606DDF88B38E5D5DD51226AAB1DC519CE3CCCK4O" TargetMode="External"/><Relationship Id="rId19" Type="http://schemas.openxmlformats.org/officeDocument/2006/relationships/hyperlink" Target="consultantplus://offline/ref=1CEFF6598EAE6E57D76CBD5E31172FEC7E40E200F322504AA18D4C3104205C464E0474BA7E8E42D9z0b7I" TargetMode="External"/><Relationship Id="rId31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9DE7EF62F00390D18CEB9F34AA6E928D7CD73A2FC4B8691A043F1BF00739F6D0EF6449BC134DDFnEr1H" TargetMode="External"/><Relationship Id="rId14" Type="http://schemas.openxmlformats.org/officeDocument/2006/relationships/hyperlink" Target="consultantplus://offline/ref=DA38C7DC4BFE0B09F3998D485C673EBC586D523E99CFBE78D8DBB21B96E0415D9C9116733CCA6239W5A1I" TargetMode="External"/><Relationship Id="rId22" Type="http://schemas.openxmlformats.org/officeDocument/2006/relationships/hyperlink" Target="consultantplus://offline/ref=1CEFF6598EAE6E57D76CBD5E31172FEC7E40E40CF42D504AA18D4C3104z2b0I" TargetMode="External"/><Relationship Id="rId27" Type="http://schemas.openxmlformats.org/officeDocument/2006/relationships/hyperlink" Target="consultantplus://offline/ref=2737C7E822AD8322A15743523E55ADEA78F4CCB97BFA19D9983156F20C710AFBDF429CCDF91A00135CY5K" TargetMode="External"/><Relationship Id="rId30" Type="http://schemas.openxmlformats.org/officeDocument/2006/relationships/hyperlink" Target="garantF1://88439.1000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4923</Words>
  <Characters>41442</Characters>
  <Application>Microsoft Office Word</Application>
  <DocSecurity>0</DocSecurity>
  <Lines>345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3700-08-005</dc:creator>
  <cp:keywords/>
  <dc:description/>
  <cp:lastModifiedBy>3700-08-005</cp:lastModifiedBy>
  <cp:revision>5</cp:revision>
  <cp:lastPrinted>2017-07-07T11:12:00Z</cp:lastPrinted>
  <dcterms:created xsi:type="dcterms:W3CDTF">2017-07-05T10:08:00Z</dcterms:created>
  <dcterms:modified xsi:type="dcterms:W3CDTF">2017-07-14T07:40:00Z</dcterms:modified>
</cp:coreProperties>
</file>