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FF" w:rsidRDefault="00EF1BFF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29 ноября 2012 года N 99-ОЗ</w:t>
      </w:r>
      <w:r w:rsidRPr="00EF1BFF">
        <w:rPr>
          <w:rFonts w:ascii="Times New Roman" w:hAnsi="Times New Roman" w:cs="Times New Roman"/>
        </w:rPr>
        <w:br/>
      </w:r>
    </w:p>
    <w:p w:rsidR="00EF1BFF" w:rsidRPr="00EF1BFF" w:rsidRDefault="00EF1B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EF1BFF">
        <w:rPr>
          <w:rFonts w:ascii="Times New Roman" w:hAnsi="Times New Roman" w:cs="Times New Roman"/>
          <w:b/>
          <w:bCs/>
        </w:rPr>
        <w:t>ЗАКОН ИВАНОВСКОЙ ОБЛАСТИ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EF1BFF">
        <w:rPr>
          <w:rFonts w:ascii="Times New Roman" w:hAnsi="Times New Roman" w:cs="Times New Roman"/>
          <w:b/>
          <w:bCs/>
        </w:rPr>
        <w:t>О ВВЕДЕНИИ ПАТЕНТНОЙ СИСТЕМЫ НАЛОГООБЛОЖЕНИЯ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EF1BFF">
        <w:rPr>
          <w:rFonts w:ascii="Times New Roman" w:hAnsi="Times New Roman" w:cs="Times New Roman"/>
          <w:b/>
          <w:bCs/>
        </w:rPr>
        <w:t>НА ТЕРРИТОРИИ ИВАНОВСКОЙ ОБЛАСТИ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proofErr w:type="gramStart"/>
      <w:r w:rsidRPr="00EF1BFF">
        <w:rPr>
          <w:rFonts w:ascii="Times New Roman" w:hAnsi="Times New Roman" w:cs="Times New Roman"/>
        </w:rPr>
        <w:t>Принят</w:t>
      </w:r>
      <w:proofErr w:type="gramEnd"/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Ивановской областной Думой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29 ноября 2012 года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EF1BFF">
        <w:rPr>
          <w:rFonts w:ascii="Times New Roman" w:hAnsi="Times New Roman" w:cs="Times New Roman"/>
        </w:rPr>
        <w:t xml:space="preserve">Настоящий Закон принят в соответствии с </w:t>
      </w:r>
      <w:hyperlink r:id="rId4" w:history="1">
        <w:r w:rsidRPr="00EF1BFF">
          <w:rPr>
            <w:rFonts w:ascii="Times New Roman" w:hAnsi="Times New Roman" w:cs="Times New Roman"/>
            <w:color w:val="0000FF"/>
          </w:rPr>
          <w:t>частью 1 статьи 8</w:t>
        </w:r>
      </w:hyperlink>
      <w:r w:rsidRPr="00EF1BFF">
        <w:rPr>
          <w:rFonts w:ascii="Times New Roman" w:hAnsi="Times New Roman" w:cs="Times New Roman"/>
        </w:rPr>
        <w:t xml:space="preserve"> Федерального закона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 и Налоговым </w:t>
      </w:r>
      <w:hyperlink r:id="rId5" w:history="1">
        <w:r w:rsidRPr="00EF1BFF">
          <w:rPr>
            <w:rFonts w:ascii="Times New Roman" w:hAnsi="Times New Roman" w:cs="Times New Roman"/>
            <w:color w:val="0000FF"/>
          </w:rPr>
          <w:t>кодексом</w:t>
        </w:r>
      </w:hyperlink>
      <w:r w:rsidRPr="00EF1BFF">
        <w:rPr>
          <w:rFonts w:ascii="Times New Roman" w:hAnsi="Times New Roman" w:cs="Times New Roman"/>
        </w:rPr>
        <w:t xml:space="preserve"> Российской Федерации (в редакции, действующей с 1 января 2013 года) и устанавливает размер потенциально возможного к получению годового дохода.</w:t>
      </w:r>
      <w:proofErr w:type="gramEnd"/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ar15"/>
      <w:bookmarkEnd w:id="0"/>
      <w:r w:rsidRPr="00EF1BFF">
        <w:rPr>
          <w:rFonts w:ascii="Times New Roman" w:hAnsi="Times New Roman" w:cs="Times New Roman"/>
        </w:rPr>
        <w:t>Статья 1. Общие положения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Ввести с 1 января 2013 года на территории Ивановской области патентную систему налогообложения.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19"/>
      <w:bookmarkEnd w:id="1"/>
      <w:r w:rsidRPr="00EF1BFF">
        <w:rPr>
          <w:rFonts w:ascii="Times New Roman" w:hAnsi="Times New Roman" w:cs="Times New Roman"/>
        </w:rPr>
        <w:t>Статья 2. Размер потенциально возможного к получению индивидуальным предпринимателем годового дохода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4"/>
        <w:gridCol w:w="5856"/>
        <w:gridCol w:w="2684"/>
      </w:tblGrid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Виды предпринимательской деятельности     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потенциально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возможного годового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дохода (руб.)   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1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3         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Ремонт и  пошив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швейных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,  меховых  и  кожаных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изделий,  головных   уборов   и   изделий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текстильной  галантереи,   ремонт,   пошив 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вязание трикотажных изделий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195000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Ремонт, чистка, окраска и пошив обуви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160000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Парикмахерские и косметические услуги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240000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Химическая чистка, крашение и услуги прачечных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360000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5.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   и     ремонт 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металлической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галантереи,    ключей,    номерных     знаков,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указателей улиц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135000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6.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Ремонт  и  техническое  обслуживание   бытовой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радиоэлектронной аппаратуры, бытовых  машин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бытовых приборов, часов, ремонт и изготовление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металлоизделий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205000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7.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Ремонт мебели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125000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8.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фотоателье, фот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кинолабораторий</w:t>
            </w:r>
            <w:proofErr w:type="spell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185000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9. 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Техническое     обслуживание     и      ремонт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автотранспортных и  </w:t>
            </w:r>
            <w:proofErr w:type="spell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средств,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машин и оборудования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360000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10.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  по  перевозке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грузов автомобильным транспортом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150000    на    одно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          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11.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  по  перевозке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пассажиров автомобильным транспортом, 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  по  перевозке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пассажиров  автомобильным  транспортом  (кроме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такси)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200000    на    одно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          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такси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100000    на    одно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          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12.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Ремонт жилья и других построек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160000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    по     производству  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монтажных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электромонтажных,   санитарно-технических  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сварочных работ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250000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14.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 по  остеклению  балконов   и   лоджий,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нарезке  стекла   и   зеркал,   художественной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обработке стекла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225000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15.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обучению населения на  курсах  и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репетиторству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16.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 по  присмотру  и  уходу  за  детьми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больными  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17.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 приему  стеклопосуды  и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вторичного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сырья, за исключением металлолома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18.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Ветеринарные услуги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225000</w:t>
            </w:r>
          </w:p>
        </w:tc>
      </w:tr>
      <w:tr w:rsidR="00EF1BFF" w:rsidRPr="00EF1BFF" w:rsidTr="00EF1BFF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19.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Сдача  в  аренду  (наем)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жилых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и   нежилых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помещений,    дач,     земельных     участков,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индивидуальному  предпринимателю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на праве собственности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100000   для   жилых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помещений;  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2600 на 1 квадратный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метр площади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нежилых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помещений,  дач,  но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не менее 200000 руб.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 не более  10000000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руб.;       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160000    за    1000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квадратных    метров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площади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участка, но не менее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160000  руб.  и   не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более 10000000 руб.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20.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Изготовление изделий  народных  художественных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промыслов 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 w:rsidTr="00EF1BFF">
        <w:tblPrEx>
          <w:tblCellMar>
            <w:top w:w="0" w:type="dxa"/>
            <w:bottom w:w="0" w:type="dxa"/>
          </w:tblCellMar>
        </w:tblPrEx>
        <w:trPr>
          <w:trHeight w:val="239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Прочие  услуги   производственного   характера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(услуги  по  переработке  сельскохозяйственных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продуктов и даров леса, в том числе по  помолу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зерна, обдирке круп,  переработке  </w:t>
            </w:r>
            <w:proofErr w:type="spell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маслосемян</w:t>
            </w:r>
            <w:proofErr w:type="spell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изготовлению и  копчению  колбас,  переработке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картофеля,  переработке   давальческой   мытой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шерсти  на  трикотажную  пряжу,  выделке  шкур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животных,  расчесу  шерсти,  стрижке  домашних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животных,  ремонту  и  изготовлению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бондарной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посуды  и  гончарных  изделий,  защите  садов,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огородов и зеленых насаждений от вредителей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болезней;    изготовление    валяной    обуви;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изготовление  сельскохозяйственного  инвентаря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из материала заказчика;  граверные  работы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металлу, стеклу,  фарфору,  дереву,  керамике;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изготовление и ремонт деревянных лодок; ремонт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игрушек;  ремонт  туристского   снаряжения 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инвентаря;  услуги  по  вспашке   огородов 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распиловке   дров;   услуги   по   ремонту 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изготовлению очковой  оптики;  изготовление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печатание визитных карточек и  пригласительных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билетов на  семейные  торжества;  переплетные,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брошюровочные,    окантовочные,    картонажные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работы;  зарядка   газовых   баллончиков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сифонов,   замена    элементов    питания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электронных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часах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приборах)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130000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22.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Производство и реставрация ковров  и  ковровых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изделий   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120000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23.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Ремонт ювелирных изделий, бижутерии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180000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24.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Чеканка и гравировка ювелирных изделий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180000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Монофоническая и стереофоническая запись речи,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пения, инструментального исполнения  заказчика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на магнитную ленту,  компакт-диск,  перезапись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музыкальных  и  литературных  произведений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магнитную ленту, компакт-диск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170000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26.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по уборке  жилых  помещений  и  ведению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домашнего хозяйства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27.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  по   оформлению   интерьера    жилого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и услуги художественного оформления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225000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28.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 физической  культуре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спорту    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180000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29.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   носильщиков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железнодорожных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вокзалах,   автовокзалах,   аэровокзалах,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аэропортах</w:t>
            </w:r>
            <w:proofErr w:type="gramEnd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, морских, речных портах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30.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платных туалетов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145000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31.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поваров по изготовлению блюд на дому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32.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перевозке пассажиров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водным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транспортом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33.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 услуг  по  перевозке  грузов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водным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транспортом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300000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34.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Услуги,       связанные       со        сбытом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  продукции    (хранение,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сортировка, сушка, мойка, расфасовка, упаковка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и транспортировка)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130000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35.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Услуги,     связанные     с      обслуживанием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            производства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(механизированные,             агрохимические,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мелиоративные, транспортные работы)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130000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36.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по зеленому хозяйству  и  декоративному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цветоводству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180000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37.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Ведение охотничьего хозяйства и  осуществление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охоты     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205000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38.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Занятие    медицинской    деятельностью    или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фармацевтической деятельностью лицом,  имеющим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лицензию на указанные виды деятельности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1600000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39.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Осуществление частной детективной деятельности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лицом, имеющим лицензию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300000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40.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прокату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100000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41.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Экскурсионные услуги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150000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42.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Обрядовые услуги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180000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43.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Ритуальные услуги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225000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44.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уличных патрулей, охранников,  сторожей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и вахтеров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120000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45.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  торговля,   осуществляемая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объекты стационарной торговой сети с  площадью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торгового зала не более 50  квадратных  метров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по каждому объекту организации торговли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20000      на      1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квадратный      метр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площади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торгового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зала,  но  не  менее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200000  руб.  и   не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более 10000000 руб.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46.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  торговля,   осуществляемая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объекты стационарной торговой сети, не имеющие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торговых  залов,   а   также   через   объекты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нестационарной торговой сети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200000     на      1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обособленный объект,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но не более 10000000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руб.                </w:t>
            </w:r>
          </w:p>
        </w:tc>
      </w:tr>
      <w:tr w:rsidR="00EF1BFF" w:rsidRPr="00EF1BFF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47.  </w:t>
            </w:r>
          </w:p>
        </w:tc>
        <w:tc>
          <w:tcPr>
            <w:tcW w:w="5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Услуги  общественного   питания,   оказываемые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через   объекты   организации 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общественного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питания   с   площадью    зала    обслуживания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посетителей не более 50 квадратных  метров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каждому  объекту   организации   </w:t>
            </w:r>
            <w:proofErr w:type="gramStart"/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общественного</w:t>
            </w:r>
            <w:proofErr w:type="gramEnd"/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питания                                       </w:t>
            </w:r>
          </w:p>
        </w:tc>
        <w:tc>
          <w:tcPr>
            <w:tcW w:w="2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12000      на      1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квадратный      метр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площади         зала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обслуживания        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посетителей,  но  не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менее 150000 руб.  и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t>не  более   10000000</w:t>
            </w:r>
          </w:p>
          <w:p w:rsidR="00EF1BFF" w:rsidRPr="00EF1BFF" w:rsidRDefault="00EF1B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руб.                </w:t>
            </w:r>
          </w:p>
        </w:tc>
      </w:tr>
    </w:tbl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232"/>
      <w:bookmarkEnd w:id="2"/>
      <w:r w:rsidRPr="00EF1BFF">
        <w:rPr>
          <w:rFonts w:ascii="Times New Roman" w:hAnsi="Times New Roman" w:cs="Times New Roman"/>
        </w:rPr>
        <w:lastRenderedPageBreak/>
        <w:t>Статья 3. Заключительные положения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Настоящий Закон вступает в силу по истечении одного месяца со дня его официального опубликования, но не ранее 1 января 2013 года.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3" w:name="Par236"/>
      <w:bookmarkEnd w:id="3"/>
      <w:r w:rsidRPr="00EF1BFF">
        <w:rPr>
          <w:rFonts w:ascii="Times New Roman" w:hAnsi="Times New Roman" w:cs="Times New Roman"/>
        </w:rPr>
        <w:t xml:space="preserve">Статья 4. Признание </w:t>
      </w:r>
      <w:proofErr w:type="gramStart"/>
      <w:r w:rsidRPr="00EF1BFF">
        <w:rPr>
          <w:rFonts w:ascii="Times New Roman" w:hAnsi="Times New Roman" w:cs="Times New Roman"/>
        </w:rPr>
        <w:t>утратившим</w:t>
      </w:r>
      <w:proofErr w:type="gramEnd"/>
      <w:r w:rsidRPr="00EF1BFF">
        <w:rPr>
          <w:rFonts w:ascii="Times New Roman" w:hAnsi="Times New Roman" w:cs="Times New Roman"/>
        </w:rPr>
        <w:t xml:space="preserve"> силу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 xml:space="preserve">Признать утратившим силу со дня вступления в силу настоящего Закона </w:t>
      </w:r>
      <w:hyperlink r:id="rId6" w:history="1">
        <w:r w:rsidRPr="00EF1BFF">
          <w:rPr>
            <w:rFonts w:ascii="Times New Roman" w:hAnsi="Times New Roman" w:cs="Times New Roman"/>
            <w:color w:val="0000FF"/>
          </w:rPr>
          <w:t>Закон</w:t>
        </w:r>
      </w:hyperlink>
      <w:r w:rsidRPr="00EF1BFF">
        <w:rPr>
          <w:rFonts w:ascii="Times New Roman" w:hAnsi="Times New Roman" w:cs="Times New Roman"/>
        </w:rPr>
        <w:t xml:space="preserve"> Ивановской области от 16.10.2009 N 114-ОЗ "О применении индивидуальными предпринимателями упрощенной системы налогообложения на основе патента на территории Ивановской области".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Губернатор Ивановской области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F1BFF">
        <w:rPr>
          <w:rFonts w:ascii="Times New Roman" w:hAnsi="Times New Roman" w:cs="Times New Roman"/>
          <w:b/>
        </w:rPr>
        <w:t>М.А.Мень</w:t>
      </w:r>
      <w:proofErr w:type="spellEnd"/>
    </w:p>
    <w:p w:rsidR="00EF1BFF" w:rsidRPr="00EF1BFF" w:rsidRDefault="00EF1BFF" w:rsidP="00EF1BFF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г. Иваново</w:t>
      </w:r>
    </w:p>
    <w:p w:rsidR="00EF1BFF" w:rsidRPr="00EF1BFF" w:rsidRDefault="00EF1BFF" w:rsidP="00EF1BFF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29 ноября 2012 года</w:t>
      </w:r>
    </w:p>
    <w:p w:rsidR="00EF1BFF" w:rsidRPr="00EF1BFF" w:rsidRDefault="00EF1BFF" w:rsidP="00EF1BFF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</w:rPr>
      </w:pPr>
      <w:r w:rsidRPr="00EF1BFF">
        <w:rPr>
          <w:rFonts w:ascii="Times New Roman" w:hAnsi="Times New Roman" w:cs="Times New Roman"/>
        </w:rPr>
        <w:t>N 99-ОЗ</w:t>
      </w:r>
    </w:p>
    <w:p w:rsidR="00EF1BFF" w:rsidRPr="00EF1BFF" w:rsidRDefault="00EF1B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F1BFF" w:rsidRDefault="00EF1BF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F1BFF" w:rsidRDefault="00EF1B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5"/>
          <w:szCs w:val="5"/>
        </w:rPr>
      </w:pPr>
    </w:p>
    <w:p w:rsidR="00B91892" w:rsidRDefault="00B91892"/>
    <w:sectPr w:rsidR="00B91892" w:rsidSect="0087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BFF"/>
    <w:rsid w:val="00001483"/>
    <w:rsid w:val="00016DAF"/>
    <w:rsid w:val="0002254A"/>
    <w:rsid w:val="00022916"/>
    <w:rsid w:val="000229A5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C0046"/>
    <w:rsid w:val="00AC224C"/>
    <w:rsid w:val="00AD157D"/>
    <w:rsid w:val="00AD26B3"/>
    <w:rsid w:val="00AD2FEE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1BFF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C72F2278BD673ADC650949C6205D4535CF8358E75E7D9EEB3A87FC248C9BB0R3k0K" TargetMode="External"/><Relationship Id="rId5" Type="http://schemas.openxmlformats.org/officeDocument/2006/relationships/hyperlink" Target="consultantplus://offline/ref=7EC72F2278BD673ADC651744D04C014A30C0DA51E05B77C8B665DCA1738591E77759725584F8RDk2K" TargetMode="External"/><Relationship Id="rId4" Type="http://schemas.openxmlformats.org/officeDocument/2006/relationships/hyperlink" Target="consultantplus://offline/ref=7EC72F2278BD673ADC651744D04C014A30C7DC50EB5677C8B665DCA1738591E77759725382F1D189R1k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1574</Words>
  <Characters>8974</Characters>
  <Application>Microsoft Office Word</Application>
  <DocSecurity>0</DocSecurity>
  <Lines>74</Lines>
  <Paragraphs>21</Paragraphs>
  <ScaleCrop>false</ScaleCrop>
  <Company>ufns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1</cp:revision>
  <dcterms:created xsi:type="dcterms:W3CDTF">2013-11-05T10:36:00Z</dcterms:created>
  <dcterms:modified xsi:type="dcterms:W3CDTF">2013-11-05T10:38:00Z</dcterms:modified>
</cp:coreProperties>
</file>