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E35" w:rsidRPr="00450329" w:rsidRDefault="00FD2E35" w:rsidP="00FD2E35">
      <w:pPr>
        <w:ind w:left="5400"/>
        <w:jc w:val="center"/>
      </w:pPr>
      <w:bookmarkStart w:id="0" w:name="_GoBack"/>
      <w:bookmarkEnd w:id="0"/>
    </w:p>
    <w:p w:rsidR="00A327C7" w:rsidRPr="00FD2E35" w:rsidRDefault="00A327C7" w:rsidP="00FD2E35">
      <w:pPr>
        <w:jc w:val="both"/>
        <w:rPr>
          <w:b/>
        </w:rPr>
      </w:pPr>
      <w:r w:rsidRPr="00FD2E35">
        <w:rPr>
          <w:b/>
        </w:rPr>
        <w:t>Информация о деятельности комиссий по соблюдению требований</w:t>
      </w:r>
      <w:r w:rsidR="00FD2E35" w:rsidRPr="00FD2E35">
        <w:rPr>
          <w:b/>
        </w:rPr>
        <w:t xml:space="preserve"> </w:t>
      </w:r>
      <w:r w:rsidRPr="00FD2E35">
        <w:rPr>
          <w:b/>
        </w:rPr>
        <w:t>к служебному поведению государственных гражданских служащих и урегулированию конфликта интересов налоговых органов Иркутской области за 4 квартал 2014 г.</w:t>
      </w:r>
    </w:p>
    <w:p w:rsidR="00A327C7" w:rsidRPr="00FD2E35" w:rsidRDefault="00A327C7" w:rsidP="00A327C7">
      <w:pPr>
        <w:jc w:val="both"/>
      </w:pPr>
    </w:p>
    <w:p w:rsidR="00A327C7" w:rsidRPr="00FD2E35" w:rsidRDefault="00A327C7" w:rsidP="00A327C7">
      <w:pPr>
        <w:jc w:val="both"/>
      </w:pPr>
      <w:r w:rsidRPr="00FD2E35">
        <w:t>За 4 квартал 2014 г. территориальными налоговыми органами Иркутской области проведено 19 заседаний комиссий по соблюдению требований к служебному поведению государственных гражданских служащих и урегулированию конфликта интересов (далее - комиссия),  на которых были рассмотрены:</w:t>
      </w:r>
    </w:p>
    <w:p w:rsidR="00FD2E35" w:rsidRDefault="00FD2E35" w:rsidP="00A327C7">
      <w:pPr>
        <w:jc w:val="both"/>
      </w:pPr>
    </w:p>
    <w:p w:rsidR="00A327C7" w:rsidRPr="00FD2E35" w:rsidRDefault="00A327C7" w:rsidP="00A327C7">
      <w:pPr>
        <w:jc w:val="both"/>
      </w:pPr>
      <w:r w:rsidRPr="00FD2E35">
        <w:t>- 13 заявлений гражданских служащих о наличии близких родственников, являющи</w:t>
      </w:r>
      <w:r w:rsidR="00D52226">
        <w:t>х</w:t>
      </w:r>
      <w:r w:rsidRPr="00FD2E35">
        <w:t>ся учредителями, руководителями коммерческих организаций, индивидуальными предпринимателями. По результатам рассмотрения комиссиями вынесены решения об отсутствии признаков личной заинтересованности, которая может привести к конфликту интересов;</w:t>
      </w:r>
    </w:p>
    <w:p w:rsidR="00FD2E35" w:rsidRDefault="00FD2E35" w:rsidP="00A327C7">
      <w:pPr>
        <w:jc w:val="both"/>
      </w:pPr>
    </w:p>
    <w:p w:rsidR="00A327C7" w:rsidRPr="00FD2E35" w:rsidRDefault="00A327C7" w:rsidP="00A327C7">
      <w:pPr>
        <w:jc w:val="both"/>
      </w:pPr>
      <w:r w:rsidRPr="00FD2E35">
        <w:t>- 3 представления членов комиссий о наличии у гражданских служащих близких родственников, являющихся учредителями, руководителями коммерческих организаций, индивидуальными предпринимателями. Комиссиями вынесены решения об отсутствии признаков личной заинтересованности, которая может привести к конфликту интересов;</w:t>
      </w:r>
    </w:p>
    <w:p w:rsidR="00FD2E35" w:rsidRDefault="00FD2E35" w:rsidP="00A327C7">
      <w:pPr>
        <w:jc w:val="both"/>
      </w:pPr>
    </w:p>
    <w:p w:rsidR="00A327C7" w:rsidRPr="00FD2E35" w:rsidRDefault="00A327C7" w:rsidP="00A327C7">
      <w:pPr>
        <w:jc w:val="both"/>
      </w:pPr>
      <w:r w:rsidRPr="00FD2E35">
        <w:t>-  1 заявление гражданина и 1 заявление гражданского служащего о планируемом трудоустройстве в коммерческую организацию до истечения двух лет после увольнения с гражданской службы.  В обоих случаях по результатам рассмотрения комиссиями дано согласие на замещение должностей в данных организациях;</w:t>
      </w:r>
    </w:p>
    <w:p w:rsidR="00FD2E35" w:rsidRDefault="00FD2E35" w:rsidP="00A327C7">
      <w:pPr>
        <w:jc w:val="both"/>
      </w:pPr>
    </w:p>
    <w:p w:rsidR="00A327C7" w:rsidRPr="00FD2E35" w:rsidRDefault="00A327C7" w:rsidP="00A327C7">
      <w:pPr>
        <w:jc w:val="both"/>
      </w:pPr>
      <w:r w:rsidRPr="00FD2E35">
        <w:t>- 8 уведомлений коммерческих организаций о приеме на работу и заключении трудовых договоров с бывшими гражданскими служащими. По результатам рассмотрения комиссиями вынесены решения о соблюдении бывшими гражданскими служащими ограничений при заключении трудовых договоров;</w:t>
      </w:r>
    </w:p>
    <w:p w:rsidR="00FD2E35" w:rsidRDefault="00FD2E35" w:rsidP="00A327C7">
      <w:pPr>
        <w:jc w:val="both"/>
      </w:pPr>
    </w:p>
    <w:p w:rsidR="00A327C7" w:rsidRPr="00FD2E35" w:rsidRDefault="00A327C7" w:rsidP="00A327C7">
      <w:pPr>
        <w:jc w:val="both"/>
      </w:pPr>
      <w:r w:rsidRPr="00FD2E35">
        <w:t>- 7 материалов проверки достоверности и полноты сведений о доходах, об имуществе и обязательствах имущественного характера, представленных  гражданским служащим на себя и членов своей семьи. По результатам рассмотрения сведения, представленные гражданскими служащими, Комиссиями признаны недостоверными и неполными, рекомендовано представителю нанимателя применить меру взыскания: в 4 случаях – замечание, в 3 случаях – выговор. Взыскания представителями нанимателя применены.</w:t>
      </w:r>
    </w:p>
    <w:p w:rsidR="006C648B" w:rsidRDefault="006C648B"/>
    <w:sectPr w:rsidR="006C648B" w:rsidSect="00A327C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7C7"/>
    <w:rsid w:val="00301A9D"/>
    <w:rsid w:val="006C648B"/>
    <w:rsid w:val="00A327C7"/>
    <w:rsid w:val="00D52226"/>
    <w:rsid w:val="00EA55A9"/>
    <w:rsid w:val="00FA0E3E"/>
    <w:rsid w:val="00FD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Елена Васильевна</dc:creator>
  <cp:lastModifiedBy>Лузгина Ксения Вячеславовна</cp:lastModifiedBy>
  <cp:revision>3</cp:revision>
  <cp:lastPrinted>2014-12-16T06:28:00Z</cp:lastPrinted>
  <dcterms:created xsi:type="dcterms:W3CDTF">2014-12-17T09:26:00Z</dcterms:created>
  <dcterms:modified xsi:type="dcterms:W3CDTF">2014-12-18T04:24:00Z</dcterms:modified>
</cp:coreProperties>
</file>