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09" w:rsidRPr="0021400D" w:rsidRDefault="007E1980" w:rsidP="00BA420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</w:rPr>
      </w:pPr>
      <w:r w:rsidRPr="0021400D">
        <w:rPr>
          <w:b/>
        </w:rPr>
        <w:t>Основные Положения у</w:t>
      </w:r>
      <w:r w:rsidR="00E13310" w:rsidRPr="0021400D">
        <w:rPr>
          <w:b/>
        </w:rPr>
        <w:t>четн</w:t>
      </w:r>
      <w:r w:rsidRPr="0021400D">
        <w:rPr>
          <w:b/>
        </w:rPr>
        <w:t>ой</w:t>
      </w:r>
      <w:r w:rsidR="00E13310" w:rsidRPr="0021400D">
        <w:rPr>
          <w:b/>
        </w:rPr>
        <w:t xml:space="preserve"> политик</w:t>
      </w:r>
      <w:r w:rsidRPr="0021400D">
        <w:rPr>
          <w:b/>
        </w:rPr>
        <w:t>и</w:t>
      </w:r>
      <w:r w:rsidR="00BA4209" w:rsidRPr="0021400D">
        <w:rPr>
          <w:b/>
        </w:rPr>
        <w:t xml:space="preserve"> </w:t>
      </w:r>
      <w:r w:rsidR="00DB5883" w:rsidRPr="0021400D">
        <w:rPr>
          <w:b/>
        </w:rPr>
        <w:t xml:space="preserve">для целей </w:t>
      </w:r>
      <w:r w:rsidR="00BA4209" w:rsidRPr="0021400D">
        <w:rPr>
          <w:b/>
        </w:rPr>
        <w:t xml:space="preserve"> бюджетного учета</w:t>
      </w:r>
    </w:p>
    <w:p w:rsidR="00BA4209" w:rsidRPr="0021400D" w:rsidRDefault="00AA0478" w:rsidP="00BA4209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b/>
        </w:rPr>
      </w:pPr>
      <w:r w:rsidRPr="0021400D">
        <w:rPr>
          <w:b/>
        </w:rPr>
        <w:t>в Межрайонной</w:t>
      </w:r>
      <w:r w:rsidR="00BA4209" w:rsidRPr="0021400D">
        <w:rPr>
          <w:b/>
        </w:rPr>
        <w:t xml:space="preserve"> ИФНС России</w:t>
      </w:r>
      <w:r w:rsidRPr="0021400D">
        <w:rPr>
          <w:b/>
        </w:rPr>
        <w:t xml:space="preserve"> № 17 </w:t>
      </w:r>
      <w:r w:rsidR="00BA4209" w:rsidRPr="0021400D">
        <w:rPr>
          <w:b/>
        </w:rPr>
        <w:t xml:space="preserve"> по  </w:t>
      </w:r>
      <w:bookmarkStart w:id="0" w:name="_GoBack"/>
      <w:bookmarkEnd w:id="0"/>
      <w:r w:rsidR="00BA4209" w:rsidRPr="0021400D">
        <w:rPr>
          <w:b/>
        </w:rPr>
        <w:t xml:space="preserve">Иркутской области </w:t>
      </w:r>
    </w:p>
    <w:p w:rsidR="0021400D" w:rsidRDefault="0021400D" w:rsidP="00A66AD7">
      <w:pPr>
        <w:autoSpaceDE w:val="0"/>
        <w:autoSpaceDN w:val="0"/>
        <w:adjustRightInd w:val="0"/>
        <w:ind w:firstLine="709"/>
        <w:jc w:val="both"/>
      </w:pPr>
    </w:p>
    <w:p w:rsidR="003F3C4A" w:rsidRDefault="003F3C4A" w:rsidP="00716E17">
      <w:pPr>
        <w:autoSpaceDE w:val="0"/>
        <w:autoSpaceDN w:val="0"/>
        <w:adjustRightInd w:val="0"/>
        <w:jc w:val="both"/>
      </w:pPr>
      <w:r w:rsidRPr="003F3C4A">
        <w:t xml:space="preserve"> Учетная политика</w:t>
      </w:r>
      <w:r>
        <w:t xml:space="preserve"> для целей бюджетного учета </w:t>
      </w:r>
      <w:r w:rsidRPr="003F3C4A">
        <w:t>разработана в соответствии с требованиями следующих документов:</w:t>
      </w:r>
    </w:p>
    <w:p w:rsidR="00716E17" w:rsidRDefault="00716E17" w:rsidP="00716E17">
      <w:pPr>
        <w:autoSpaceDE w:val="0"/>
        <w:autoSpaceDN w:val="0"/>
        <w:adjustRightInd w:val="0"/>
        <w:jc w:val="both"/>
      </w:pPr>
    </w:p>
    <w:p w:rsidR="00F45F62" w:rsidRDefault="00AE1528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- </w:t>
      </w:r>
      <w:r w:rsidR="00F45F62">
        <w:t xml:space="preserve">Бюджетный кодекс  </w:t>
      </w:r>
      <w:r w:rsidR="00F45F62">
        <w:rPr>
          <w:rFonts w:eastAsiaTheme="minorHAnsi"/>
          <w:lang w:eastAsia="en-US"/>
        </w:rPr>
        <w:t xml:space="preserve">Российской Федерации </w:t>
      </w:r>
      <w:r w:rsidR="00F45F62">
        <w:t xml:space="preserve"> </w:t>
      </w:r>
      <w:r w:rsidR="00F45F62">
        <w:rPr>
          <w:rFonts w:eastAsiaTheme="minorHAnsi"/>
          <w:lang w:eastAsia="en-US"/>
        </w:rPr>
        <w:t xml:space="preserve">от 31.07.1998 </w:t>
      </w:r>
      <w:r w:rsidR="0021400D">
        <w:rPr>
          <w:rFonts w:eastAsiaTheme="minorHAnsi"/>
          <w:lang w:eastAsia="en-US"/>
        </w:rPr>
        <w:t>№</w:t>
      </w:r>
      <w:r w:rsidR="00F45F62">
        <w:rPr>
          <w:rFonts w:eastAsiaTheme="minorHAnsi"/>
          <w:lang w:eastAsia="en-US"/>
        </w:rPr>
        <w:t>145-ФЗ;</w:t>
      </w:r>
    </w:p>
    <w:p w:rsidR="00F45F62" w:rsidRDefault="00AE1528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- </w:t>
      </w:r>
      <w:r w:rsidR="00F45F62">
        <w:t xml:space="preserve">Налоговый кодекс </w:t>
      </w:r>
      <w:r w:rsidR="00F45F62" w:rsidRPr="00F45F62">
        <w:rPr>
          <w:rFonts w:eastAsiaTheme="minorHAnsi"/>
          <w:lang w:eastAsia="en-US"/>
        </w:rPr>
        <w:t xml:space="preserve"> </w:t>
      </w:r>
      <w:r w:rsidR="00F45F62">
        <w:rPr>
          <w:rFonts w:eastAsiaTheme="minorHAnsi"/>
          <w:lang w:eastAsia="en-US"/>
        </w:rPr>
        <w:t xml:space="preserve">Российской Федерации </w:t>
      </w:r>
      <w:r w:rsidR="00F45F62">
        <w:t xml:space="preserve"> </w:t>
      </w:r>
      <w:r w:rsidR="00F45F62">
        <w:rPr>
          <w:rFonts w:eastAsiaTheme="minorHAnsi"/>
          <w:lang w:eastAsia="en-US"/>
        </w:rPr>
        <w:t xml:space="preserve">от 05.08.2000 </w:t>
      </w:r>
      <w:r w:rsidR="0021400D">
        <w:rPr>
          <w:rFonts w:eastAsiaTheme="minorHAnsi"/>
          <w:lang w:eastAsia="en-US"/>
        </w:rPr>
        <w:t>№</w:t>
      </w:r>
      <w:r w:rsidR="00F45F62">
        <w:rPr>
          <w:rFonts w:eastAsiaTheme="minorHAnsi"/>
          <w:lang w:eastAsia="en-US"/>
        </w:rPr>
        <w:t>117-ФЗ</w:t>
      </w:r>
      <w:r w:rsidR="0021400D">
        <w:rPr>
          <w:rFonts w:eastAsiaTheme="minorHAnsi"/>
          <w:lang w:eastAsia="en-US"/>
        </w:rPr>
        <w:t>;</w:t>
      </w:r>
      <w:r w:rsidR="00B848F3">
        <w:rPr>
          <w:rFonts w:eastAsiaTheme="minorHAnsi"/>
          <w:lang w:eastAsia="en-US"/>
        </w:rPr>
        <w:t xml:space="preserve"> </w:t>
      </w:r>
    </w:p>
    <w:p w:rsidR="00272014" w:rsidRDefault="0021400D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347E3E" w:rsidRPr="00865E75">
        <w:rPr>
          <w:rFonts w:eastAsiaTheme="minorHAnsi"/>
          <w:lang w:eastAsia="en-US"/>
        </w:rPr>
        <w:t>Указ Президента Российской Федерации от 18.07.2005 № 813 «О порядке и условиях командирования федеральных государственных гражданских служащих»</w:t>
      </w:r>
      <w:r w:rsidR="00347E3E">
        <w:rPr>
          <w:rFonts w:eastAsiaTheme="minorHAnsi"/>
          <w:lang w:eastAsia="en-US"/>
        </w:rPr>
        <w:t>;</w:t>
      </w:r>
    </w:p>
    <w:p w:rsidR="00E10F26" w:rsidRDefault="00AE1528" w:rsidP="00716E17">
      <w:pPr>
        <w:autoSpaceDE w:val="0"/>
        <w:autoSpaceDN w:val="0"/>
        <w:adjustRightInd w:val="0"/>
        <w:jc w:val="both"/>
      </w:pPr>
      <w:r>
        <w:t>-</w:t>
      </w:r>
      <w:r w:rsidR="00272014">
        <w:t xml:space="preserve"> </w:t>
      </w:r>
      <w:r w:rsidR="006D5A1F">
        <w:t>Федеральный</w:t>
      </w:r>
      <w:r w:rsidR="00BA4209" w:rsidRPr="00FD4947">
        <w:t xml:space="preserve"> закон от 06.12.2011 №</w:t>
      </w:r>
      <w:r w:rsidR="00E10F26">
        <w:t> 402-ФЗ «О бухгалтерском учете»;</w:t>
      </w:r>
    </w:p>
    <w:p w:rsidR="00347E3E" w:rsidRDefault="00AE1528" w:rsidP="00716E17">
      <w:pPr>
        <w:tabs>
          <w:tab w:val="left" w:pos="7088"/>
        </w:tabs>
        <w:jc w:val="both"/>
      </w:pPr>
      <w:r>
        <w:t>-</w:t>
      </w:r>
      <w:r w:rsidR="00347E3E">
        <w:t xml:space="preserve"> </w:t>
      </w:r>
      <w:r w:rsidR="00347E3E" w:rsidRPr="005311D3">
        <w:t xml:space="preserve">Федеральный </w:t>
      </w:r>
      <w:hyperlink r:id="rId9" w:history="1">
        <w:r w:rsidR="00347E3E" w:rsidRPr="005311D3">
          <w:t>закон</w:t>
        </w:r>
      </w:hyperlink>
      <w:r w:rsidR="00347E3E" w:rsidRPr="005311D3">
        <w:t xml:space="preserve"> от </w:t>
      </w:r>
      <w:r w:rsidR="00347E3E">
        <w:t>27</w:t>
      </w:r>
      <w:r w:rsidR="00347E3E" w:rsidRPr="005311D3">
        <w:t>.</w:t>
      </w:r>
      <w:r w:rsidR="00347E3E">
        <w:t>07</w:t>
      </w:r>
      <w:r w:rsidR="00347E3E" w:rsidRPr="005311D3">
        <w:t>.20</w:t>
      </w:r>
      <w:r w:rsidR="00347E3E">
        <w:t>04</w:t>
      </w:r>
      <w:r w:rsidR="00347E3E" w:rsidRPr="005311D3">
        <w:t xml:space="preserve"> </w:t>
      </w:r>
      <w:r w:rsidR="00347E3E">
        <w:t>№ 79</w:t>
      </w:r>
      <w:r w:rsidR="00347E3E" w:rsidRPr="005311D3">
        <w:t xml:space="preserve">-ФЗ </w:t>
      </w:r>
      <w:r w:rsidR="00B175A0">
        <w:t>«</w:t>
      </w:r>
      <w:r w:rsidR="00347E3E">
        <w:t>О государственной гражданской службе Российской Федерации»;</w:t>
      </w:r>
    </w:p>
    <w:p w:rsidR="00347E3E" w:rsidRDefault="00AE1528" w:rsidP="00716E17">
      <w:pPr>
        <w:tabs>
          <w:tab w:val="left" w:pos="7088"/>
        </w:tabs>
        <w:jc w:val="both"/>
      </w:pPr>
      <w:r>
        <w:t>-</w:t>
      </w:r>
      <w:r w:rsidR="00347E3E">
        <w:t xml:space="preserve"> Постановление</w:t>
      </w:r>
      <w:r w:rsidR="00347E3E" w:rsidRPr="009B57CE">
        <w:t xml:space="preserve"> Правительства Российской Федерации от 24.12.2007 № 922 «Об особенностях порядка исчисления средней заработной платы»</w:t>
      </w:r>
      <w:r w:rsidR="00347E3E">
        <w:t>;</w:t>
      </w:r>
    </w:p>
    <w:p w:rsidR="00C16C86" w:rsidRDefault="00AE1528" w:rsidP="00716E17">
      <w:pPr>
        <w:tabs>
          <w:tab w:val="left" w:pos="7088"/>
        </w:tabs>
        <w:jc w:val="both"/>
      </w:pPr>
      <w:r>
        <w:t>-</w:t>
      </w:r>
      <w:r w:rsidR="00347E3E">
        <w:t xml:space="preserve"> </w:t>
      </w:r>
      <w:r w:rsidR="00347E3E" w:rsidRPr="002C3577">
        <w:t>Постановление Правительства Российской Федерации от 06.09.2007 № 562 «Об утверждении Правил исчисления денежного содержания федеральных государственных гражданских служащих»</w:t>
      </w:r>
      <w:r w:rsidR="00347E3E">
        <w:t>;</w:t>
      </w:r>
      <w:r w:rsidR="00C16C86">
        <w:t xml:space="preserve"> </w:t>
      </w:r>
    </w:p>
    <w:p w:rsidR="00C16C86" w:rsidRDefault="00AE1528" w:rsidP="00716E17">
      <w:pPr>
        <w:tabs>
          <w:tab w:val="left" w:pos="7088"/>
        </w:tabs>
        <w:jc w:val="both"/>
      </w:pPr>
      <w:r>
        <w:t>-</w:t>
      </w:r>
      <w:r w:rsidR="00E414E7" w:rsidRPr="00E414E7">
        <w:t xml:space="preserve"> </w:t>
      </w:r>
      <w:r w:rsidR="00347E3E" w:rsidRPr="004517D0">
        <w:t>Постановление</w:t>
      </w:r>
      <w:r w:rsidR="00C16C86">
        <w:t xml:space="preserve"> </w:t>
      </w:r>
      <w:r w:rsidR="00347E3E" w:rsidRPr="004517D0">
        <w:t>Правительства</w:t>
      </w:r>
      <w:r w:rsidR="00C16C86">
        <w:t xml:space="preserve"> </w:t>
      </w:r>
      <w:r w:rsidR="00347E3E" w:rsidRPr="004517D0">
        <w:t xml:space="preserve">Российской Федерации от </w:t>
      </w:r>
      <w:smartTag w:uri="urn:schemas-microsoft-com:office:smarttags" w:element="date">
        <w:smartTagPr>
          <w:attr w:name="ls" w:val="trans"/>
          <w:attr w:name="Month" w:val="10"/>
          <w:attr w:name="Day" w:val="02"/>
          <w:attr w:name="Year" w:val="2002"/>
        </w:smartTagPr>
        <w:r w:rsidR="00347E3E">
          <w:t>02.10.2002</w:t>
        </w:r>
      </w:smartTag>
      <w:r w:rsidR="00347E3E">
        <w:t xml:space="preserve"> № </w:t>
      </w:r>
      <w:r w:rsidR="00347E3E" w:rsidRPr="004517D0">
        <w:t>7</w:t>
      </w:r>
      <w:r w:rsidR="00347E3E">
        <w:t xml:space="preserve">29 «О размерах </w:t>
      </w:r>
      <w:r w:rsidR="00347E3E">
        <w:rPr>
          <w:rFonts w:eastAsiaTheme="minorHAnsi"/>
          <w:lang w:eastAsia="en-US"/>
        </w:rPr>
        <w:t>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</w:t>
      </w:r>
      <w:r w:rsidR="00347E3E">
        <w:t>;</w:t>
      </w:r>
    </w:p>
    <w:p w:rsidR="006B5C5B" w:rsidRDefault="00AE1528" w:rsidP="00716E17">
      <w:pPr>
        <w:tabs>
          <w:tab w:val="left" w:pos="7088"/>
        </w:tabs>
        <w:jc w:val="both"/>
      </w:pPr>
      <w:r>
        <w:t>-</w:t>
      </w:r>
      <w:r w:rsidR="00E414E7" w:rsidRPr="00E414E7">
        <w:t xml:space="preserve"> </w:t>
      </w:r>
      <w:r w:rsidR="006B5C5B" w:rsidRPr="009A7C82">
        <w:t xml:space="preserve">Постановление Правительства Российской Федерации от </w:t>
      </w:r>
      <w:r w:rsidR="006B5C5B">
        <w:t>13</w:t>
      </w:r>
      <w:r w:rsidR="006B5C5B" w:rsidRPr="009A7C82">
        <w:t>.10.200</w:t>
      </w:r>
      <w:r w:rsidR="006B5C5B">
        <w:t>8</w:t>
      </w:r>
      <w:r w:rsidR="006B5C5B" w:rsidRPr="009A7C82">
        <w:t xml:space="preserve"> № 7</w:t>
      </w:r>
      <w:r w:rsidR="006B5C5B">
        <w:t>4</w:t>
      </w:r>
      <w:r w:rsidR="006B5C5B" w:rsidRPr="009A7C82">
        <w:t>9</w:t>
      </w:r>
      <w:r w:rsidR="006B5C5B">
        <w:t xml:space="preserve"> «Об </w:t>
      </w:r>
      <w:r w:rsidR="004718B6">
        <w:t xml:space="preserve">        </w:t>
      </w:r>
      <w:r w:rsidR="006B5C5B">
        <w:t>особенностях направления работников в служебные командировки»;</w:t>
      </w:r>
    </w:p>
    <w:p w:rsidR="006B5C5B" w:rsidRDefault="00AE1528" w:rsidP="00716E17">
      <w:pPr>
        <w:tabs>
          <w:tab w:val="left" w:pos="7088"/>
        </w:tabs>
        <w:jc w:val="both"/>
      </w:pPr>
      <w:r>
        <w:t>-</w:t>
      </w:r>
      <w:r w:rsidR="00E414E7" w:rsidRPr="00E414E7">
        <w:t xml:space="preserve"> </w:t>
      </w:r>
      <w:r w:rsidR="006B5C5B" w:rsidRPr="004517D0">
        <w:t xml:space="preserve">Постановление Правительства Российской Федерации </w:t>
      </w:r>
      <w:r w:rsidR="004718B6">
        <w:t xml:space="preserve"> </w:t>
      </w:r>
      <w:r w:rsidR="006B5C5B" w:rsidRPr="004517D0">
        <w:t>от 13</w:t>
      </w:r>
      <w:r w:rsidR="006B5C5B">
        <w:t>.10.2014</w:t>
      </w:r>
      <w:r w:rsidR="006B5C5B" w:rsidRPr="004517D0">
        <w:t xml:space="preserve">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</w:t>
      </w:r>
      <w:r w:rsidR="006B5C5B">
        <w:t>;</w:t>
      </w:r>
    </w:p>
    <w:p w:rsidR="006B5C5B" w:rsidRDefault="00AE1528" w:rsidP="00716E17">
      <w:pPr>
        <w:tabs>
          <w:tab w:val="left" w:pos="7088"/>
        </w:tabs>
        <w:jc w:val="both"/>
      </w:pPr>
      <w:r>
        <w:t>-</w:t>
      </w:r>
      <w:r w:rsidR="006B5C5B">
        <w:t xml:space="preserve"> </w:t>
      </w:r>
      <w:r w:rsidR="006B5C5B" w:rsidRPr="004517D0">
        <w:t>Постановление Правительства Российской Федерации от 20</w:t>
      </w:r>
      <w:r w:rsidR="006B5C5B">
        <w:t>.10.2014</w:t>
      </w:r>
      <w:r w:rsidR="006B5C5B" w:rsidRPr="004517D0">
        <w:t xml:space="preserve"> № 1084 «О порядке определения нормативных затрат на обеспечение функций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учреждения»</w:t>
      </w:r>
      <w:r w:rsidR="006B5C5B">
        <w:t>;</w:t>
      </w:r>
    </w:p>
    <w:p w:rsidR="007B261A" w:rsidRDefault="00AE1528" w:rsidP="00716E17">
      <w:pPr>
        <w:tabs>
          <w:tab w:val="left" w:pos="7088"/>
        </w:tabs>
        <w:jc w:val="both"/>
      </w:pPr>
      <w:r>
        <w:t>-</w:t>
      </w:r>
      <w:r w:rsidR="007B261A">
        <w:t xml:space="preserve"> </w:t>
      </w:r>
      <w:r w:rsidR="007B261A">
        <w:rPr>
          <w:rFonts w:eastAsiaTheme="minorHAnsi"/>
          <w:lang w:eastAsia="en-US"/>
        </w:rPr>
        <w:t>Постановление Министерства труда и социального развития Российской Федерации от 31.12.2002 № 85 «Об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</w:t>
      </w:r>
      <w:r w:rsidR="0021400D">
        <w:rPr>
          <w:rFonts w:eastAsiaTheme="minorHAnsi"/>
          <w:lang w:eastAsia="en-US"/>
        </w:rPr>
        <w:t>й материальной ответственности»;</w:t>
      </w:r>
    </w:p>
    <w:p w:rsidR="006B5C5B" w:rsidRDefault="00AE1528" w:rsidP="00716E17">
      <w:pPr>
        <w:tabs>
          <w:tab w:val="left" w:pos="7088"/>
        </w:tabs>
        <w:jc w:val="both"/>
      </w:pPr>
      <w:r>
        <w:t>-</w:t>
      </w:r>
      <w:r w:rsidR="006B5C5B">
        <w:t xml:space="preserve"> </w:t>
      </w:r>
      <w:r w:rsidR="006B5C5B" w:rsidRPr="005311D3">
        <w:t xml:space="preserve">Методические </w:t>
      </w:r>
      <w:hyperlink r:id="rId10" w:history="1">
        <w:r w:rsidR="006B5C5B" w:rsidRPr="005311D3">
          <w:t>рекомендации</w:t>
        </w:r>
      </w:hyperlink>
      <w:r w:rsidR="006B5C5B" w:rsidRPr="005311D3">
        <w:t xml:space="preserve"> </w:t>
      </w:r>
      <w:r w:rsidR="00B175A0">
        <w:t>«</w:t>
      </w:r>
      <w:r w:rsidR="006B5C5B" w:rsidRPr="005311D3">
        <w:t>Нормы расхода топлив и смазочных материалов на автомобильном транспорте</w:t>
      </w:r>
      <w:r w:rsidR="00B175A0">
        <w:t>»</w:t>
      </w:r>
      <w:r w:rsidR="006B5C5B" w:rsidRPr="005311D3">
        <w:t xml:space="preserve">, введенные в действие Распоряжением Минтранса России от 14.03.2008 </w:t>
      </w:r>
      <w:r w:rsidR="006B5C5B">
        <w:t xml:space="preserve">№ </w:t>
      </w:r>
      <w:r w:rsidR="006B5C5B" w:rsidRPr="005311D3">
        <w:t>АМ-23-р</w:t>
      </w:r>
      <w:r w:rsidR="006B5C5B">
        <w:t>;</w:t>
      </w:r>
    </w:p>
    <w:p w:rsidR="007B261A" w:rsidRDefault="00AE1528" w:rsidP="00716E17">
      <w:pPr>
        <w:tabs>
          <w:tab w:val="left" w:pos="7088"/>
        </w:tabs>
        <w:jc w:val="both"/>
      </w:pPr>
      <w:r>
        <w:t>-</w:t>
      </w:r>
      <w:r w:rsidR="007B261A">
        <w:t xml:space="preserve"> </w:t>
      </w:r>
      <w:r w:rsidR="007B261A" w:rsidRPr="005311D3">
        <w:t xml:space="preserve">Методические </w:t>
      </w:r>
      <w:hyperlink r:id="rId11" w:history="1">
        <w:r w:rsidR="007B261A" w:rsidRPr="005311D3">
          <w:t>указания</w:t>
        </w:r>
      </w:hyperlink>
      <w:r w:rsidR="007B261A" w:rsidRPr="005311D3">
        <w:t xml:space="preserve"> по инвентаризации имущества и финансовых обязательств, утвержденные Приказом Минфина России от 13.06.1995 </w:t>
      </w:r>
      <w:r w:rsidR="003E3AF5">
        <w:t>№</w:t>
      </w:r>
      <w:r w:rsidR="007B261A" w:rsidRPr="005311D3">
        <w:t xml:space="preserve"> 49</w:t>
      </w:r>
      <w:r w:rsidR="007B261A">
        <w:t xml:space="preserve">; </w:t>
      </w:r>
    </w:p>
    <w:p w:rsidR="006B5C5B" w:rsidRPr="00080CE2" w:rsidRDefault="00AE1528" w:rsidP="00716E17">
      <w:pPr>
        <w:tabs>
          <w:tab w:val="left" w:pos="7088"/>
        </w:tabs>
        <w:jc w:val="both"/>
      </w:pPr>
      <w:r w:rsidRPr="00080CE2">
        <w:t>-</w:t>
      </w:r>
      <w:r w:rsidR="006B5C5B" w:rsidRPr="00080CE2">
        <w:t xml:space="preserve"> Приказ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</w:t>
      </w:r>
      <w:r w:rsidR="003E3AF5">
        <w:t>ходящихся в ведении ФНС России»;</w:t>
      </w:r>
    </w:p>
    <w:p w:rsidR="00FD4947" w:rsidRPr="00080CE2" w:rsidRDefault="00AE1528" w:rsidP="00716E17">
      <w:pPr>
        <w:tabs>
          <w:tab w:val="left" w:pos="7088"/>
        </w:tabs>
        <w:jc w:val="both"/>
      </w:pPr>
      <w:r w:rsidRPr="00080CE2">
        <w:t>-</w:t>
      </w:r>
      <w:r w:rsidR="00193F9F" w:rsidRPr="00080CE2">
        <w:t xml:space="preserve"> Приказ</w:t>
      </w:r>
      <w:r w:rsidR="00BA4209" w:rsidRPr="00080CE2">
        <w:t xml:space="preserve">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</w:t>
      </w:r>
      <w:r w:rsidR="005433CC" w:rsidRPr="00080CE2">
        <w:t>управления</w:t>
      </w:r>
      <w:r w:rsidR="00BA4209" w:rsidRPr="00080CE2">
        <w:t xml:space="preserve">, органов </w:t>
      </w:r>
      <w:r w:rsidR="005433CC" w:rsidRPr="00080CE2">
        <w:t>управления</w:t>
      </w:r>
      <w:r w:rsidR="00BA4209" w:rsidRPr="00080CE2">
        <w:t xml:space="preserve"> государственными внебюджетными фондами, государственных академий наук, государственных (муниципальных) учреждений и Инструкции по его применен</w:t>
      </w:r>
      <w:r w:rsidR="00FD4947" w:rsidRPr="00080CE2">
        <w:t>ию»</w:t>
      </w:r>
      <w:r w:rsidR="00AA72F6" w:rsidRPr="00080CE2">
        <w:t xml:space="preserve"> (</w:t>
      </w:r>
      <w:r w:rsidR="00AA72F6" w:rsidRPr="00080CE2">
        <w:rPr>
          <w:rFonts w:eastAsiaTheme="minorHAnsi"/>
          <w:lang w:eastAsia="en-US"/>
        </w:rPr>
        <w:t>с изменениями и дополнениями, вступившие в силу с 01.01.2021)</w:t>
      </w:r>
      <w:r w:rsidR="00FD4947" w:rsidRPr="00080CE2">
        <w:t>;</w:t>
      </w:r>
    </w:p>
    <w:p w:rsidR="00FD4947" w:rsidRDefault="00AE1528" w:rsidP="00716E17">
      <w:pPr>
        <w:tabs>
          <w:tab w:val="left" w:pos="7088"/>
        </w:tabs>
        <w:jc w:val="both"/>
      </w:pPr>
      <w:r w:rsidRPr="00080CE2">
        <w:lastRenderedPageBreak/>
        <w:t>-</w:t>
      </w:r>
      <w:r w:rsidR="00BA4209" w:rsidRPr="00080CE2">
        <w:t xml:space="preserve"> Приказ Министерства финансов Российской Федерации от 06.12.2010 № 162н «Об утверждении Плана счетов бюджетного учета и</w:t>
      </w:r>
      <w:r w:rsidR="00BA4209" w:rsidRPr="00D16447">
        <w:t xml:space="preserve"> Инструкции по его применен</w:t>
      </w:r>
      <w:r w:rsidR="00FD4947">
        <w:t>ию»;</w:t>
      </w:r>
    </w:p>
    <w:p w:rsidR="00625698" w:rsidRDefault="00AE1528" w:rsidP="00716E17">
      <w:pPr>
        <w:tabs>
          <w:tab w:val="left" w:pos="7088"/>
        </w:tabs>
        <w:jc w:val="both"/>
      </w:pPr>
      <w:r>
        <w:t>-</w:t>
      </w:r>
      <w:r w:rsidR="0090107D" w:rsidRPr="00FD4947">
        <w:t xml:space="preserve"> </w:t>
      </w:r>
      <w:r w:rsidR="0090107D">
        <w:t xml:space="preserve">Приказ Министерства финансов </w:t>
      </w:r>
      <w:r w:rsidR="0090107D" w:rsidRPr="00D16447">
        <w:t>Российской Федерации</w:t>
      </w:r>
      <w:r w:rsidR="0090107D">
        <w:t xml:space="preserve"> </w:t>
      </w:r>
      <w:r w:rsidR="0090107D" w:rsidRPr="00FD4947">
        <w:t xml:space="preserve">от 30 марта </w:t>
      </w:r>
      <w:smartTag w:uri="urn:schemas-microsoft-com:office:smarttags" w:element="metricconverter">
        <w:smartTagPr>
          <w:attr w:name="ProductID" w:val="2015 г"/>
        </w:smartTagPr>
        <w:r w:rsidR="0090107D" w:rsidRPr="00FD4947">
          <w:t>2015 г</w:t>
        </w:r>
      </w:smartTag>
      <w:r w:rsidR="0090107D" w:rsidRPr="00FD4947">
        <w:t>. № 52н «</w:t>
      </w:r>
      <w:r w:rsidR="0090107D" w:rsidRPr="00FD4947">
        <w:rPr>
          <w:iCs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90107D" w:rsidRPr="00FD4947">
        <w:t>»;</w:t>
      </w:r>
    </w:p>
    <w:p w:rsidR="00E414E7" w:rsidRDefault="00AE1528" w:rsidP="00716E17">
      <w:pPr>
        <w:tabs>
          <w:tab w:val="left" w:pos="7088"/>
        </w:tabs>
        <w:jc w:val="both"/>
        <w:rPr>
          <w:lang w:eastAsia="en-US"/>
        </w:rPr>
      </w:pPr>
      <w:r>
        <w:t>-</w:t>
      </w:r>
      <w:r w:rsidR="00BA4209" w:rsidRPr="00D16447">
        <w:t xml:space="preserve"> </w:t>
      </w:r>
      <w:hyperlink r:id="rId12" w:history="1">
        <w:r w:rsidR="0051485D" w:rsidRPr="0051485D">
          <w:rPr>
            <w:lang w:eastAsia="en-US"/>
          </w:rPr>
          <w:t>Порядок</w:t>
        </w:r>
      </w:hyperlink>
      <w:r w:rsidR="0051485D" w:rsidRPr="0051485D">
        <w:rPr>
          <w:lang w:eastAsia="en-US"/>
        </w:rPr>
        <w:t xml:space="preserve"> формирования и применения кодов бюджетной классификации Российской Федерации, утвержденный Приказом Минфина России от 06.06.2019 </w:t>
      </w:r>
      <w:r w:rsidR="003E3AF5">
        <w:rPr>
          <w:lang w:eastAsia="en-US"/>
        </w:rPr>
        <w:t>№</w:t>
      </w:r>
      <w:r w:rsidR="0051485D" w:rsidRPr="0051485D">
        <w:rPr>
          <w:lang w:eastAsia="en-US"/>
        </w:rPr>
        <w:t>85н;</w:t>
      </w:r>
    </w:p>
    <w:p w:rsidR="00E414E7" w:rsidRPr="00E414E7" w:rsidRDefault="00E414E7" w:rsidP="00716E17">
      <w:pPr>
        <w:tabs>
          <w:tab w:val="left" w:pos="7088"/>
        </w:tabs>
        <w:jc w:val="both"/>
        <w:rPr>
          <w:color w:val="000000"/>
          <w:lang w:eastAsia="en-US"/>
        </w:rPr>
      </w:pPr>
      <w:r>
        <w:rPr>
          <w:lang w:eastAsia="en-US"/>
        </w:rPr>
        <w:t>- П</w:t>
      </w:r>
      <w:r w:rsidRPr="00E414E7">
        <w:rPr>
          <w:color w:val="000000"/>
          <w:lang w:eastAsia="en-US"/>
        </w:rPr>
        <w:t>риказ</w:t>
      </w:r>
      <w:r>
        <w:rPr>
          <w:color w:val="000000"/>
          <w:lang w:eastAsia="en-US"/>
        </w:rPr>
        <w:t xml:space="preserve"> </w:t>
      </w:r>
      <w:r w:rsidRPr="00E414E7">
        <w:rPr>
          <w:color w:val="000000"/>
          <w:lang w:eastAsia="en-US"/>
        </w:rPr>
        <w:t>Министерства финансов Российской Федерации</w:t>
      </w:r>
      <w:r>
        <w:rPr>
          <w:color w:val="000000"/>
          <w:lang w:eastAsia="en-US"/>
        </w:rPr>
        <w:t xml:space="preserve"> </w:t>
      </w:r>
      <w:r w:rsidRPr="00E414E7">
        <w:rPr>
          <w:color w:val="000000"/>
          <w:lang w:eastAsia="en-US"/>
        </w:rPr>
        <w:t xml:space="preserve">от 29.11.2017 № 209н «Об утверждении </w:t>
      </w:r>
      <w:proofErr w:type="gramStart"/>
      <w:r w:rsidRPr="00E414E7">
        <w:rPr>
          <w:color w:val="000000"/>
          <w:lang w:eastAsia="en-US"/>
        </w:rPr>
        <w:t>Порядка применения классификации операций сектор</w:t>
      </w:r>
      <w:r w:rsidR="003E3AF5">
        <w:rPr>
          <w:color w:val="000000"/>
          <w:lang w:eastAsia="en-US"/>
        </w:rPr>
        <w:t>а государственного управления</w:t>
      </w:r>
      <w:proofErr w:type="gramEnd"/>
      <w:r w:rsidR="003E3AF5">
        <w:rPr>
          <w:color w:val="000000"/>
          <w:lang w:eastAsia="en-US"/>
        </w:rPr>
        <w:t>»</w:t>
      </w:r>
      <w:r w:rsidRPr="00E414E7">
        <w:rPr>
          <w:color w:val="000000"/>
          <w:lang w:eastAsia="en-US"/>
        </w:rPr>
        <w:t>;</w:t>
      </w:r>
    </w:p>
    <w:p w:rsidR="00E43F17" w:rsidRDefault="00AE1528" w:rsidP="00716E17">
      <w:pPr>
        <w:tabs>
          <w:tab w:val="left" w:pos="7088"/>
        </w:tabs>
        <w:jc w:val="both"/>
      </w:pPr>
      <w:r>
        <w:t>-</w:t>
      </w:r>
      <w:r w:rsidR="00E43F17" w:rsidRPr="00E43F17">
        <w:t xml:space="preserve"> Приказ Минфина России от 28.12.2010 </w:t>
      </w:r>
      <w:r w:rsidR="003E3AF5">
        <w:t>№</w:t>
      </w:r>
      <w:r w:rsidR="00E43F17" w:rsidRPr="00E43F17">
        <w:t xml:space="preserve">191н  </w:t>
      </w:r>
      <w:r w:rsidR="00B175A0">
        <w:t>«</w:t>
      </w:r>
      <w:r w:rsidR="00E43F17" w:rsidRPr="00E43F17"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B175A0">
        <w:t>»;</w:t>
      </w:r>
    </w:p>
    <w:p w:rsidR="00FC4CE5" w:rsidRDefault="00FC4CE5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Приказ Минфина России от 30.10.2020 </w:t>
      </w:r>
      <w:r w:rsidR="003E3AF5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>258н «Об утверждении Порядка учета бюджетных и денежных обязательств получателей средств федерального бюджета территориальными органами Федерального казначейства»</w:t>
      </w:r>
      <w:r w:rsidR="003E3AF5">
        <w:rPr>
          <w:rFonts w:eastAsiaTheme="minorHAnsi"/>
          <w:lang w:eastAsia="en-US"/>
        </w:rPr>
        <w:t>;</w:t>
      </w:r>
    </w:p>
    <w:p w:rsidR="00145A8B" w:rsidRDefault="00AE1528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A71C60">
        <w:rPr>
          <w:rFonts w:eastAsiaTheme="minorHAnsi"/>
          <w:lang w:eastAsia="en-US"/>
        </w:rPr>
        <w:t xml:space="preserve"> </w:t>
      </w:r>
      <w:r w:rsidR="00145A8B">
        <w:rPr>
          <w:rFonts w:eastAsiaTheme="minorHAnsi"/>
          <w:lang w:eastAsia="en-US"/>
        </w:rPr>
        <w:t xml:space="preserve">Приказ Минфина России от 30.10.2020 </w:t>
      </w:r>
      <w:r w:rsidR="003E3AF5">
        <w:rPr>
          <w:rFonts w:eastAsiaTheme="minorHAnsi"/>
          <w:lang w:eastAsia="en-US"/>
        </w:rPr>
        <w:t>№</w:t>
      </w:r>
      <w:r w:rsidR="00145A8B">
        <w:rPr>
          <w:rFonts w:eastAsiaTheme="minorHAnsi"/>
          <w:lang w:eastAsia="en-US"/>
        </w:rPr>
        <w:t xml:space="preserve">257н «Об утверждении </w:t>
      </w:r>
      <w:proofErr w:type="gramStart"/>
      <w:r w:rsidR="00145A8B">
        <w:rPr>
          <w:rFonts w:eastAsiaTheme="minorHAnsi"/>
          <w:lang w:eastAsia="en-US"/>
        </w:rPr>
        <w:t>Порядка санкционирования оплаты денежных обязательств получателей средств федерального бюджета</w:t>
      </w:r>
      <w:proofErr w:type="gramEnd"/>
      <w:r w:rsidR="00145A8B">
        <w:rPr>
          <w:rFonts w:eastAsiaTheme="minorHAnsi"/>
          <w:lang w:eastAsia="en-US"/>
        </w:rPr>
        <w:t xml:space="preserve"> и оплаты денежных обязательств, подлежащих исполнению за счет бюджетных ассигнований по источникам финансирования </w:t>
      </w:r>
      <w:r w:rsidR="00EC74AC">
        <w:rPr>
          <w:rFonts w:eastAsiaTheme="minorHAnsi"/>
          <w:lang w:eastAsia="en-US"/>
        </w:rPr>
        <w:t>дефицита федерального бюджета»</w:t>
      </w:r>
      <w:r w:rsidR="00145A8B">
        <w:rPr>
          <w:rFonts w:eastAsiaTheme="minorHAnsi"/>
          <w:lang w:eastAsia="en-US"/>
        </w:rPr>
        <w:t>;</w:t>
      </w:r>
    </w:p>
    <w:p w:rsidR="0090107D" w:rsidRDefault="00AE1528" w:rsidP="00716E17">
      <w:pPr>
        <w:tabs>
          <w:tab w:val="left" w:pos="7088"/>
        </w:tabs>
        <w:jc w:val="both"/>
      </w:pPr>
      <w:r>
        <w:t>-</w:t>
      </w:r>
      <w:r w:rsidR="00BA4209" w:rsidRPr="00D16447">
        <w:t xml:space="preserve"> Указани</w:t>
      </w:r>
      <w:r w:rsidR="00193F9F">
        <w:t>е</w:t>
      </w:r>
      <w:r w:rsidR="00BA4209" w:rsidRPr="00D16447">
        <w:t xml:space="preserve"> Центрального Банка Российской Федерации от 11.03.2014 № 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</w:t>
      </w:r>
      <w:r w:rsidR="00BA4209" w:rsidRPr="00FD4947">
        <w:t>»</w:t>
      </w:r>
      <w:r w:rsidR="00B848F3">
        <w:t>;</w:t>
      </w:r>
    </w:p>
    <w:p w:rsidR="00FC4CE5" w:rsidRDefault="00FC4CE5" w:rsidP="00716E17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 xml:space="preserve">- </w:t>
      </w:r>
      <w:r w:rsidR="00381A1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Указание Банка России от 09.12.2019 </w:t>
      </w:r>
      <w:r w:rsidR="00EC74AC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>5348-У «О правила</w:t>
      </w:r>
      <w:r w:rsidR="00EC74AC">
        <w:rPr>
          <w:rFonts w:eastAsiaTheme="minorHAnsi"/>
          <w:lang w:eastAsia="en-US"/>
        </w:rPr>
        <w:t>х наличных расчетов»</w:t>
      </w:r>
      <w:r>
        <w:t>;</w:t>
      </w:r>
    </w:p>
    <w:p w:rsidR="00DF3DF4" w:rsidRDefault="00AE1528" w:rsidP="00716E17">
      <w:pPr>
        <w:tabs>
          <w:tab w:val="left" w:pos="7088"/>
        </w:tabs>
        <w:jc w:val="both"/>
        <w:rPr>
          <w:rFonts w:eastAsiaTheme="minorHAnsi"/>
          <w:lang w:eastAsia="en-US"/>
        </w:rPr>
      </w:pPr>
      <w:r>
        <w:t>-</w:t>
      </w:r>
      <w:r w:rsidR="00FD4947">
        <w:t xml:space="preserve"> </w:t>
      </w:r>
      <w:r w:rsidR="0090107D">
        <w:t>Приказ Министерства финансов Российской Ф</w:t>
      </w:r>
      <w:r w:rsidR="00EC74AC">
        <w:t>едерации от 31.12.2016 № 256н «</w:t>
      </w:r>
      <w:r w:rsidR="0090107D">
        <w:t>Об утверждении ф</w:t>
      </w:r>
      <w:r w:rsidR="0090107D">
        <w:rPr>
          <w:rFonts w:eastAsiaTheme="minorHAnsi"/>
          <w:lang w:eastAsia="en-US"/>
        </w:rPr>
        <w:t>едерального</w:t>
      </w:r>
      <w:r w:rsidR="00E67AFC" w:rsidRPr="00E67AFC">
        <w:rPr>
          <w:rFonts w:eastAsiaTheme="minorHAnsi"/>
          <w:lang w:eastAsia="en-US"/>
        </w:rPr>
        <w:t xml:space="preserve"> </w:t>
      </w:r>
      <w:r w:rsidR="0090107D">
        <w:rPr>
          <w:rFonts w:eastAsiaTheme="minorHAnsi"/>
          <w:lang w:eastAsia="en-US"/>
        </w:rPr>
        <w:t xml:space="preserve">стандарта бухгалтерского учета для организаций государственного сектора </w:t>
      </w:r>
      <w:r w:rsidR="00B175A0">
        <w:rPr>
          <w:rFonts w:eastAsiaTheme="minorHAnsi"/>
          <w:lang w:eastAsia="en-US"/>
        </w:rPr>
        <w:t>«</w:t>
      </w:r>
      <w:r w:rsidR="00E67AFC" w:rsidRPr="00E67AFC">
        <w:rPr>
          <w:rFonts w:eastAsiaTheme="minorHAnsi"/>
          <w:lang w:eastAsia="en-US"/>
        </w:rPr>
        <w:t>Концептуальные основы бухгалтерского учета и отчетности организаций государственного сектора</w:t>
      </w:r>
      <w:r w:rsidR="00B175A0">
        <w:rPr>
          <w:rFonts w:eastAsiaTheme="minorHAnsi"/>
          <w:lang w:eastAsia="en-US"/>
        </w:rPr>
        <w:t>»</w:t>
      </w:r>
      <w:r w:rsidR="0090107D">
        <w:rPr>
          <w:rFonts w:eastAsiaTheme="minorHAnsi"/>
          <w:lang w:eastAsia="en-US"/>
        </w:rPr>
        <w:t>;</w:t>
      </w:r>
    </w:p>
    <w:p w:rsidR="00DF3DF4" w:rsidRDefault="00AE1528" w:rsidP="00716E17">
      <w:pPr>
        <w:tabs>
          <w:tab w:val="left" w:pos="7088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0107D">
        <w:rPr>
          <w:rFonts w:eastAsiaTheme="minorHAnsi"/>
          <w:lang w:eastAsia="en-US"/>
        </w:rPr>
        <w:t xml:space="preserve"> </w:t>
      </w:r>
      <w:r w:rsidR="0090107D">
        <w:t>Приказ Министерства финансов Российской Федерации от 31.12.2016 № 25</w:t>
      </w:r>
      <w:r w:rsidR="00DF3DF4">
        <w:t>7</w:t>
      </w:r>
      <w:r w:rsidR="0090107D">
        <w:t>н « Об утверждении ф</w:t>
      </w:r>
      <w:r w:rsidR="0090107D">
        <w:rPr>
          <w:rFonts w:eastAsiaTheme="minorHAnsi"/>
          <w:lang w:eastAsia="en-US"/>
        </w:rPr>
        <w:t>едерального</w:t>
      </w:r>
      <w:r w:rsidR="0090107D" w:rsidRPr="00E67AFC">
        <w:rPr>
          <w:rFonts w:eastAsiaTheme="minorHAnsi"/>
          <w:lang w:eastAsia="en-US"/>
        </w:rPr>
        <w:t xml:space="preserve"> </w:t>
      </w:r>
      <w:r w:rsidR="0090107D">
        <w:rPr>
          <w:rFonts w:eastAsiaTheme="minorHAnsi"/>
          <w:lang w:eastAsia="en-US"/>
        </w:rPr>
        <w:t xml:space="preserve">стандарта бухгалтерского учета для организаций государственного сектора </w:t>
      </w:r>
      <w:r w:rsidR="0090107D" w:rsidRPr="00E67AFC">
        <w:rPr>
          <w:rFonts w:eastAsiaTheme="minorHAnsi"/>
          <w:lang w:eastAsia="en-US"/>
        </w:rPr>
        <w:t xml:space="preserve"> </w:t>
      </w:r>
      <w:r w:rsidR="00B175A0">
        <w:rPr>
          <w:rFonts w:eastAsiaTheme="minorHAnsi"/>
          <w:lang w:eastAsia="en-US"/>
        </w:rPr>
        <w:t>«</w:t>
      </w:r>
      <w:r w:rsidR="00DF3DF4" w:rsidRPr="00DF3DF4">
        <w:rPr>
          <w:rFonts w:eastAsiaTheme="minorHAnsi"/>
          <w:lang w:eastAsia="en-US"/>
        </w:rPr>
        <w:t xml:space="preserve"> </w:t>
      </w:r>
      <w:r w:rsidR="00DF3DF4">
        <w:rPr>
          <w:rFonts w:eastAsiaTheme="minorHAnsi"/>
          <w:lang w:eastAsia="en-US"/>
        </w:rPr>
        <w:t>"Основные средства</w:t>
      </w:r>
      <w:r w:rsidR="00B175A0">
        <w:rPr>
          <w:rFonts w:eastAsiaTheme="minorHAnsi"/>
          <w:lang w:eastAsia="en-US"/>
        </w:rPr>
        <w:t>»</w:t>
      </w:r>
      <w:r w:rsidR="0090107D">
        <w:rPr>
          <w:rFonts w:eastAsiaTheme="minorHAnsi"/>
          <w:lang w:eastAsia="en-US"/>
        </w:rPr>
        <w:t>;</w:t>
      </w:r>
    </w:p>
    <w:p w:rsidR="00DF3DF4" w:rsidRDefault="00AE1528" w:rsidP="00716E17">
      <w:pPr>
        <w:tabs>
          <w:tab w:val="left" w:pos="7088"/>
        </w:tabs>
        <w:jc w:val="both"/>
        <w:rPr>
          <w:rFonts w:eastAsiaTheme="minorHAnsi"/>
          <w:lang w:eastAsia="en-US"/>
        </w:rPr>
      </w:pPr>
      <w:r>
        <w:t>-</w:t>
      </w:r>
      <w:r w:rsidR="00DF3DF4">
        <w:t xml:space="preserve"> Приказ Министерства финансов Российской Федерации от 31.12.2016 № 258н « Об утверждении ф</w:t>
      </w:r>
      <w:r w:rsidR="00DF3DF4">
        <w:rPr>
          <w:rFonts w:eastAsiaTheme="minorHAnsi"/>
          <w:lang w:eastAsia="en-US"/>
        </w:rPr>
        <w:t>едерального</w:t>
      </w:r>
      <w:r w:rsidR="00DF3DF4" w:rsidRPr="00E67AFC">
        <w:rPr>
          <w:rFonts w:eastAsiaTheme="minorHAnsi"/>
          <w:lang w:eastAsia="en-US"/>
        </w:rPr>
        <w:t xml:space="preserve"> </w:t>
      </w:r>
      <w:r w:rsidR="00DF3DF4">
        <w:rPr>
          <w:rFonts w:eastAsiaTheme="minorHAnsi"/>
          <w:lang w:eastAsia="en-US"/>
        </w:rPr>
        <w:t xml:space="preserve">стандарта бухгалтерского учета для организаций государственного сектора </w:t>
      </w:r>
      <w:r w:rsidR="00DF3DF4" w:rsidRPr="00E67AFC">
        <w:rPr>
          <w:rFonts w:eastAsiaTheme="minorHAnsi"/>
          <w:lang w:eastAsia="en-US"/>
        </w:rPr>
        <w:t xml:space="preserve"> </w:t>
      </w:r>
      <w:r w:rsidR="00B175A0">
        <w:rPr>
          <w:rFonts w:eastAsiaTheme="minorHAnsi"/>
          <w:lang w:eastAsia="en-US"/>
        </w:rPr>
        <w:t>«</w:t>
      </w:r>
      <w:r w:rsidR="00DF3DF4" w:rsidRPr="00DF3DF4">
        <w:rPr>
          <w:rFonts w:eastAsiaTheme="minorHAnsi"/>
          <w:lang w:eastAsia="en-US"/>
        </w:rPr>
        <w:t xml:space="preserve"> </w:t>
      </w:r>
      <w:r w:rsidR="00DF3DF4">
        <w:rPr>
          <w:rFonts w:eastAsiaTheme="minorHAnsi"/>
          <w:lang w:eastAsia="en-US"/>
        </w:rPr>
        <w:t xml:space="preserve">Аренда </w:t>
      </w:r>
      <w:r w:rsidR="00B175A0">
        <w:rPr>
          <w:rFonts w:eastAsiaTheme="minorHAnsi"/>
          <w:lang w:eastAsia="en-US"/>
        </w:rPr>
        <w:t>»</w:t>
      </w:r>
      <w:r w:rsidR="00DF3DF4">
        <w:rPr>
          <w:rFonts w:eastAsiaTheme="minorHAnsi"/>
          <w:lang w:eastAsia="en-US"/>
        </w:rPr>
        <w:t>;</w:t>
      </w:r>
    </w:p>
    <w:p w:rsidR="00960311" w:rsidRDefault="00AE1528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60311">
        <w:rPr>
          <w:rFonts w:eastAsiaTheme="minorHAnsi"/>
          <w:lang w:eastAsia="en-US"/>
        </w:rPr>
        <w:t xml:space="preserve"> </w:t>
      </w:r>
      <w:r w:rsidR="00960311">
        <w:t>Приказ Министерства финансов Российской Федерации от 31.12.2016 № 259н « Об утверждении ф</w:t>
      </w:r>
      <w:r w:rsidR="00960311">
        <w:rPr>
          <w:rFonts w:eastAsiaTheme="minorHAnsi"/>
          <w:lang w:eastAsia="en-US"/>
        </w:rPr>
        <w:t>едерального</w:t>
      </w:r>
      <w:r w:rsidR="00960311" w:rsidRPr="00E67AFC">
        <w:rPr>
          <w:rFonts w:eastAsiaTheme="minorHAnsi"/>
          <w:lang w:eastAsia="en-US"/>
        </w:rPr>
        <w:t xml:space="preserve"> </w:t>
      </w:r>
      <w:r w:rsidR="00960311">
        <w:rPr>
          <w:rFonts w:eastAsiaTheme="minorHAnsi"/>
          <w:lang w:eastAsia="en-US"/>
        </w:rPr>
        <w:t xml:space="preserve">стандарта бухгалтерского учета для организаций государственного сектора </w:t>
      </w:r>
      <w:r w:rsidR="00B175A0">
        <w:rPr>
          <w:rFonts w:eastAsiaTheme="minorHAnsi"/>
          <w:lang w:eastAsia="en-US"/>
        </w:rPr>
        <w:t>«</w:t>
      </w:r>
      <w:r w:rsidR="00960311">
        <w:rPr>
          <w:rFonts w:eastAsiaTheme="minorHAnsi"/>
          <w:lang w:eastAsia="en-US"/>
        </w:rPr>
        <w:t>Обесценение активов</w:t>
      </w:r>
      <w:r w:rsidR="00B175A0">
        <w:rPr>
          <w:rFonts w:eastAsiaTheme="minorHAnsi"/>
          <w:lang w:eastAsia="en-US"/>
        </w:rPr>
        <w:t>»</w:t>
      </w:r>
      <w:r w:rsidR="00960311">
        <w:rPr>
          <w:rFonts w:eastAsiaTheme="minorHAnsi"/>
          <w:lang w:eastAsia="en-US"/>
        </w:rPr>
        <w:t>;</w:t>
      </w:r>
    </w:p>
    <w:p w:rsidR="00960311" w:rsidRDefault="00AE1528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960311">
        <w:rPr>
          <w:rFonts w:eastAsiaTheme="minorHAnsi"/>
          <w:lang w:eastAsia="en-US"/>
        </w:rPr>
        <w:t xml:space="preserve"> </w:t>
      </w:r>
      <w:r w:rsidR="00960311">
        <w:t>Приказ Министерства финансов Российской Федерации от 31.12.2016 № 260н « Об утверждении ф</w:t>
      </w:r>
      <w:r w:rsidR="00960311">
        <w:rPr>
          <w:rFonts w:eastAsiaTheme="minorHAnsi"/>
          <w:lang w:eastAsia="en-US"/>
        </w:rPr>
        <w:t>едерального</w:t>
      </w:r>
      <w:r w:rsidR="00960311" w:rsidRPr="00E67AFC">
        <w:rPr>
          <w:rFonts w:eastAsiaTheme="minorHAnsi"/>
          <w:lang w:eastAsia="en-US"/>
        </w:rPr>
        <w:t xml:space="preserve"> </w:t>
      </w:r>
      <w:r w:rsidR="00960311">
        <w:rPr>
          <w:rFonts w:eastAsiaTheme="minorHAnsi"/>
          <w:lang w:eastAsia="en-US"/>
        </w:rPr>
        <w:t>стандарта бухгалтерского учета для организаций государственного сектора</w:t>
      </w:r>
      <w:r w:rsidR="00CD3C7B">
        <w:rPr>
          <w:rFonts w:eastAsiaTheme="minorHAnsi"/>
          <w:lang w:eastAsia="en-US"/>
        </w:rPr>
        <w:t xml:space="preserve"> </w:t>
      </w:r>
      <w:r w:rsidR="00B175A0">
        <w:rPr>
          <w:rFonts w:eastAsiaTheme="minorHAnsi"/>
          <w:lang w:eastAsia="en-US"/>
        </w:rPr>
        <w:t>«</w:t>
      </w:r>
      <w:r w:rsidR="00960311">
        <w:rPr>
          <w:rFonts w:eastAsiaTheme="minorHAnsi"/>
          <w:lang w:eastAsia="en-US"/>
        </w:rPr>
        <w:t>Представление бухгалтерской (финансовой) отчетности</w:t>
      </w:r>
      <w:r w:rsidR="00B175A0">
        <w:rPr>
          <w:rFonts w:eastAsiaTheme="minorHAnsi"/>
          <w:lang w:eastAsia="en-US"/>
        </w:rPr>
        <w:t>»</w:t>
      </w:r>
      <w:r w:rsidR="00960311">
        <w:rPr>
          <w:rFonts w:eastAsiaTheme="minorHAnsi"/>
          <w:lang w:eastAsia="en-US"/>
        </w:rPr>
        <w:t>;</w:t>
      </w:r>
    </w:p>
    <w:p w:rsidR="00983959" w:rsidRDefault="00AE1528" w:rsidP="00716E1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eastAsiaTheme="minorHAnsi"/>
          <w:lang w:eastAsia="en-US"/>
        </w:rPr>
        <w:t>-</w:t>
      </w:r>
      <w:r w:rsidR="00983959">
        <w:rPr>
          <w:rFonts w:eastAsiaTheme="minorHAnsi"/>
          <w:lang w:eastAsia="en-US"/>
        </w:rPr>
        <w:t xml:space="preserve"> </w:t>
      </w:r>
      <w:r w:rsidR="00983959">
        <w:t>Приказ Министерства финансов Российской Федерации от 31.12.2017 № 274н «Об утверждении ф</w:t>
      </w:r>
      <w:r w:rsidR="00983959">
        <w:rPr>
          <w:rFonts w:eastAsiaTheme="minorHAnsi"/>
          <w:lang w:eastAsia="en-US"/>
        </w:rPr>
        <w:t>едерального</w:t>
      </w:r>
      <w:r w:rsidR="00983959" w:rsidRPr="00E67AFC">
        <w:rPr>
          <w:rFonts w:eastAsiaTheme="minorHAnsi"/>
          <w:lang w:eastAsia="en-US"/>
        </w:rPr>
        <w:t xml:space="preserve"> </w:t>
      </w:r>
      <w:r w:rsidR="00983959">
        <w:rPr>
          <w:rFonts w:eastAsiaTheme="minorHAnsi"/>
          <w:lang w:eastAsia="en-US"/>
        </w:rPr>
        <w:t>стандарта бухгалтерского учета для организаций государственного сектора «</w:t>
      </w:r>
      <w:r w:rsidR="00983959" w:rsidRPr="00983959">
        <w:rPr>
          <w:lang w:eastAsia="en-US"/>
        </w:rPr>
        <w:t>Учетная политика, оценочны</w:t>
      </w:r>
      <w:r w:rsidR="00983959">
        <w:rPr>
          <w:lang w:eastAsia="en-US"/>
        </w:rPr>
        <w:t>е значения и ошибки»;</w:t>
      </w:r>
    </w:p>
    <w:p w:rsidR="00983959" w:rsidRDefault="00AE1528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lang w:eastAsia="en-US"/>
        </w:rPr>
        <w:t>-</w:t>
      </w:r>
      <w:r w:rsidR="00983959">
        <w:rPr>
          <w:lang w:eastAsia="en-US"/>
        </w:rPr>
        <w:t xml:space="preserve"> </w:t>
      </w:r>
      <w:r w:rsidR="00983959">
        <w:t>Приказ Министерства финансов Российской Федерации от 31.12.2017 № 275н «Об утверждении ф</w:t>
      </w:r>
      <w:r w:rsidR="00983959">
        <w:rPr>
          <w:rFonts w:eastAsiaTheme="minorHAnsi"/>
          <w:lang w:eastAsia="en-US"/>
        </w:rPr>
        <w:t>едерального</w:t>
      </w:r>
      <w:r w:rsidR="00983959" w:rsidRPr="00E67AFC">
        <w:rPr>
          <w:rFonts w:eastAsiaTheme="minorHAnsi"/>
          <w:lang w:eastAsia="en-US"/>
        </w:rPr>
        <w:t xml:space="preserve"> </w:t>
      </w:r>
      <w:r w:rsidR="00983959">
        <w:rPr>
          <w:rFonts w:eastAsiaTheme="minorHAnsi"/>
          <w:lang w:eastAsia="en-US"/>
        </w:rPr>
        <w:t>стандарта бухгалтерского учета для организаций государственного сектора «</w:t>
      </w:r>
      <w:r w:rsidR="00983959" w:rsidRPr="00983959">
        <w:rPr>
          <w:lang w:eastAsia="en-US"/>
        </w:rPr>
        <w:t>События после отчетной даты</w:t>
      </w:r>
      <w:r w:rsidR="00EC74AC">
        <w:rPr>
          <w:lang w:eastAsia="en-US"/>
        </w:rPr>
        <w:t>»</w:t>
      </w:r>
      <w:r w:rsidR="00983959">
        <w:rPr>
          <w:lang w:eastAsia="en-US"/>
        </w:rPr>
        <w:t>;</w:t>
      </w:r>
    </w:p>
    <w:p w:rsidR="00983959" w:rsidRDefault="00AE1528" w:rsidP="00716E1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rFonts w:eastAsiaTheme="minorHAnsi"/>
          <w:lang w:eastAsia="en-US"/>
        </w:rPr>
        <w:t>-</w:t>
      </w:r>
      <w:r w:rsidR="00983959">
        <w:rPr>
          <w:rFonts w:eastAsiaTheme="minorHAnsi"/>
          <w:lang w:eastAsia="en-US"/>
        </w:rPr>
        <w:t xml:space="preserve"> </w:t>
      </w:r>
      <w:r w:rsidR="00983959">
        <w:t>Приказ Министерства финансов Российской Федерации от 31.12.2017 № 278н «Об утверждении ф</w:t>
      </w:r>
      <w:r w:rsidR="00983959">
        <w:rPr>
          <w:rFonts w:eastAsiaTheme="minorHAnsi"/>
          <w:lang w:eastAsia="en-US"/>
        </w:rPr>
        <w:t>едерального</w:t>
      </w:r>
      <w:r w:rsidR="00983959" w:rsidRPr="00E67AFC">
        <w:rPr>
          <w:rFonts w:eastAsiaTheme="minorHAnsi"/>
          <w:lang w:eastAsia="en-US"/>
        </w:rPr>
        <w:t xml:space="preserve"> </w:t>
      </w:r>
      <w:r w:rsidR="00983959">
        <w:rPr>
          <w:rFonts w:eastAsiaTheme="minorHAnsi"/>
          <w:lang w:eastAsia="en-US"/>
        </w:rPr>
        <w:t>стандарта бухгалтерского учета для организаций государственного сектора «</w:t>
      </w:r>
      <w:r w:rsidR="00983959" w:rsidRPr="00983959">
        <w:rPr>
          <w:lang w:eastAsia="en-US"/>
        </w:rPr>
        <w:t>От</w:t>
      </w:r>
      <w:r w:rsidR="00983959">
        <w:rPr>
          <w:lang w:eastAsia="en-US"/>
        </w:rPr>
        <w:t>чет о движении денежных средств»;</w:t>
      </w:r>
    </w:p>
    <w:p w:rsidR="00184DD0" w:rsidRDefault="00AE1528" w:rsidP="00716E1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lastRenderedPageBreak/>
        <w:t>-</w:t>
      </w:r>
      <w:r w:rsidR="00983959">
        <w:rPr>
          <w:lang w:eastAsia="en-US"/>
        </w:rPr>
        <w:t xml:space="preserve"> </w:t>
      </w:r>
      <w:r w:rsidR="00983959">
        <w:t>Приказ Министерства финансов Российской Федерации от 31.12.2017 № 32н «Об утверждении ф</w:t>
      </w:r>
      <w:r w:rsidR="00983959">
        <w:rPr>
          <w:rFonts w:eastAsiaTheme="minorHAnsi"/>
          <w:lang w:eastAsia="en-US"/>
        </w:rPr>
        <w:t>едерального</w:t>
      </w:r>
      <w:r w:rsidR="00983959" w:rsidRPr="00E67AFC">
        <w:rPr>
          <w:rFonts w:eastAsiaTheme="minorHAnsi"/>
          <w:lang w:eastAsia="en-US"/>
        </w:rPr>
        <w:t xml:space="preserve"> </w:t>
      </w:r>
      <w:r w:rsidR="00983959">
        <w:rPr>
          <w:rFonts w:eastAsiaTheme="minorHAnsi"/>
          <w:lang w:eastAsia="en-US"/>
        </w:rPr>
        <w:t>стандарта бухгалтерского учета для организаций государственного сектора «</w:t>
      </w:r>
      <w:r w:rsidR="00983959" w:rsidRPr="00983959">
        <w:rPr>
          <w:lang w:eastAsia="en-US"/>
        </w:rPr>
        <w:t>Доходы</w:t>
      </w:r>
      <w:r w:rsidR="006E207B">
        <w:rPr>
          <w:lang w:eastAsia="en-US"/>
        </w:rPr>
        <w:t>»</w:t>
      </w:r>
      <w:r w:rsidR="00983959" w:rsidRPr="00983959">
        <w:rPr>
          <w:lang w:eastAsia="en-US"/>
        </w:rPr>
        <w:t>;</w:t>
      </w:r>
    </w:p>
    <w:p w:rsidR="00184DD0" w:rsidRPr="00184DD0" w:rsidRDefault="00AE1528" w:rsidP="00716E1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-</w:t>
      </w:r>
      <w:r w:rsidR="00184DD0" w:rsidRPr="00184DD0">
        <w:rPr>
          <w:lang w:eastAsia="en-US"/>
        </w:rPr>
        <w:t xml:space="preserve">  </w:t>
      </w:r>
      <w:r w:rsidR="00EC1898">
        <w:t xml:space="preserve">Приказ Министерства финансов Российской Федерации </w:t>
      </w:r>
      <w:r w:rsidR="00EC1898" w:rsidRPr="00184DD0">
        <w:rPr>
          <w:lang w:eastAsia="en-US"/>
        </w:rPr>
        <w:t xml:space="preserve">от 28.02.2018 </w:t>
      </w:r>
      <w:r w:rsidR="006E207B">
        <w:rPr>
          <w:lang w:eastAsia="en-US"/>
        </w:rPr>
        <w:t>№</w:t>
      </w:r>
      <w:r w:rsidR="00EC1898" w:rsidRPr="00184DD0">
        <w:rPr>
          <w:lang w:eastAsia="en-US"/>
        </w:rPr>
        <w:t>37н</w:t>
      </w:r>
      <w:r w:rsidR="00EC1898">
        <w:rPr>
          <w:lang w:eastAsia="en-US"/>
        </w:rPr>
        <w:t xml:space="preserve">  «</w:t>
      </w:r>
      <w:r w:rsidR="00EC1898">
        <w:t>Об утверждении ф</w:t>
      </w:r>
      <w:r w:rsidR="00EC1898">
        <w:rPr>
          <w:rFonts w:eastAsiaTheme="minorHAnsi"/>
          <w:lang w:eastAsia="en-US"/>
        </w:rPr>
        <w:t>едерального</w:t>
      </w:r>
      <w:r w:rsidR="00EC1898" w:rsidRPr="00E67AFC">
        <w:rPr>
          <w:rFonts w:eastAsiaTheme="minorHAnsi"/>
          <w:lang w:eastAsia="en-US"/>
        </w:rPr>
        <w:t xml:space="preserve"> </w:t>
      </w:r>
      <w:r w:rsidR="00EC1898">
        <w:rPr>
          <w:rFonts w:eastAsiaTheme="minorHAnsi"/>
          <w:lang w:eastAsia="en-US"/>
        </w:rPr>
        <w:t>стандарта бухгалтерского учета для организаций государственного сектора</w:t>
      </w:r>
      <w:r w:rsidR="00EC1898" w:rsidRPr="00184DD0">
        <w:rPr>
          <w:lang w:eastAsia="en-US"/>
        </w:rPr>
        <w:t xml:space="preserve"> </w:t>
      </w:r>
      <w:r w:rsidR="00EC1898">
        <w:rPr>
          <w:lang w:eastAsia="en-US"/>
        </w:rPr>
        <w:t>«</w:t>
      </w:r>
      <w:r w:rsidR="00184DD0" w:rsidRPr="00184DD0">
        <w:rPr>
          <w:lang w:eastAsia="en-US"/>
        </w:rPr>
        <w:t>Бюджетная информация в бухгалтерской (финансовой) отчетности</w:t>
      </w:r>
      <w:r w:rsidR="00EC1898">
        <w:rPr>
          <w:lang w:eastAsia="en-US"/>
        </w:rPr>
        <w:t>»</w:t>
      </w:r>
      <w:r w:rsidR="00184DD0" w:rsidRPr="00184DD0">
        <w:rPr>
          <w:lang w:eastAsia="en-US"/>
        </w:rPr>
        <w:t xml:space="preserve">; </w:t>
      </w:r>
    </w:p>
    <w:p w:rsidR="00184DD0" w:rsidRPr="00184DD0" w:rsidRDefault="00AE1528" w:rsidP="00716E1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-</w:t>
      </w:r>
      <w:r w:rsidR="00184DD0" w:rsidRPr="00184DD0">
        <w:rPr>
          <w:lang w:eastAsia="en-US"/>
        </w:rPr>
        <w:t xml:space="preserve"> </w:t>
      </w:r>
      <w:r w:rsidR="00C16C86" w:rsidRPr="00184DD0">
        <w:rPr>
          <w:lang w:eastAsia="en-US"/>
        </w:rPr>
        <w:t>Приказ Мин</w:t>
      </w:r>
      <w:r w:rsidR="00C16C86">
        <w:rPr>
          <w:lang w:eastAsia="en-US"/>
        </w:rPr>
        <w:t xml:space="preserve">истерства </w:t>
      </w:r>
      <w:r w:rsidR="00C16C86" w:rsidRPr="00184DD0">
        <w:rPr>
          <w:lang w:eastAsia="en-US"/>
        </w:rPr>
        <w:t>фина</w:t>
      </w:r>
      <w:r w:rsidR="00C16C86">
        <w:rPr>
          <w:lang w:eastAsia="en-US"/>
        </w:rPr>
        <w:t>нсов</w:t>
      </w:r>
      <w:r w:rsidR="00C16C86" w:rsidRPr="00184DD0">
        <w:rPr>
          <w:lang w:eastAsia="en-US"/>
        </w:rPr>
        <w:t xml:space="preserve"> Росси</w:t>
      </w:r>
      <w:r w:rsidR="00C16C86">
        <w:rPr>
          <w:lang w:eastAsia="en-US"/>
        </w:rPr>
        <w:t>йской Федерации</w:t>
      </w:r>
      <w:r w:rsidR="00C16C86" w:rsidRPr="00184DD0">
        <w:rPr>
          <w:lang w:eastAsia="en-US"/>
        </w:rPr>
        <w:t xml:space="preserve"> от 30.05.2018 </w:t>
      </w:r>
      <w:r w:rsidR="00EC74AC">
        <w:rPr>
          <w:lang w:eastAsia="en-US"/>
        </w:rPr>
        <w:t>№</w:t>
      </w:r>
      <w:r w:rsidR="00C16C86" w:rsidRPr="00184DD0">
        <w:rPr>
          <w:lang w:eastAsia="en-US"/>
        </w:rPr>
        <w:t>124н</w:t>
      </w:r>
      <w:r w:rsidR="00C16C86">
        <w:rPr>
          <w:lang w:eastAsia="en-US"/>
        </w:rPr>
        <w:t xml:space="preserve"> «</w:t>
      </w:r>
      <w:r w:rsidR="00C16C86">
        <w:t>Об утверждении ф</w:t>
      </w:r>
      <w:r w:rsidR="00C16C86">
        <w:rPr>
          <w:rFonts w:eastAsiaTheme="minorHAnsi"/>
          <w:lang w:eastAsia="en-US"/>
        </w:rPr>
        <w:t>едерального</w:t>
      </w:r>
      <w:r w:rsidR="00C16C86" w:rsidRPr="00E67AFC">
        <w:rPr>
          <w:rFonts w:eastAsiaTheme="minorHAnsi"/>
          <w:lang w:eastAsia="en-US"/>
        </w:rPr>
        <w:t xml:space="preserve"> </w:t>
      </w:r>
      <w:r w:rsidR="00C16C86">
        <w:rPr>
          <w:rFonts w:eastAsiaTheme="minorHAnsi"/>
          <w:lang w:eastAsia="en-US"/>
        </w:rPr>
        <w:t>стандарта бухгалтерского учета для организаций государственного сектора «</w:t>
      </w:r>
      <w:r w:rsidR="00184DD0" w:rsidRPr="00184DD0">
        <w:rPr>
          <w:lang w:eastAsia="en-US"/>
        </w:rPr>
        <w:t>Резервы. Раскрытие информации об условных обязательствах и условных активах</w:t>
      </w:r>
      <w:r w:rsidR="00C16C86">
        <w:rPr>
          <w:lang w:eastAsia="en-US"/>
        </w:rPr>
        <w:t>»</w:t>
      </w:r>
      <w:r w:rsidR="00184DD0" w:rsidRPr="00184DD0">
        <w:rPr>
          <w:lang w:eastAsia="en-US"/>
        </w:rPr>
        <w:t>;</w:t>
      </w:r>
    </w:p>
    <w:p w:rsidR="00C16C86" w:rsidRDefault="00AE1528" w:rsidP="00716E1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-</w:t>
      </w:r>
      <w:r w:rsidR="00184DD0" w:rsidRPr="00184DD0">
        <w:rPr>
          <w:lang w:eastAsia="en-US"/>
        </w:rPr>
        <w:t xml:space="preserve"> </w:t>
      </w:r>
      <w:r w:rsidR="00C16C86" w:rsidRPr="00184DD0">
        <w:rPr>
          <w:lang w:eastAsia="en-US"/>
        </w:rPr>
        <w:t>Приказ Мин</w:t>
      </w:r>
      <w:r w:rsidR="00C16C86">
        <w:rPr>
          <w:lang w:eastAsia="en-US"/>
        </w:rPr>
        <w:t xml:space="preserve">истерства </w:t>
      </w:r>
      <w:r w:rsidR="00C16C86" w:rsidRPr="00184DD0">
        <w:rPr>
          <w:lang w:eastAsia="en-US"/>
        </w:rPr>
        <w:t>фина</w:t>
      </w:r>
      <w:r w:rsidR="00C16C86">
        <w:rPr>
          <w:lang w:eastAsia="en-US"/>
        </w:rPr>
        <w:t>нсов</w:t>
      </w:r>
      <w:r w:rsidR="00C16C86" w:rsidRPr="00184DD0">
        <w:rPr>
          <w:lang w:eastAsia="en-US"/>
        </w:rPr>
        <w:t xml:space="preserve"> Росси</w:t>
      </w:r>
      <w:r w:rsidR="00C16C86">
        <w:rPr>
          <w:lang w:eastAsia="en-US"/>
        </w:rPr>
        <w:t>йской Федерации</w:t>
      </w:r>
      <w:r w:rsidR="00C16C86" w:rsidRPr="00184DD0">
        <w:rPr>
          <w:lang w:eastAsia="en-US"/>
        </w:rPr>
        <w:t xml:space="preserve"> от 29.06.2018 </w:t>
      </w:r>
      <w:r w:rsidR="00EC74AC">
        <w:rPr>
          <w:lang w:eastAsia="en-US"/>
        </w:rPr>
        <w:t xml:space="preserve">№145н </w:t>
      </w:r>
      <w:r w:rsidR="00C16C86">
        <w:rPr>
          <w:lang w:eastAsia="en-US"/>
        </w:rPr>
        <w:t>«</w:t>
      </w:r>
      <w:r w:rsidR="00C16C86">
        <w:t>Об утверждении ф</w:t>
      </w:r>
      <w:r w:rsidR="00C16C86">
        <w:rPr>
          <w:rFonts w:eastAsiaTheme="minorHAnsi"/>
          <w:lang w:eastAsia="en-US"/>
        </w:rPr>
        <w:t>едерального</w:t>
      </w:r>
      <w:r w:rsidR="00C16C86" w:rsidRPr="00E67AFC">
        <w:rPr>
          <w:rFonts w:eastAsiaTheme="minorHAnsi"/>
          <w:lang w:eastAsia="en-US"/>
        </w:rPr>
        <w:t xml:space="preserve"> </w:t>
      </w:r>
      <w:r w:rsidR="00C16C86">
        <w:rPr>
          <w:rFonts w:eastAsiaTheme="minorHAnsi"/>
          <w:lang w:eastAsia="en-US"/>
        </w:rPr>
        <w:t>стандарта бухгалтерского учета для организаций государственного сектора «</w:t>
      </w:r>
      <w:r w:rsidR="00184DD0" w:rsidRPr="00184DD0">
        <w:rPr>
          <w:lang w:eastAsia="en-US"/>
        </w:rPr>
        <w:t>Долгосрочные договоры</w:t>
      </w:r>
      <w:r w:rsidR="00EC74AC">
        <w:rPr>
          <w:lang w:eastAsia="en-US"/>
        </w:rPr>
        <w:t>»</w:t>
      </w:r>
      <w:r w:rsidR="00184DD0" w:rsidRPr="00184DD0">
        <w:rPr>
          <w:lang w:eastAsia="en-US"/>
        </w:rPr>
        <w:t>;</w:t>
      </w:r>
    </w:p>
    <w:p w:rsidR="00F13BF2" w:rsidRDefault="00AE1528" w:rsidP="00716E17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-</w:t>
      </w:r>
      <w:r w:rsidR="00184DD0" w:rsidRPr="00184DD0">
        <w:rPr>
          <w:lang w:eastAsia="en-US"/>
        </w:rPr>
        <w:t xml:space="preserve"> </w:t>
      </w:r>
      <w:r w:rsidR="00C16C86" w:rsidRPr="00184DD0">
        <w:rPr>
          <w:lang w:eastAsia="en-US"/>
        </w:rPr>
        <w:t>Приказ Мин</w:t>
      </w:r>
      <w:r w:rsidR="00C16C86">
        <w:rPr>
          <w:lang w:eastAsia="en-US"/>
        </w:rPr>
        <w:t xml:space="preserve">истерства </w:t>
      </w:r>
      <w:r w:rsidR="00C16C86" w:rsidRPr="00184DD0">
        <w:rPr>
          <w:lang w:eastAsia="en-US"/>
        </w:rPr>
        <w:t>фина</w:t>
      </w:r>
      <w:r w:rsidR="00C16C86">
        <w:rPr>
          <w:lang w:eastAsia="en-US"/>
        </w:rPr>
        <w:t>нсов</w:t>
      </w:r>
      <w:r w:rsidR="00C16C86" w:rsidRPr="00184DD0">
        <w:rPr>
          <w:lang w:eastAsia="en-US"/>
        </w:rPr>
        <w:t xml:space="preserve"> Росси</w:t>
      </w:r>
      <w:r w:rsidR="00C16C86">
        <w:rPr>
          <w:lang w:eastAsia="en-US"/>
        </w:rPr>
        <w:t>йской Федерации</w:t>
      </w:r>
      <w:r w:rsidR="00C16C86" w:rsidRPr="00184DD0">
        <w:rPr>
          <w:lang w:eastAsia="en-US"/>
        </w:rPr>
        <w:t xml:space="preserve"> от 29.</w:t>
      </w:r>
      <w:r w:rsidR="00C16C86" w:rsidRPr="00C16C86">
        <w:rPr>
          <w:lang w:eastAsia="en-US"/>
        </w:rPr>
        <w:t xml:space="preserve"> </w:t>
      </w:r>
      <w:r w:rsidR="00C16C86" w:rsidRPr="00184DD0">
        <w:rPr>
          <w:lang w:eastAsia="en-US"/>
        </w:rPr>
        <w:t xml:space="preserve">07.12.2018 </w:t>
      </w:r>
      <w:r w:rsidR="00EC74AC">
        <w:rPr>
          <w:lang w:eastAsia="en-US"/>
        </w:rPr>
        <w:t xml:space="preserve">№256н </w:t>
      </w:r>
      <w:r w:rsidR="00C16C86">
        <w:rPr>
          <w:lang w:eastAsia="en-US"/>
        </w:rPr>
        <w:t>«</w:t>
      </w:r>
      <w:r w:rsidR="00C16C86">
        <w:t>Об утверждении ф</w:t>
      </w:r>
      <w:r w:rsidR="00C16C86">
        <w:rPr>
          <w:rFonts w:eastAsiaTheme="minorHAnsi"/>
          <w:lang w:eastAsia="en-US"/>
        </w:rPr>
        <w:t>едерального</w:t>
      </w:r>
      <w:r w:rsidR="00C16C86" w:rsidRPr="00E67AFC">
        <w:rPr>
          <w:rFonts w:eastAsiaTheme="minorHAnsi"/>
          <w:lang w:eastAsia="en-US"/>
        </w:rPr>
        <w:t xml:space="preserve"> </w:t>
      </w:r>
      <w:r w:rsidR="00C16C86">
        <w:rPr>
          <w:rFonts w:eastAsiaTheme="minorHAnsi"/>
          <w:lang w:eastAsia="en-US"/>
        </w:rPr>
        <w:t>стандарта бухгалтерского учета для организаций государственного сектора «</w:t>
      </w:r>
      <w:r w:rsidR="00184DD0" w:rsidRPr="00184DD0">
        <w:rPr>
          <w:lang w:eastAsia="en-US"/>
        </w:rPr>
        <w:t>Запасы</w:t>
      </w:r>
      <w:r w:rsidR="00C16C86">
        <w:rPr>
          <w:lang w:eastAsia="en-US"/>
        </w:rPr>
        <w:t>»</w:t>
      </w:r>
      <w:r w:rsidR="00184DD0" w:rsidRPr="00184DD0">
        <w:rPr>
          <w:lang w:eastAsia="en-US"/>
        </w:rPr>
        <w:t>;</w:t>
      </w:r>
    </w:p>
    <w:p w:rsidR="00F13BF2" w:rsidRPr="00080CE2" w:rsidRDefault="00F13BF2" w:rsidP="00716E17">
      <w:pPr>
        <w:autoSpaceDE w:val="0"/>
        <w:autoSpaceDN w:val="0"/>
        <w:adjustRightInd w:val="0"/>
        <w:jc w:val="both"/>
        <w:rPr>
          <w:lang w:eastAsia="en-US"/>
        </w:rPr>
      </w:pPr>
      <w:r w:rsidRPr="00F13BF2">
        <w:t xml:space="preserve"> </w:t>
      </w:r>
      <w:r w:rsidRPr="00080CE2">
        <w:rPr>
          <w:lang w:eastAsia="en-US"/>
        </w:rPr>
        <w:t>- Приказ Министерств</w:t>
      </w:r>
      <w:r w:rsidR="006E207B">
        <w:rPr>
          <w:lang w:eastAsia="en-US"/>
        </w:rPr>
        <w:t>а финансов Российской Федерации</w:t>
      </w:r>
      <w:r w:rsidRPr="00080CE2">
        <w:rPr>
          <w:lang w:eastAsia="en-US"/>
        </w:rPr>
        <w:t xml:space="preserve"> от 15.11.2019 </w:t>
      </w:r>
      <w:r w:rsidR="00EC74AC">
        <w:rPr>
          <w:lang w:eastAsia="en-US"/>
        </w:rPr>
        <w:t>№</w:t>
      </w:r>
      <w:r w:rsidRPr="00080CE2">
        <w:rPr>
          <w:lang w:eastAsia="en-US"/>
        </w:rPr>
        <w:t>181н «Об утверждении федерального стандарта бухгалтерского учета государственных фи</w:t>
      </w:r>
      <w:r w:rsidR="006E207B">
        <w:rPr>
          <w:lang w:eastAsia="en-US"/>
        </w:rPr>
        <w:t>нансов «</w:t>
      </w:r>
      <w:r w:rsidR="00EC74AC">
        <w:rPr>
          <w:lang w:eastAsia="en-US"/>
        </w:rPr>
        <w:t>Нематериальные активы»</w:t>
      </w:r>
      <w:r w:rsidRPr="00080CE2">
        <w:rPr>
          <w:lang w:eastAsia="en-US"/>
        </w:rPr>
        <w:t>;</w:t>
      </w:r>
    </w:p>
    <w:p w:rsidR="0090211B" w:rsidRPr="00080CE2" w:rsidRDefault="0090211B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0CE2">
        <w:rPr>
          <w:rFonts w:eastAsiaTheme="minorHAnsi"/>
          <w:lang w:eastAsia="en-US"/>
        </w:rPr>
        <w:t>- Приказ Министерства финансов Российской Ф</w:t>
      </w:r>
      <w:r w:rsidR="006E207B">
        <w:rPr>
          <w:rFonts w:eastAsiaTheme="minorHAnsi"/>
          <w:lang w:eastAsia="en-US"/>
        </w:rPr>
        <w:t>едерации</w:t>
      </w:r>
      <w:r w:rsidRPr="00080CE2">
        <w:rPr>
          <w:rFonts w:eastAsiaTheme="minorHAnsi"/>
          <w:lang w:eastAsia="en-US"/>
        </w:rPr>
        <w:t xml:space="preserve"> от 15.11.2019 </w:t>
      </w:r>
      <w:r w:rsidR="00EC74AC">
        <w:rPr>
          <w:rFonts w:eastAsiaTheme="minorHAnsi"/>
          <w:lang w:eastAsia="en-US"/>
        </w:rPr>
        <w:t>№</w:t>
      </w:r>
      <w:r w:rsidRPr="00080CE2">
        <w:rPr>
          <w:rFonts w:eastAsiaTheme="minorHAnsi"/>
          <w:lang w:eastAsia="en-US"/>
        </w:rPr>
        <w:t>182н «Об утверждении федерального стандарта бухгалтерского учета государственных финансов «Затраты по заимствованиям»</w:t>
      </w:r>
      <w:r w:rsidR="00EC74AC">
        <w:t>;</w:t>
      </w:r>
    </w:p>
    <w:p w:rsidR="0090211B" w:rsidRPr="00080CE2" w:rsidRDefault="0090211B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0CE2">
        <w:rPr>
          <w:rFonts w:eastAsiaTheme="minorHAnsi"/>
          <w:lang w:eastAsia="en-US"/>
        </w:rPr>
        <w:t xml:space="preserve">- </w:t>
      </w:r>
      <w:r w:rsidRPr="00080CE2">
        <w:rPr>
          <w:lang w:eastAsia="en-US"/>
        </w:rPr>
        <w:t xml:space="preserve">Приказ Министерства финансов Российской Федерации </w:t>
      </w:r>
      <w:r w:rsidRPr="00080CE2">
        <w:rPr>
          <w:rFonts w:eastAsiaTheme="minorHAnsi"/>
          <w:lang w:eastAsia="en-US"/>
        </w:rPr>
        <w:t xml:space="preserve"> от 15.11.2019 </w:t>
      </w:r>
      <w:r w:rsidR="00EC74AC">
        <w:rPr>
          <w:rFonts w:eastAsiaTheme="minorHAnsi"/>
          <w:lang w:eastAsia="en-US"/>
        </w:rPr>
        <w:t>№</w:t>
      </w:r>
      <w:r w:rsidRPr="00080CE2">
        <w:rPr>
          <w:rFonts w:eastAsiaTheme="minorHAnsi"/>
          <w:lang w:eastAsia="en-US"/>
        </w:rPr>
        <w:t>183н «Об утверждении федерального стандарта бухгалтерского учета государственных финансов «Совместная деятельность»;</w:t>
      </w:r>
    </w:p>
    <w:p w:rsidR="002D1967" w:rsidRPr="00080CE2" w:rsidRDefault="00C80F14" w:rsidP="00716E17">
      <w:pPr>
        <w:autoSpaceDE w:val="0"/>
        <w:autoSpaceDN w:val="0"/>
        <w:adjustRightInd w:val="0"/>
        <w:jc w:val="both"/>
        <w:rPr>
          <w:lang w:eastAsia="en-US"/>
        </w:rPr>
      </w:pPr>
      <w:r w:rsidRPr="00080CE2">
        <w:rPr>
          <w:lang w:eastAsia="en-US"/>
        </w:rPr>
        <w:t>-</w:t>
      </w:r>
      <w:r w:rsidR="002D1967" w:rsidRPr="00080CE2">
        <w:rPr>
          <w:lang w:eastAsia="en-US"/>
        </w:rPr>
        <w:t xml:space="preserve"> </w:t>
      </w:r>
      <w:r w:rsidRPr="00080CE2">
        <w:rPr>
          <w:lang w:eastAsia="en-US"/>
        </w:rPr>
        <w:t xml:space="preserve">Приказ Министерства финансов Российской Федерации от 15.11.2019 </w:t>
      </w:r>
      <w:r w:rsidR="00EC74AC">
        <w:rPr>
          <w:lang w:eastAsia="en-US"/>
        </w:rPr>
        <w:t>№</w:t>
      </w:r>
      <w:r w:rsidRPr="00080CE2">
        <w:rPr>
          <w:lang w:eastAsia="en-US"/>
        </w:rPr>
        <w:t xml:space="preserve">184н «Об утверждении федерального стандарта бухгалтерского учета государственных финансов </w:t>
      </w:r>
      <w:r w:rsidR="004A3E57" w:rsidRPr="00080CE2">
        <w:rPr>
          <w:lang w:eastAsia="en-US"/>
        </w:rPr>
        <w:t>«</w:t>
      </w:r>
      <w:r w:rsidRPr="00080CE2">
        <w:rPr>
          <w:lang w:eastAsia="en-US"/>
        </w:rPr>
        <w:t>Выплаты персоналу»</w:t>
      </w:r>
      <w:r w:rsidR="00EC74AC">
        <w:rPr>
          <w:lang w:eastAsia="en-US"/>
        </w:rPr>
        <w:t>;</w:t>
      </w:r>
      <w:r w:rsidRPr="00080CE2">
        <w:rPr>
          <w:lang w:eastAsia="en-US"/>
        </w:rPr>
        <w:t xml:space="preserve"> </w:t>
      </w:r>
    </w:p>
    <w:p w:rsidR="002D1967" w:rsidRPr="00080CE2" w:rsidRDefault="002D1967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0CE2">
        <w:rPr>
          <w:lang w:eastAsia="en-US"/>
        </w:rPr>
        <w:t xml:space="preserve">- </w:t>
      </w:r>
      <w:r w:rsidRPr="00080CE2">
        <w:rPr>
          <w:rFonts w:eastAsiaTheme="minorHAnsi"/>
          <w:lang w:eastAsia="en-US"/>
        </w:rPr>
        <w:t xml:space="preserve">Приказ Министерства финансов Российской Федерации  от </w:t>
      </w:r>
      <w:smartTag w:uri="urn:schemas-microsoft-com:office:smarttags" w:element="date">
        <w:smartTagPr>
          <w:attr w:name="ls" w:val="trans"/>
          <w:attr w:name="Month" w:val="06"/>
          <w:attr w:name="Day" w:val="30"/>
          <w:attr w:name="Year" w:val="2020"/>
        </w:smartTagPr>
        <w:r w:rsidRPr="00080CE2">
          <w:rPr>
            <w:rFonts w:eastAsiaTheme="minorHAnsi"/>
            <w:lang w:eastAsia="en-US"/>
          </w:rPr>
          <w:t>30.06.2020</w:t>
        </w:r>
      </w:smartTag>
      <w:r w:rsidRPr="00080CE2">
        <w:rPr>
          <w:rFonts w:eastAsiaTheme="minorHAnsi"/>
          <w:lang w:eastAsia="en-US"/>
        </w:rPr>
        <w:t xml:space="preserve"> </w:t>
      </w:r>
      <w:r w:rsidR="00EC74AC">
        <w:rPr>
          <w:rFonts w:eastAsiaTheme="minorHAnsi"/>
          <w:lang w:eastAsia="en-US"/>
        </w:rPr>
        <w:t>№</w:t>
      </w:r>
      <w:r w:rsidRPr="00080CE2">
        <w:rPr>
          <w:rFonts w:eastAsiaTheme="minorHAnsi"/>
          <w:lang w:eastAsia="en-US"/>
        </w:rPr>
        <w:t>129н «Об утверждении федерального стандарта бухгалтерского учета государственных финансов «Финансовые инструменты»;</w:t>
      </w:r>
    </w:p>
    <w:p w:rsidR="004D6C9A" w:rsidRPr="00080CE2" w:rsidRDefault="002D1967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0CE2">
        <w:rPr>
          <w:rFonts w:eastAsiaTheme="minorHAnsi"/>
          <w:lang w:eastAsia="en-US"/>
        </w:rPr>
        <w:t xml:space="preserve">- </w:t>
      </w:r>
      <w:r w:rsidRPr="00080CE2">
        <w:rPr>
          <w:lang w:eastAsia="en-US"/>
        </w:rPr>
        <w:t xml:space="preserve">Приказ Министерства финансов Российской Федерации </w:t>
      </w:r>
      <w:r w:rsidRPr="00080CE2">
        <w:rPr>
          <w:rFonts w:eastAsiaTheme="minorHAnsi"/>
          <w:lang w:eastAsia="en-US"/>
        </w:rPr>
        <w:t xml:space="preserve"> от 30.12.2017 </w:t>
      </w:r>
      <w:r w:rsidR="006E207B">
        <w:rPr>
          <w:rFonts w:eastAsiaTheme="minorHAnsi"/>
          <w:lang w:eastAsia="en-US"/>
        </w:rPr>
        <w:t>№</w:t>
      </w:r>
      <w:r w:rsidRPr="00080CE2">
        <w:rPr>
          <w:rFonts w:eastAsiaTheme="minorHAnsi"/>
          <w:lang w:eastAsia="en-US"/>
        </w:rPr>
        <w:t xml:space="preserve">277н (ред. от 09.12.2019) «Об утверждении федерального стандарта бухгалтерского учета для организаций государственного сектора </w:t>
      </w:r>
      <w:r w:rsidR="004D6C9A" w:rsidRPr="00080CE2">
        <w:rPr>
          <w:rFonts w:eastAsiaTheme="minorHAnsi"/>
          <w:lang w:eastAsia="en-US"/>
        </w:rPr>
        <w:t>«</w:t>
      </w:r>
      <w:r w:rsidRPr="00080CE2">
        <w:rPr>
          <w:rFonts w:eastAsiaTheme="minorHAnsi"/>
          <w:lang w:eastAsia="en-US"/>
        </w:rPr>
        <w:t>Информация о связанных сторонах»;</w:t>
      </w:r>
    </w:p>
    <w:p w:rsidR="00B848F3" w:rsidRDefault="00AE1528" w:rsidP="00716E17">
      <w:pPr>
        <w:autoSpaceDE w:val="0"/>
        <w:autoSpaceDN w:val="0"/>
        <w:adjustRightInd w:val="0"/>
        <w:jc w:val="both"/>
      </w:pPr>
      <w:r w:rsidRPr="00080CE2">
        <w:rPr>
          <w:rFonts w:eastAsiaTheme="minorHAnsi"/>
          <w:lang w:eastAsia="en-US"/>
        </w:rPr>
        <w:t>-</w:t>
      </w:r>
      <w:r w:rsidR="00B848F3" w:rsidRPr="00080CE2">
        <w:rPr>
          <w:rFonts w:eastAsiaTheme="minorHAnsi"/>
          <w:lang w:eastAsia="en-US"/>
        </w:rPr>
        <w:t xml:space="preserve"> </w:t>
      </w:r>
      <w:r w:rsidR="00B848F3" w:rsidRPr="00080CE2">
        <w:t>Общероссийский классификатор</w:t>
      </w:r>
      <w:r w:rsidR="00B848F3">
        <w:t xml:space="preserve"> основных фондов </w:t>
      </w:r>
      <w:proofErr w:type="gramStart"/>
      <w:r w:rsidR="00B848F3">
        <w:t>ОК</w:t>
      </w:r>
      <w:proofErr w:type="gramEnd"/>
      <w:r w:rsidR="00B848F3">
        <w:t xml:space="preserve"> 013-2014, утвержденн</w:t>
      </w:r>
      <w:r w:rsidR="00CD3C7B">
        <w:t>ый</w:t>
      </w:r>
      <w:r w:rsidR="00B848F3">
        <w:t xml:space="preserve"> приказом  Федерального агентства по техничес</w:t>
      </w:r>
      <w:r w:rsidR="00381A1A">
        <w:t>кому регулированию и метрологии</w:t>
      </w:r>
      <w:r w:rsidR="00B848F3">
        <w:t xml:space="preserve"> от 12 декабря 2014 г. </w:t>
      </w:r>
      <w:r w:rsidR="00CD3C7B">
        <w:t xml:space="preserve">     </w:t>
      </w:r>
      <w:r w:rsidR="00B848F3">
        <w:t>№ 2018-ст</w:t>
      </w:r>
      <w:r w:rsidR="00CD3C7B">
        <w:t>;</w:t>
      </w:r>
    </w:p>
    <w:p w:rsidR="00993279" w:rsidRPr="00C87DB7" w:rsidRDefault="00AE1528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>-</w:t>
      </w:r>
      <w:r w:rsidR="00993279">
        <w:t xml:space="preserve"> Положение о документах и документообороте в бухгалтерском учете, утвержденного Минфином СССР от 29.07.1983 </w:t>
      </w:r>
      <w:r w:rsidR="006E207B">
        <w:t>№</w:t>
      </w:r>
      <w:r w:rsidR="00993279">
        <w:t>105.</w:t>
      </w:r>
    </w:p>
    <w:p w:rsidR="00716E17" w:rsidRDefault="00716E17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91336" w:rsidRDefault="0047476B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Основной целью бюджетного учета является формирование полной и достоверной информации о</w:t>
      </w:r>
      <w:r w:rsidR="00046547">
        <w:rPr>
          <w:rFonts w:eastAsiaTheme="minorHAnsi"/>
          <w:lang w:eastAsia="en-US"/>
        </w:rPr>
        <w:t xml:space="preserve"> финансовой</w:t>
      </w:r>
      <w:r>
        <w:rPr>
          <w:rFonts w:eastAsiaTheme="minorHAnsi"/>
          <w:lang w:eastAsia="en-US"/>
        </w:rPr>
        <w:t xml:space="preserve"> деятельности,</w:t>
      </w:r>
      <w:r w:rsidR="00046547">
        <w:rPr>
          <w:rFonts w:eastAsiaTheme="minorHAnsi"/>
          <w:lang w:eastAsia="en-US"/>
        </w:rPr>
        <w:t xml:space="preserve"> финансовых результатах, </w:t>
      </w:r>
      <w:r>
        <w:rPr>
          <w:rFonts w:eastAsiaTheme="minorHAnsi"/>
          <w:lang w:eastAsia="en-US"/>
        </w:rPr>
        <w:t xml:space="preserve"> финансовом и имущественном положении </w:t>
      </w:r>
      <w:r w:rsidR="00965BB9">
        <w:rPr>
          <w:rFonts w:eastAsiaTheme="minorHAnsi"/>
          <w:lang w:eastAsia="en-US"/>
        </w:rPr>
        <w:t>Межрайонной инспекции Федеральной налоговой службы</w:t>
      </w:r>
      <w:r w:rsidR="00046547">
        <w:rPr>
          <w:rFonts w:eastAsiaTheme="minorHAnsi"/>
          <w:lang w:eastAsia="en-US"/>
        </w:rPr>
        <w:t xml:space="preserve"> № 17</w:t>
      </w:r>
      <w:r w:rsidR="00965BB9">
        <w:rPr>
          <w:rFonts w:eastAsiaTheme="minorHAnsi"/>
          <w:lang w:eastAsia="en-US"/>
        </w:rPr>
        <w:t xml:space="preserve"> по Иркутской области </w:t>
      </w:r>
      <w:r>
        <w:rPr>
          <w:rFonts w:eastAsiaTheme="minorHAnsi"/>
          <w:lang w:eastAsia="en-US"/>
        </w:rPr>
        <w:t>как субъе</w:t>
      </w:r>
      <w:r w:rsidR="00046547">
        <w:rPr>
          <w:rFonts w:eastAsiaTheme="minorHAnsi"/>
          <w:lang w:eastAsia="en-US"/>
        </w:rPr>
        <w:t>кта экономической деятельности.</w:t>
      </w:r>
    </w:p>
    <w:p w:rsidR="00716E17" w:rsidRDefault="00716E17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91336" w:rsidRDefault="00046547" w:rsidP="00716E17">
      <w:pPr>
        <w:autoSpaceDE w:val="0"/>
        <w:autoSpaceDN w:val="0"/>
        <w:adjustRightInd w:val="0"/>
        <w:jc w:val="both"/>
        <w:rPr>
          <w:bCs/>
        </w:rPr>
      </w:pPr>
      <w:r w:rsidRPr="00046547">
        <w:rPr>
          <w:rFonts w:eastAsiaTheme="minorHAnsi"/>
          <w:lang w:eastAsia="en-US"/>
        </w:rPr>
        <w:t xml:space="preserve">Межрайонная инспекция Федеральной налоговой службы № 17 по Иркутской области </w:t>
      </w:r>
      <w:r w:rsidRPr="00046547">
        <w:t>является территориальным органом Федеральной налоговой службы в Иркутской области и входит в единую централизованную систему налоговых органов по главе 182 «Федеральная налоговая служба»</w:t>
      </w:r>
      <w:r w:rsidRPr="00046547">
        <w:rPr>
          <w:bCs/>
        </w:rPr>
        <w:t>.</w:t>
      </w:r>
    </w:p>
    <w:p w:rsidR="00716E17" w:rsidRDefault="00716E17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91336" w:rsidRDefault="00046547" w:rsidP="00716E17">
      <w:pPr>
        <w:autoSpaceDE w:val="0"/>
        <w:autoSpaceDN w:val="0"/>
        <w:adjustRightInd w:val="0"/>
        <w:jc w:val="both"/>
      </w:pPr>
      <w:proofErr w:type="gramStart"/>
      <w:r w:rsidRPr="00046547">
        <w:rPr>
          <w:rFonts w:eastAsiaTheme="minorHAnsi"/>
          <w:lang w:eastAsia="en-US"/>
        </w:rPr>
        <w:t>инспекция Федеральной налоговой службы № 17 по Иркутской области</w:t>
      </w:r>
      <w:r w:rsidR="00542339">
        <w:rPr>
          <w:rFonts w:eastAsiaTheme="minorHAnsi"/>
          <w:lang w:eastAsia="en-US"/>
        </w:rPr>
        <w:t xml:space="preserve"> </w:t>
      </w:r>
      <w:r w:rsidR="00A344FD" w:rsidRPr="00D16447">
        <w:t>осуществляет функции</w:t>
      </w:r>
      <w:r w:rsidR="00014E32" w:rsidRPr="00D16447">
        <w:t>:</w:t>
      </w:r>
      <w:r w:rsidR="00381A1A">
        <w:t xml:space="preserve"> </w:t>
      </w:r>
      <w:r w:rsidR="00014E32" w:rsidRPr="00D16447">
        <w:t xml:space="preserve">регистрационных действий по государственной регистрации юридических лиц и физических лиц в качестве индивидуальных предпринимателей (в том числе крестьянских (фермерских) хозяйств) и отдельные функции по учёту налогоплательщиков, хранения в единых государственных реестрах </w:t>
      </w:r>
      <w:r w:rsidR="00014E32" w:rsidRPr="00D16447">
        <w:lastRenderedPageBreak/>
        <w:t>юридических лиц и индивидуальных предпринимателей документов (сведений) и передача их на постоянное хранение в государственные архивы, ведение территориальной части</w:t>
      </w:r>
      <w:proofErr w:type="gramEnd"/>
      <w:r w:rsidR="00014E32" w:rsidRPr="00D16447">
        <w:t xml:space="preserve"> Единого государственного реестра юридических лиц,</w:t>
      </w:r>
      <w:r w:rsidR="00FD550C">
        <w:t xml:space="preserve"> </w:t>
      </w:r>
      <w:r w:rsidR="00014E32" w:rsidRPr="00D16447">
        <w:t>Единого государственного реестра индивидуальных предпринимателей</w:t>
      </w:r>
      <w:r w:rsidR="00FD550C">
        <w:t>.</w:t>
      </w:r>
    </w:p>
    <w:p w:rsidR="00A66AD7" w:rsidRDefault="00BA4209" w:rsidP="00716E17">
      <w:pPr>
        <w:autoSpaceDE w:val="0"/>
        <w:autoSpaceDN w:val="0"/>
        <w:adjustRightInd w:val="0"/>
        <w:jc w:val="both"/>
      </w:pPr>
      <w:r w:rsidRPr="00D16447">
        <w:t>Инспекция</w:t>
      </w:r>
      <w:r w:rsidR="004416EC" w:rsidRPr="00D16447">
        <w:t xml:space="preserve"> </w:t>
      </w:r>
      <w:r w:rsidR="00402167" w:rsidRPr="00D16447">
        <w:t>является юридическим лицом, финансирование расходов на содержание осуществляется за счёт средств, предусмотренных в федеральном бюджете</w:t>
      </w:r>
      <w:r w:rsidR="00AC7807" w:rsidRPr="00D16447">
        <w:t xml:space="preserve">. </w:t>
      </w:r>
      <w:r w:rsidRPr="00D16447">
        <w:t>Инспекция</w:t>
      </w:r>
      <w:r w:rsidR="00402167" w:rsidRPr="00D16447">
        <w:t xml:space="preserve"> </w:t>
      </w:r>
      <w:r w:rsidR="004416EC" w:rsidRPr="00D16447">
        <w:t>осуществляет функции получателя средств федерального бюджета</w:t>
      </w:r>
      <w:r w:rsidRPr="00D16447">
        <w:t>.</w:t>
      </w:r>
    </w:p>
    <w:p w:rsidR="00716E17" w:rsidRDefault="00716E17" w:rsidP="00716E17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8796A" w:rsidRPr="001C7CA2" w:rsidRDefault="001C7CA2" w:rsidP="00716E17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C7CA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C7CA2">
        <w:rPr>
          <w:rFonts w:ascii="Times New Roman" w:hAnsi="Times New Roman" w:cs="Times New Roman"/>
          <w:b/>
          <w:sz w:val="24"/>
          <w:szCs w:val="24"/>
        </w:rPr>
        <w:t>.Общие положение</w:t>
      </w:r>
    </w:p>
    <w:p w:rsidR="0050537C" w:rsidRPr="00381A1A" w:rsidRDefault="00EF71CD" w:rsidP="00716E17">
      <w:pPr>
        <w:pStyle w:val="ConsPlusNormal"/>
        <w:jc w:val="both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46D56">
        <w:rPr>
          <w:rFonts w:ascii="Times New Roman" w:hAnsi="Times New Roman" w:cs="Times New Roman"/>
          <w:sz w:val="24"/>
          <w:szCs w:val="24"/>
        </w:rPr>
        <w:t>1.1.</w:t>
      </w:r>
      <w:r w:rsidR="00F72521" w:rsidRPr="00946D56">
        <w:rPr>
          <w:rFonts w:ascii="Times New Roman" w:hAnsi="Times New Roman" w:cs="Times New Roman"/>
          <w:sz w:val="24"/>
          <w:szCs w:val="24"/>
        </w:rPr>
        <w:t xml:space="preserve"> </w:t>
      </w:r>
      <w:r w:rsidRPr="00946D56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Ведение бюджетного учета и хранение документов бюджетного учета организуются начальником Инспекции</w:t>
      </w:r>
      <w:r w:rsidR="0050537C" w:rsidRPr="00946D5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AC51D2">
        <w:tab/>
      </w:r>
    </w:p>
    <w:p w:rsidR="00C16C86" w:rsidRDefault="00AC51D2" w:rsidP="00716E17">
      <w:pPr>
        <w:autoSpaceDE w:val="0"/>
        <w:autoSpaceDN w:val="0"/>
        <w:adjustRightInd w:val="0"/>
        <w:jc w:val="both"/>
      </w:pPr>
      <w:r>
        <w:t>Ответственным за ведение бюджетным учетом в Инспекции является начальник отдела обеспечения</w:t>
      </w:r>
      <w:r w:rsidR="00011245">
        <w:t xml:space="preserve"> - главный бухгалтер</w:t>
      </w:r>
      <w:r w:rsidR="00C16C86">
        <w:t>.</w:t>
      </w:r>
    </w:p>
    <w:p w:rsidR="00A66AD7" w:rsidRDefault="001D2054" w:rsidP="00716E17">
      <w:pPr>
        <w:autoSpaceDE w:val="0"/>
        <w:autoSpaceDN w:val="0"/>
        <w:adjustRightInd w:val="0"/>
        <w:jc w:val="both"/>
      </w:pPr>
      <w:r>
        <w:t>Начальник отдела обеспечения</w:t>
      </w:r>
      <w:r w:rsidR="00011245">
        <w:t xml:space="preserve"> – главный бухгалтер </w:t>
      </w:r>
      <w:r w:rsidRPr="00F72521">
        <w:t xml:space="preserve">подчиняется непосредственно </w:t>
      </w:r>
      <w:r>
        <w:t>Начальнику Инспекции</w:t>
      </w:r>
      <w:r w:rsidRPr="00F72521">
        <w:t xml:space="preserve"> и несет ответственность за формирование учетной политики, ведение бюджетного учета, своевременное представление полной и достоверной бюджетной, налоговой и статистической отчетности</w:t>
      </w:r>
      <w:r w:rsidR="00375FA9">
        <w:t>.</w:t>
      </w:r>
    </w:p>
    <w:p w:rsidR="00482ACC" w:rsidRDefault="00375FA9" w:rsidP="00716E17">
      <w:pPr>
        <w:autoSpaceDE w:val="0"/>
        <w:autoSpaceDN w:val="0"/>
        <w:adjustRightInd w:val="0"/>
        <w:jc w:val="both"/>
      </w:pPr>
      <w:r w:rsidRPr="00D16447">
        <w:t xml:space="preserve">Ведение бюджетного учета осуществляет отдел  обеспечения Инспекции (далее  </w:t>
      </w:r>
      <w:r w:rsidR="009C3846">
        <w:t>о</w:t>
      </w:r>
      <w:r w:rsidRPr="00D16447">
        <w:t>тдел). Деятельность должностных лиц отдела регламентируется Положением об отделе  обеспечения, утвержденным Начальником Инспекции и должностными регламентами.</w:t>
      </w:r>
      <w:r w:rsidR="00482ACC">
        <w:t xml:space="preserve"> </w:t>
      </w:r>
    </w:p>
    <w:p w:rsidR="00CA162D" w:rsidRDefault="00CA162D" w:rsidP="00716E17">
      <w:pPr>
        <w:autoSpaceDE w:val="0"/>
        <w:autoSpaceDN w:val="0"/>
        <w:adjustRightInd w:val="0"/>
        <w:jc w:val="both"/>
      </w:pPr>
      <w:r>
        <w:t>Сотрудники отдела руководствуются в работе действующим законодательством и должностным регламентом.</w:t>
      </w:r>
    </w:p>
    <w:p w:rsidR="00011245" w:rsidRPr="00381A1A" w:rsidRDefault="00482ACC" w:rsidP="00716E17">
      <w:pPr>
        <w:autoSpaceDE w:val="0"/>
        <w:autoSpaceDN w:val="0"/>
        <w:adjustRightInd w:val="0"/>
        <w:jc w:val="both"/>
        <w:rPr>
          <w:rFonts w:eastAsia="Calibri"/>
          <w:color w:val="000000" w:themeColor="text1"/>
        </w:rPr>
      </w:pPr>
      <w:r>
        <w:t>1.2.</w:t>
      </w:r>
      <w:r w:rsidR="00A66AD7" w:rsidRPr="00482ACC">
        <w:rPr>
          <w:rFonts w:eastAsia="Calibri"/>
          <w:bCs/>
          <w:lang w:eastAsia="en-US"/>
        </w:rPr>
        <w:t xml:space="preserve">Порядок передачи документов при смене начальника Инспекции или </w:t>
      </w:r>
      <w:r w:rsidR="00011245">
        <w:rPr>
          <w:rFonts w:eastAsia="Calibri"/>
          <w:bCs/>
          <w:lang w:eastAsia="en-US"/>
        </w:rPr>
        <w:t>начальника отдела</w:t>
      </w:r>
      <w:r w:rsidR="00011245" w:rsidRPr="00011245">
        <w:rPr>
          <w:rFonts w:eastAsia="Calibri"/>
          <w:i/>
          <w:highlight w:val="lightGray"/>
          <w:lang w:eastAsia="en-US"/>
        </w:rPr>
        <w:t xml:space="preserve"> </w:t>
      </w:r>
      <w:r w:rsidR="00011245" w:rsidRPr="00381A1A">
        <w:rPr>
          <w:rFonts w:eastAsia="Calibri"/>
          <w:lang w:eastAsia="en-US"/>
        </w:rPr>
        <w:t>п</w:t>
      </w:r>
      <w:r w:rsidR="00011245" w:rsidRPr="00381A1A">
        <w:rPr>
          <w:rFonts w:eastAsia="Calibri"/>
          <w:color w:val="000000" w:themeColor="text1"/>
          <w:lang w:eastAsia="en-US"/>
        </w:rPr>
        <w:t xml:space="preserve">риложение № 7  к настоящей Учетной политике. </w:t>
      </w:r>
    </w:p>
    <w:p w:rsidR="00716E17" w:rsidRDefault="00716E17" w:rsidP="00716E17">
      <w:pPr>
        <w:autoSpaceDE w:val="0"/>
        <w:autoSpaceDN w:val="0"/>
        <w:adjustRightInd w:val="0"/>
        <w:rPr>
          <w:b/>
        </w:rPr>
      </w:pPr>
    </w:p>
    <w:p w:rsidR="008D17B5" w:rsidRDefault="00DA6D03" w:rsidP="00716E1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8B469C">
        <w:rPr>
          <w:b/>
          <w:lang w:val="en-US"/>
        </w:rPr>
        <w:t>II</w:t>
      </w:r>
      <w:r w:rsidRPr="008B469C">
        <w:rPr>
          <w:b/>
        </w:rPr>
        <w:t>.</w:t>
      </w:r>
      <w:r w:rsidRPr="00DA6D03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 xml:space="preserve">Рабочий план счетов </w:t>
      </w:r>
    </w:p>
    <w:p w:rsidR="00C1401F" w:rsidRDefault="00A6111C" w:rsidP="00716E17">
      <w:pPr>
        <w:autoSpaceDE w:val="0"/>
        <w:autoSpaceDN w:val="0"/>
        <w:adjustRightInd w:val="0"/>
        <w:jc w:val="both"/>
      </w:pPr>
      <w:r>
        <w:t>1</w:t>
      </w:r>
      <w:r w:rsidR="00DA6D03" w:rsidRPr="00726937">
        <w:t>.1.</w:t>
      </w:r>
      <w:r w:rsidR="00DA6D03">
        <w:t xml:space="preserve"> </w:t>
      </w:r>
      <w:r w:rsidR="009142C6" w:rsidRPr="009142C6">
        <w:t xml:space="preserve">Бюджетный учет ведется с использованием рабочего </w:t>
      </w:r>
      <w:r w:rsidR="009A185D">
        <w:t>п</w:t>
      </w:r>
      <w:r w:rsidR="009142C6" w:rsidRPr="009142C6">
        <w:t xml:space="preserve">лана </w:t>
      </w:r>
      <w:r w:rsidR="009142C6" w:rsidRPr="00381A1A">
        <w:t xml:space="preserve">счетов </w:t>
      </w:r>
      <w:r w:rsidR="00542881" w:rsidRPr="00381A1A">
        <w:t>п</w:t>
      </w:r>
      <w:r w:rsidR="009142C6" w:rsidRPr="00381A1A">
        <w:t>риложение</w:t>
      </w:r>
      <w:r w:rsidR="00542881" w:rsidRPr="00381A1A">
        <w:t xml:space="preserve"> №</w:t>
      </w:r>
      <w:r w:rsidR="009142C6" w:rsidRPr="00381A1A">
        <w:t xml:space="preserve"> 1</w:t>
      </w:r>
      <w:r w:rsidR="00081CC0" w:rsidRPr="00286286">
        <w:t xml:space="preserve"> </w:t>
      </w:r>
      <w:r w:rsidR="00542881">
        <w:t xml:space="preserve">       </w:t>
      </w:r>
      <w:r w:rsidR="00081CC0" w:rsidRPr="002201A3">
        <w:t>к настоящей Учетной политике</w:t>
      </w:r>
      <w:r w:rsidR="009142C6" w:rsidRPr="00FF52B9">
        <w:t>, разработанного в соответствии с Инстр</w:t>
      </w:r>
      <w:r w:rsidR="00381A1A">
        <w:t xml:space="preserve">укцией </w:t>
      </w:r>
      <w:r w:rsidR="009142C6" w:rsidRPr="009142C6">
        <w:t>№ 157н, Инструкцией № 162н.</w:t>
      </w:r>
      <w:r w:rsidR="009142C6">
        <w:t xml:space="preserve"> </w:t>
      </w:r>
      <w:r w:rsidR="009142C6" w:rsidRPr="009142C6">
        <w:t>Рабочий план счетов, содержащий применяемые счета бюджетного учета для ведения синтетического и аналитического учета (</w:t>
      </w:r>
      <w:r w:rsidR="00C1401F">
        <w:t xml:space="preserve">номера счетов бюджетного учета). </w:t>
      </w:r>
      <w:r w:rsidR="00C1401F" w:rsidRPr="00C1401F">
        <w:t>Рабочий план счетов применяется непрерывно и изменяется только при условии обеспечения сопоставимости показателей бухгалтерского учета и отчетности за отчетный, текущий и очередной финансовый годы</w:t>
      </w:r>
      <w:r w:rsidR="00C1401F">
        <w:t>;</w:t>
      </w:r>
    </w:p>
    <w:p w:rsidR="00DA6D03" w:rsidRDefault="00A6111C" w:rsidP="00716E17">
      <w:pPr>
        <w:pStyle w:val="a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A6D03">
        <w:rPr>
          <w:sz w:val="24"/>
          <w:szCs w:val="24"/>
        </w:rPr>
        <w:t xml:space="preserve">.2. </w:t>
      </w:r>
      <w:r w:rsidR="00DA6D03" w:rsidRPr="00726937">
        <w:rPr>
          <w:sz w:val="24"/>
          <w:szCs w:val="24"/>
        </w:rPr>
        <w:t xml:space="preserve"> Бюджетный учет ведется раздельно в разрезе разделов, подразделов, целевых статей, видов расходов, кодов операций сектора государственного управ</w:t>
      </w:r>
      <w:r w:rsidR="00DA6D03">
        <w:rPr>
          <w:sz w:val="24"/>
          <w:szCs w:val="24"/>
        </w:rPr>
        <w:t>ления бюджетного финансирования;</w:t>
      </w:r>
    </w:p>
    <w:p w:rsidR="00C1401F" w:rsidRDefault="00A6111C" w:rsidP="00716E17">
      <w:pPr>
        <w:pStyle w:val="ab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A6D03" w:rsidRPr="00726937">
        <w:rPr>
          <w:sz w:val="24"/>
          <w:szCs w:val="24"/>
        </w:rPr>
        <w:t>.</w:t>
      </w:r>
      <w:r w:rsidR="00DA6D03">
        <w:rPr>
          <w:sz w:val="24"/>
          <w:szCs w:val="24"/>
        </w:rPr>
        <w:t>3</w:t>
      </w:r>
      <w:r w:rsidR="00DA6D03" w:rsidRPr="00726937">
        <w:rPr>
          <w:sz w:val="24"/>
          <w:szCs w:val="24"/>
        </w:rPr>
        <w:t xml:space="preserve">. </w:t>
      </w:r>
      <w:r w:rsidR="00C1401F" w:rsidRPr="00C1401F">
        <w:rPr>
          <w:sz w:val="24"/>
          <w:szCs w:val="24"/>
        </w:rPr>
        <w:t xml:space="preserve">В Рабочем плане счетов отражаются </w:t>
      </w:r>
      <w:proofErr w:type="spellStart"/>
      <w:r w:rsidR="00C1401F" w:rsidRPr="00C1401F">
        <w:rPr>
          <w:sz w:val="24"/>
          <w:szCs w:val="24"/>
        </w:rPr>
        <w:t>забалансовые</w:t>
      </w:r>
      <w:proofErr w:type="spellEnd"/>
      <w:r w:rsidR="00C1401F" w:rsidRPr="00C1401F">
        <w:rPr>
          <w:sz w:val="24"/>
          <w:szCs w:val="24"/>
        </w:rPr>
        <w:t xml:space="preserve"> счета, счета аналитического учета, которые используются в деятельности для отражения фактов хозяйственной жизни, включая счета с дополнительной аналитикой, которые не отражены в Едином плане счетов или соответствующем плане счетов бухгалтерского (бюджетного) учета</w:t>
      </w:r>
      <w:r w:rsidR="00C1401F">
        <w:rPr>
          <w:sz w:val="24"/>
          <w:szCs w:val="24"/>
        </w:rPr>
        <w:t>.</w:t>
      </w:r>
    </w:p>
    <w:p w:rsidR="00716E17" w:rsidRDefault="00716E17" w:rsidP="00716E17">
      <w:pPr>
        <w:rPr>
          <w:b/>
        </w:rPr>
      </w:pPr>
    </w:p>
    <w:p w:rsidR="00716E17" w:rsidRDefault="00C61F8C" w:rsidP="00716E17">
      <w:pPr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 w:rsidR="00DA6D03" w:rsidRPr="00C61F8C">
        <w:rPr>
          <w:b/>
        </w:rPr>
        <w:t xml:space="preserve"> Методы оценки отдельных</w:t>
      </w:r>
      <w:r>
        <w:rPr>
          <w:b/>
        </w:rPr>
        <w:t xml:space="preserve"> видов имущества и обязательств</w:t>
      </w:r>
    </w:p>
    <w:p w:rsidR="00A6111C" w:rsidRDefault="00716E17" w:rsidP="00716E17">
      <w:pPr>
        <w:rPr>
          <w:b/>
        </w:rPr>
      </w:pPr>
      <w:r>
        <w:rPr>
          <w:b/>
        </w:rPr>
        <w:t xml:space="preserve"> </w:t>
      </w:r>
      <w:r w:rsidR="001413A3">
        <w:rPr>
          <w:b/>
        </w:rPr>
        <w:t>1.Общая информация</w:t>
      </w:r>
    </w:p>
    <w:p w:rsidR="00A6111C" w:rsidRDefault="000E4369" w:rsidP="00716E17">
      <w:r>
        <w:t>1</w:t>
      </w:r>
      <w:r w:rsidR="00AF6EE4">
        <w:t>.</w:t>
      </w:r>
      <w:r w:rsidR="00470C2A">
        <w:t>1.</w:t>
      </w:r>
      <w:r w:rsidR="00247889">
        <w:t xml:space="preserve"> </w:t>
      </w:r>
      <w:r w:rsidR="00BE27B6">
        <w:t xml:space="preserve">Бюджетный учет имущества, обязательств и фактов хозяйственной жизни Инспекции ведется в рублях и копейках. </w:t>
      </w:r>
    </w:p>
    <w:p w:rsidR="00BE27B6" w:rsidRDefault="000E4369" w:rsidP="00716E17">
      <w:r>
        <w:t>1</w:t>
      </w:r>
      <w:r w:rsidR="00247889">
        <w:t>.</w:t>
      </w:r>
      <w:r w:rsidR="00470C2A">
        <w:t>2</w:t>
      </w:r>
      <w:r w:rsidR="00BE27B6">
        <w:t xml:space="preserve">. Бюджетный учет ведется по проверенным и принятым к учету первичным документам методом начисления. К учету принимаются первичные учетные документы, 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бюджетного учета. Контроль первичных документов проводят сотрудники отдела в соответствии с Положением о внутреннем финансовом контроле </w:t>
      </w:r>
      <w:r w:rsidR="00D02118" w:rsidRPr="00716E17">
        <w:t>п</w:t>
      </w:r>
      <w:r w:rsidR="00407A4F" w:rsidRPr="00716E17">
        <w:t>риложение № 12</w:t>
      </w:r>
      <w:r w:rsidR="00407A4F" w:rsidRPr="00FF52B9">
        <w:rPr>
          <w:i/>
        </w:rPr>
        <w:t xml:space="preserve">  </w:t>
      </w:r>
      <w:r w:rsidR="00407A4F" w:rsidRPr="00D02118">
        <w:t>к настоящей Учетной политике</w:t>
      </w:r>
      <w:r w:rsidR="00407A4F" w:rsidRPr="00FF52B9">
        <w:rPr>
          <w:i/>
        </w:rPr>
        <w:t>.</w:t>
      </w:r>
      <w:r w:rsidR="00407A4F" w:rsidRPr="00407A4F">
        <w:t xml:space="preserve"> </w:t>
      </w:r>
    </w:p>
    <w:p w:rsidR="00272263" w:rsidRDefault="000E4369" w:rsidP="00716E17">
      <w:pPr>
        <w:jc w:val="both"/>
      </w:pPr>
      <w:r>
        <w:t>1</w:t>
      </w:r>
      <w:r w:rsidR="00BE27B6">
        <w:t>.</w:t>
      </w:r>
      <w:r w:rsidR="00470C2A">
        <w:t>3</w:t>
      </w:r>
      <w:r>
        <w:t xml:space="preserve">. </w:t>
      </w:r>
      <w:r w:rsidR="00BE27B6">
        <w:t xml:space="preserve">При ведении бюджетного учета информация в денежном выражении о состоянии активов, обязательств, иного имущества, об операциях, их изменяющих, и финансовых результатах </w:t>
      </w:r>
      <w:r w:rsidR="00BE27B6">
        <w:lastRenderedPageBreak/>
        <w:t xml:space="preserve">указанных операций (доходах, расходах, источниках финансирования деятельности экономического субъекта), отражаемая на соответствующих, в том числе на забалансовых, счетах рабочего плана счетов субъекта учета, должна быть полной с учетом существенности ее влияния на экономические (финансовые) решения Инспекции. </w:t>
      </w:r>
    </w:p>
    <w:p w:rsidR="00946D56" w:rsidRDefault="00BE27B6" w:rsidP="00716E17">
      <w:pPr>
        <w:jc w:val="both"/>
      </w:pPr>
      <w:r>
        <w:t>В бюджетном учете ошибки, признанные существенными, подлежат обязательному исправлению. При этом существенной  признается информация, пропуск или искажение которые повлекли иск</w:t>
      </w:r>
      <w:r w:rsidR="000B39F3">
        <w:t>ажение показателей отчетности</w:t>
      </w:r>
      <w:r w:rsidR="00716E17">
        <w:t>.</w:t>
      </w:r>
    </w:p>
    <w:p w:rsidR="00C83C0C" w:rsidRDefault="00C83C0C" w:rsidP="00716E17">
      <w:pPr>
        <w:jc w:val="both"/>
      </w:pPr>
      <w:r>
        <w:t>1.</w:t>
      </w:r>
      <w:r w:rsidR="00470C2A">
        <w:t>4</w:t>
      </w:r>
      <w:r>
        <w:t xml:space="preserve">. </w:t>
      </w:r>
      <w:r w:rsidRPr="00C83C0C">
        <w:t xml:space="preserve"> Ведение учета в разрезе аналитических счетов в целях формирования обособленных данных по соответствующим объектам учета  осуществляется при выполнении следующих условий: требуются детализация ведения учета в разрезе сотрудников отдела, товарно-материальных ценностей и других направлений ведения учета.</w:t>
      </w:r>
      <w:r w:rsidRPr="00C83C0C">
        <w:rPr>
          <w:color w:val="FF0000"/>
        </w:rPr>
        <w:t xml:space="preserve"> </w:t>
      </w:r>
      <w:r>
        <w:t xml:space="preserve"> </w:t>
      </w:r>
    </w:p>
    <w:p w:rsidR="00BE27B6" w:rsidRPr="000E4369" w:rsidRDefault="00AF6EE4" w:rsidP="00716E17">
      <w:pPr>
        <w:rPr>
          <w:b/>
        </w:rPr>
      </w:pPr>
      <w:r>
        <w:rPr>
          <w:b/>
        </w:rPr>
        <w:t>2</w:t>
      </w:r>
      <w:r w:rsidR="000E4369">
        <w:rPr>
          <w:b/>
        </w:rPr>
        <w:t xml:space="preserve"> </w:t>
      </w:r>
      <w:r w:rsidR="00C416F1">
        <w:rPr>
          <w:b/>
        </w:rPr>
        <w:t>. Основные средства</w:t>
      </w:r>
    </w:p>
    <w:p w:rsidR="000B39F3" w:rsidRDefault="00AF6EE4" w:rsidP="00716E17">
      <w:pPr>
        <w:jc w:val="both"/>
      </w:pPr>
      <w:r>
        <w:t>2</w:t>
      </w:r>
      <w:r w:rsidR="000E4369">
        <w:t xml:space="preserve">.1. </w:t>
      </w:r>
      <w:r w:rsidR="00BE27B6">
        <w:t>Учет  основных средств ведется по первичным документам, которые проверены сотрудниками отдела</w:t>
      </w:r>
      <w:r w:rsidR="000B39F3">
        <w:t>.</w:t>
      </w:r>
      <w:r w:rsidR="00BE27B6">
        <w:t xml:space="preserve"> </w:t>
      </w:r>
    </w:p>
    <w:p w:rsidR="00BE27B6" w:rsidRDefault="00AF6EE4" w:rsidP="00716E17">
      <w:pPr>
        <w:jc w:val="both"/>
      </w:pPr>
      <w:r>
        <w:t>2</w:t>
      </w:r>
      <w:r w:rsidR="00C416F1">
        <w:t xml:space="preserve">.2. </w:t>
      </w:r>
      <w:r w:rsidR="00BE27B6">
        <w:t xml:space="preserve">Основные средства - материальные ценности, признаваемые в соответствии с установленными критериями стандарта </w:t>
      </w:r>
      <w:r w:rsidR="00510D5C">
        <w:t>«</w:t>
      </w:r>
      <w:r w:rsidR="00BE27B6">
        <w:t>Концептуальные основы</w:t>
      </w:r>
      <w:r w:rsidR="00510D5C">
        <w:t xml:space="preserve"> бухгалтерского учета»</w:t>
      </w:r>
      <w:r w:rsidR="00BE27B6">
        <w:t xml:space="preserve"> активами, независимо от их стоимости со сроком полезного использования более 12 месяцев, и предназначенные для неоднократного или постоянного использования субъектом учета на праве оперативного управления (праве владения и (или) пользования имуществом, возникающем по договору аренды (имущественного найма) либо договору безвозмездного пользования) в целях выполнения им государственных (муниципальных) полномочий (функций), осуществления деятельности по выполнению работ, оказанию услуг либо для управленческих нужд субъекта учета классифицируются как объекты основных средств;</w:t>
      </w:r>
    </w:p>
    <w:p w:rsidR="00BE27B6" w:rsidRPr="00A6111C" w:rsidRDefault="00AF6EE4" w:rsidP="00716E17">
      <w:r w:rsidRPr="00A6111C">
        <w:t>2</w:t>
      </w:r>
      <w:r w:rsidR="00310291" w:rsidRPr="00A6111C">
        <w:t>.</w:t>
      </w:r>
      <w:r w:rsidR="00367603" w:rsidRPr="00A6111C">
        <w:t>3</w:t>
      </w:r>
      <w:r w:rsidRPr="00A6111C">
        <w:t xml:space="preserve">. </w:t>
      </w:r>
      <w:r w:rsidR="00BE27B6" w:rsidRPr="00A6111C">
        <w:t>Метод начисления амортизации на объекты основных средств</w:t>
      </w:r>
    </w:p>
    <w:p w:rsidR="00950106" w:rsidRDefault="00BE27B6" w:rsidP="00716E17">
      <w:pPr>
        <w:jc w:val="both"/>
      </w:pPr>
      <w:r>
        <w:t xml:space="preserve"> </w:t>
      </w:r>
      <w:r w:rsidR="0062730B" w:rsidRPr="005665BD">
        <w:t>Амортизация по всем основным средствам начисляется линейным методом</w:t>
      </w:r>
      <w:r w:rsidR="0062730B">
        <w:t xml:space="preserve"> </w:t>
      </w:r>
      <w:r>
        <w:t xml:space="preserve"> в соответствии со сроками полезного использования Стоимость объекта основных средств, переносится на равномерное начисление постоянной суммы амортизации на протяжении всего срока полезного использования актива</w:t>
      </w:r>
      <w:r w:rsidR="00950106">
        <w:t>.</w:t>
      </w:r>
    </w:p>
    <w:p w:rsidR="00BE27B6" w:rsidRDefault="00BF334B" w:rsidP="00716E17">
      <w:pPr>
        <w:jc w:val="both"/>
        <w:rPr>
          <w:b/>
        </w:rPr>
      </w:pPr>
      <w:r w:rsidRPr="00BA5911">
        <w:rPr>
          <w:b/>
        </w:rPr>
        <w:t>3</w:t>
      </w:r>
      <w:r w:rsidR="00BE27B6" w:rsidRPr="00BA5911">
        <w:rPr>
          <w:b/>
        </w:rPr>
        <w:t>. Материальные запасы</w:t>
      </w:r>
    </w:p>
    <w:p w:rsidR="00AE5D3F" w:rsidRPr="00AE5D3F" w:rsidRDefault="00BA5911" w:rsidP="00716E17">
      <w:pPr>
        <w:jc w:val="both"/>
      </w:pPr>
      <w:r w:rsidRPr="00367603">
        <w:t>3</w:t>
      </w:r>
      <w:r w:rsidR="00BE27B6" w:rsidRPr="00367603">
        <w:t xml:space="preserve">.1. </w:t>
      </w:r>
      <w:r w:rsidR="00CA162D" w:rsidRPr="00367603">
        <w:t>Единицей  учета материальных запасов является номенклатурная</w:t>
      </w:r>
      <w:r w:rsidR="003E47AE" w:rsidRPr="00367603">
        <w:t xml:space="preserve"> (реестровая)</w:t>
      </w:r>
      <w:r w:rsidR="00CA162D" w:rsidRPr="00367603">
        <w:t xml:space="preserve"> </w:t>
      </w:r>
      <w:r w:rsidR="006B231D" w:rsidRPr="00367603">
        <w:t>единица</w:t>
      </w:r>
      <w:r w:rsidR="00CA162D" w:rsidRPr="00367603">
        <w:t>.</w:t>
      </w:r>
      <w:r w:rsidR="003E47AE" w:rsidRPr="00367603">
        <w:rPr>
          <w:color w:val="000000"/>
          <w:lang w:eastAsia="en-US"/>
        </w:rPr>
        <w:t xml:space="preserve"> </w:t>
      </w:r>
    </w:p>
    <w:p w:rsidR="00BE27B6" w:rsidRPr="00C25051" w:rsidRDefault="00C25051" w:rsidP="00716E17">
      <w:pPr>
        <w:jc w:val="both"/>
        <w:rPr>
          <w:b/>
        </w:rPr>
      </w:pPr>
      <w:r w:rsidRPr="00C25051">
        <w:rPr>
          <w:b/>
        </w:rPr>
        <w:t>4</w:t>
      </w:r>
      <w:r w:rsidR="00BE27B6" w:rsidRPr="00C25051">
        <w:rPr>
          <w:b/>
        </w:rPr>
        <w:t>. Денежные средства и денежные документы</w:t>
      </w:r>
    </w:p>
    <w:p w:rsidR="00BE27B6" w:rsidRDefault="00C25051" w:rsidP="00716E17">
      <w:pPr>
        <w:jc w:val="both"/>
      </w:pPr>
      <w:r>
        <w:t>4</w:t>
      </w:r>
      <w:r w:rsidR="00BE27B6">
        <w:t>.1. Учет кассовых операций в Инспекции осуществляется согласно Указанию № 3210-У.</w:t>
      </w:r>
    </w:p>
    <w:p w:rsidR="00557281" w:rsidRDefault="00367603" w:rsidP="00716E1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10467" w:rsidRPr="00557281">
        <w:rPr>
          <w:rFonts w:ascii="Times New Roman" w:hAnsi="Times New Roman" w:cs="Times New Roman"/>
          <w:b/>
          <w:bCs/>
          <w:sz w:val="24"/>
          <w:szCs w:val="24"/>
        </w:rPr>
        <w:t>. Учет расчетов с подотчетными лицами</w:t>
      </w:r>
    </w:p>
    <w:p w:rsidR="00557281" w:rsidRDefault="00367603" w:rsidP="00716E17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510467" w:rsidRPr="00557281">
        <w:rPr>
          <w:rFonts w:ascii="Times New Roman" w:hAnsi="Times New Roman" w:cs="Times New Roman"/>
          <w:bCs/>
          <w:sz w:val="24"/>
          <w:szCs w:val="24"/>
        </w:rPr>
        <w:t>.1. Инспекция ведет учет расчетов с подотчетными лицами в разрезе:</w:t>
      </w:r>
    </w:p>
    <w:p w:rsidR="00557281" w:rsidRDefault="00510467" w:rsidP="00716E17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281">
        <w:rPr>
          <w:rFonts w:ascii="Times New Roman" w:hAnsi="Times New Roman" w:cs="Times New Roman"/>
          <w:bCs/>
          <w:sz w:val="24"/>
          <w:szCs w:val="24"/>
        </w:rPr>
        <w:t>основания возникновения задолженности; подотчетных лиц; видов задолженности;</w:t>
      </w:r>
      <w:r w:rsidR="00A6111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557281">
        <w:rPr>
          <w:rFonts w:ascii="Times New Roman" w:hAnsi="Times New Roman" w:cs="Times New Roman"/>
          <w:bCs/>
          <w:sz w:val="24"/>
          <w:szCs w:val="24"/>
        </w:rPr>
        <w:t>сроков погашения.</w:t>
      </w:r>
    </w:p>
    <w:p w:rsidR="00FC3E8E" w:rsidRDefault="00367603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FC3E8E" w:rsidRPr="00FC3E8E">
        <w:rPr>
          <w:b/>
          <w:bCs/>
          <w:sz w:val="24"/>
          <w:szCs w:val="24"/>
        </w:rPr>
        <w:t>. Расчеты по обязательствам</w:t>
      </w:r>
    </w:p>
    <w:p w:rsidR="00DD1127" w:rsidRDefault="00367603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</w:t>
      </w:r>
      <w:r w:rsidR="00FA59A5" w:rsidRPr="00FA59A5">
        <w:rPr>
          <w:bCs/>
          <w:sz w:val="24"/>
          <w:szCs w:val="24"/>
        </w:rPr>
        <w:t xml:space="preserve"> </w:t>
      </w:r>
      <w:r w:rsidR="00F8520E" w:rsidRPr="00FC3E8E">
        <w:rPr>
          <w:bCs/>
          <w:sz w:val="24"/>
          <w:szCs w:val="24"/>
        </w:rPr>
        <w:t>Начисление заработной платы производится на основании данных первичных учетных документов по учету фактически отработанного работником времени.</w:t>
      </w:r>
    </w:p>
    <w:p w:rsidR="00761EF7" w:rsidRDefault="00761EF7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FC3E8E">
        <w:rPr>
          <w:bCs/>
          <w:sz w:val="24"/>
          <w:szCs w:val="24"/>
        </w:rPr>
        <w:t xml:space="preserve"> На счете 0 302 11 000 </w:t>
      </w:r>
      <w:r w:rsidR="00716E17">
        <w:rPr>
          <w:bCs/>
          <w:sz w:val="24"/>
          <w:szCs w:val="24"/>
        </w:rPr>
        <w:t>«Расчеты по заработной плате»</w:t>
      </w:r>
      <w:r w:rsidRPr="00FC3E8E">
        <w:rPr>
          <w:bCs/>
          <w:sz w:val="24"/>
          <w:szCs w:val="24"/>
        </w:rPr>
        <w:t xml:space="preserve"> отражаются расчеты по выплате заработной платы работникам Инспекции на основании трудовых договоров (контрактов), в соответствии с законодательством Российской Федерации о государственной (муниципальной) службе, трудовым законодательством Российской Федерации, отнесенные на подстатью 211 </w:t>
      </w:r>
      <w:r w:rsidR="00716E17">
        <w:rPr>
          <w:bCs/>
          <w:sz w:val="24"/>
          <w:szCs w:val="24"/>
        </w:rPr>
        <w:br/>
        <w:t xml:space="preserve">«Заработная плата» </w:t>
      </w:r>
      <w:r w:rsidRPr="00FC3E8E">
        <w:rPr>
          <w:bCs/>
          <w:sz w:val="24"/>
          <w:szCs w:val="24"/>
        </w:rPr>
        <w:t>КОСГУ</w:t>
      </w:r>
      <w:r>
        <w:rPr>
          <w:bCs/>
          <w:sz w:val="24"/>
          <w:szCs w:val="24"/>
        </w:rPr>
        <w:t>.</w:t>
      </w:r>
    </w:p>
    <w:p w:rsidR="00DA567A" w:rsidRDefault="00367603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6.2</w:t>
      </w:r>
      <w:r w:rsidR="00F8520E">
        <w:rPr>
          <w:bCs/>
          <w:sz w:val="24"/>
          <w:szCs w:val="24"/>
        </w:rPr>
        <w:t xml:space="preserve">. </w:t>
      </w:r>
      <w:r w:rsidR="00F8520E" w:rsidRPr="00FC3E8E">
        <w:rPr>
          <w:bCs/>
          <w:sz w:val="24"/>
          <w:szCs w:val="24"/>
        </w:rPr>
        <w:t xml:space="preserve">На счете 0 302 00 000 </w:t>
      </w:r>
      <w:r w:rsidR="00716E17">
        <w:rPr>
          <w:bCs/>
          <w:sz w:val="24"/>
          <w:szCs w:val="24"/>
        </w:rPr>
        <w:t>«</w:t>
      </w:r>
      <w:r w:rsidR="00F8520E" w:rsidRPr="00FC3E8E">
        <w:rPr>
          <w:bCs/>
          <w:sz w:val="24"/>
          <w:szCs w:val="24"/>
        </w:rPr>
        <w:t>Рас</w:t>
      </w:r>
      <w:r w:rsidR="00716E17">
        <w:rPr>
          <w:bCs/>
          <w:sz w:val="24"/>
          <w:szCs w:val="24"/>
        </w:rPr>
        <w:t>четы по принятым обязательствам»</w:t>
      </w:r>
      <w:r w:rsidR="00F8520E" w:rsidRPr="00FC3E8E">
        <w:rPr>
          <w:bCs/>
          <w:sz w:val="24"/>
          <w:szCs w:val="24"/>
        </w:rPr>
        <w:t xml:space="preserve"> учитываются расчеты:</w:t>
      </w:r>
    </w:p>
    <w:p w:rsidR="00F8520E" w:rsidRDefault="00716E17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8520E" w:rsidRPr="00FC3E8E">
        <w:rPr>
          <w:bCs/>
          <w:sz w:val="24"/>
          <w:szCs w:val="24"/>
        </w:rPr>
        <w:t>- с поставщиками материальных ценностей;</w:t>
      </w:r>
    </w:p>
    <w:p w:rsidR="0056103F" w:rsidRPr="0056103F" w:rsidRDefault="00367603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Theme="minorHAnsi"/>
          <w:sz w:val="24"/>
          <w:szCs w:val="24"/>
          <w:lang w:eastAsia="en-US"/>
        </w:rPr>
      </w:pPr>
      <w:r>
        <w:rPr>
          <w:bCs/>
          <w:sz w:val="24"/>
          <w:szCs w:val="24"/>
        </w:rPr>
        <w:t>6</w:t>
      </w:r>
      <w:r w:rsidR="008275A9" w:rsidRPr="0056103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="008275A9" w:rsidRPr="0056103F">
        <w:rPr>
          <w:bCs/>
          <w:sz w:val="24"/>
          <w:szCs w:val="24"/>
        </w:rPr>
        <w:t xml:space="preserve">. На счете </w:t>
      </w:r>
      <w:hyperlink r:id="rId13" w:history="1">
        <w:r w:rsidR="0056103F" w:rsidRPr="0056103F">
          <w:rPr>
            <w:rFonts w:eastAsiaTheme="minorHAnsi"/>
            <w:sz w:val="24"/>
            <w:szCs w:val="24"/>
            <w:lang w:eastAsia="en-US"/>
          </w:rPr>
          <w:t>302 96</w:t>
        </w:r>
      </w:hyperlink>
      <w:r w:rsidR="0056103F" w:rsidRPr="0056103F">
        <w:rPr>
          <w:rFonts w:eastAsiaTheme="minorHAnsi"/>
          <w:sz w:val="24"/>
          <w:szCs w:val="24"/>
          <w:lang w:eastAsia="en-US"/>
        </w:rPr>
        <w:t xml:space="preserve"> «Расчеты по иным выплатам текущего характера физическим лицам»  </w:t>
      </w:r>
      <w:hyperlink r:id="rId14" w:history="1">
        <w:proofErr w:type="gramStart"/>
        <w:r w:rsidR="0056103F" w:rsidRPr="0056103F">
          <w:rPr>
            <w:rFonts w:eastAsiaTheme="minorHAnsi"/>
            <w:sz w:val="24"/>
            <w:szCs w:val="24"/>
            <w:lang w:eastAsia="en-US"/>
          </w:rPr>
          <w:t>отража</w:t>
        </w:r>
      </w:hyperlink>
      <w:r w:rsidR="0056103F" w:rsidRPr="0056103F">
        <w:rPr>
          <w:rFonts w:eastAsiaTheme="minorHAnsi"/>
          <w:sz w:val="24"/>
          <w:szCs w:val="24"/>
          <w:lang w:eastAsia="en-US"/>
        </w:rPr>
        <w:t>ются</w:t>
      </w:r>
      <w:proofErr w:type="gramEnd"/>
      <w:r w:rsidR="0056103F" w:rsidRPr="0056103F">
        <w:rPr>
          <w:rFonts w:eastAsiaTheme="minorHAnsi"/>
          <w:sz w:val="24"/>
          <w:szCs w:val="24"/>
          <w:lang w:eastAsia="en-US"/>
        </w:rPr>
        <w:t xml:space="preserve"> расчеты по иным выплатам текущего характера физлицам, оплата которых относится на </w:t>
      </w:r>
      <w:hyperlink r:id="rId15" w:history="1">
        <w:r w:rsidR="0056103F" w:rsidRPr="0056103F">
          <w:rPr>
            <w:rFonts w:eastAsiaTheme="minorHAnsi"/>
            <w:sz w:val="24"/>
            <w:szCs w:val="24"/>
            <w:lang w:eastAsia="en-US"/>
          </w:rPr>
          <w:t>подстатью 296</w:t>
        </w:r>
      </w:hyperlink>
      <w:r w:rsidR="0056103F" w:rsidRPr="0056103F">
        <w:rPr>
          <w:rFonts w:eastAsiaTheme="minorHAnsi"/>
          <w:sz w:val="24"/>
          <w:szCs w:val="24"/>
          <w:lang w:eastAsia="en-US"/>
        </w:rPr>
        <w:t xml:space="preserve"> </w:t>
      </w:r>
      <w:r w:rsidR="003D1121">
        <w:rPr>
          <w:rFonts w:eastAsiaTheme="minorHAnsi"/>
          <w:sz w:val="24"/>
          <w:szCs w:val="24"/>
          <w:lang w:eastAsia="en-US"/>
        </w:rPr>
        <w:t>«</w:t>
      </w:r>
      <w:r w:rsidR="0056103F" w:rsidRPr="0056103F">
        <w:rPr>
          <w:rFonts w:eastAsiaTheme="minorHAnsi"/>
          <w:sz w:val="24"/>
          <w:szCs w:val="24"/>
          <w:lang w:eastAsia="en-US"/>
        </w:rPr>
        <w:t>Иные выплаты теку</w:t>
      </w:r>
      <w:r w:rsidR="003D1121">
        <w:rPr>
          <w:rFonts w:eastAsiaTheme="minorHAnsi"/>
          <w:sz w:val="24"/>
          <w:szCs w:val="24"/>
          <w:lang w:eastAsia="en-US"/>
        </w:rPr>
        <w:t>щего характера физическим лицам»</w:t>
      </w:r>
      <w:r w:rsidR="0056103F" w:rsidRPr="0056103F">
        <w:rPr>
          <w:rFonts w:eastAsiaTheme="minorHAnsi"/>
          <w:sz w:val="24"/>
          <w:szCs w:val="24"/>
          <w:lang w:eastAsia="en-US"/>
        </w:rPr>
        <w:t xml:space="preserve"> КОСГУ;</w:t>
      </w:r>
    </w:p>
    <w:p w:rsidR="0056103F" w:rsidRPr="0056103F" w:rsidRDefault="0056103F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eastAsiaTheme="minorHAnsi"/>
          <w:sz w:val="24"/>
          <w:szCs w:val="24"/>
          <w:lang w:eastAsia="en-US"/>
        </w:rPr>
      </w:pPr>
      <w:r w:rsidRPr="0056103F">
        <w:rPr>
          <w:rFonts w:eastAsiaTheme="minorHAnsi"/>
          <w:sz w:val="24"/>
          <w:szCs w:val="24"/>
          <w:lang w:eastAsia="en-US"/>
        </w:rPr>
        <w:t xml:space="preserve">На счете </w:t>
      </w:r>
      <w:hyperlink r:id="rId16" w:history="1">
        <w:r w:rsidRPr="0056103F">
          <w:rPr>
            <w:rFonts w:eastAsiaTheme="minorHAnsi"/>
            <w:sz w:val="24"/>
            <w:szCs w:val="24"/>
            <w:lang w:eastAsia="en-US"/>
          </w:rPr>
          <w:t>302 97</w:t>
        </w:r>
      </w:hyperlink>
      <w:r w:rsidRPr="0056103F">
        <w:rPr>
          <w:rFonts w:eastAsiaTheme="minorHAnsi"/>
          <w:sz w:val="24"/>
          <w:szCs w:val="24"/>
          <w:lang w:eastAsia="en-US"/>
        </w:rPr>
        <w:t xml:space="preserve"> «Расчеты по иным выплатам текущего характера организациям» </w:t>
      </w:r>
      <w:hyperlink r:id="rId17" w:history="1">
        <w:proofErr w:type="gramStart"/>
        <w:r w:rsidRPr="0056103F">
          <w:rPr>
            <w:rFonts w:eastAsiaTheme="minorHAnsi"/>
            <w:sz w:val="24"/>
            <w:szCs w:val="24"/>
            <w:lang w:eastAsia="en-US"/>
          </w:rPr>
          <w:t>отража</w:t>
        </w:r>
      </w:hyperlink>
      <w:r w:rsidRPr="0056103F">
        <w:rPr>
          <w:rFonts w:eastAsiaTheme="minorHAnsi"/>
          <w:sz w:val="24"/>
          <w:szCs w:val="24"/>
          <w:lang w:eastAsia="en-US"/>
        </w:rPr>
        <w:t>ется</w:t>
      </w:r>
      <w:proofErr w:type="gramEnd"/>
      <w:r w:rsidRPr="0056103F">
        <w:rPr>
          <w:rFonts w:eastAsiaTheme="minorHAnsi"/>
          <w:sz w:val="24"/>
          <w:szCs w:val="24"/>
          <w:lang w:eastAsia="en-US"/>
        </w:rPr>
        <w:t xml:space="preserve"> кредиторская задолженность перед юридическими лицами, индивидуальными предпринимателями, физическими лицами - производителями товаров, работ, услуг;</w:t>
      </w:r>
    </w:p>
    <w:p w:rsidR="00DA567A" w:rsidRDefault="00367603" w:rsidP="00716E17">
      <w:pPr>
        <w:pStyle w:val="ab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4"/>
          <w:szCs w:val="24"/>
        </w:rPr>
      </w:pPr>
      <w:r w:rsidRPr="00776898">
        <w:rPr>
          <w:b/>
          <w:bCs/>
          <w:sz w:val="24"/>
          <w:szCs w:val="24"/>
        </w:rPr>
        <w:lastRenderedPageBreak/>
        <w:t>7</w:t>
      </w:r>
      <w:r w:rsidR="008275A9" w:rsidRPr="00776898">
        <w:rPr>
          <w:b/>
          <w:bCs/>
          <w:sz w:val="24"/>
          <w:szCs w:val="24"/>
        </w:rPr>
        <w:t>. Расчеты</w:t>
      </w:r>
      <w:r w:rsidR="008275A9" w:rsidRPr="008275A9">
        <w:rPr>
          <w:b/>
          <w:bCs/>
          <w:sz w:val="24"/>
          <w:szCs w:val="24"/>
        </w:rPr>
        <w:t xml:space="preserve"> по платежам в бюджеты</w:t>
      </w:r>
    </w:p>
    <w:p w:rsidR="00DA567A" w:rsidRDefault="00367603" w:rsidP="00716E17">
      <w:pPr>
        <w:pStyle w:val="ab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8275A9" w:rsidRPr="008275A9">
        <w:rPr>
          <w:bCs/>
          <w:sz w:val="24"/>
          <w:szCs w:val="24"/>
        </w:rPr>
        <w:t>.1. На счете 0 303 00</w:t>
      </w:r>
      <w:r w:rsidR="005B69AA">
        <w:rPr>
          <w:bCs/>
          <w:sz w:val="24"/>
          <w:szCs w:val="24"/>
        </w:rPr>
        <w:t> </w:t>
      </w:r>
      <w:r w:rsidR="008275A9" w:rsidRPr="008275A9">
        <w:rPr>
          <w:bCs/>
          <w:sz w:val="24"/>
          <w:szCs w:val="24"/>
        </w:rPr>
        <w:t>000</w:t>
      </w:r>
      <w:r w:rsidR="005B69AA">
        <w:rPr>
          <w:bCs/>
          <w:sz w:val="24"/>
          <w:szCs w:val="24"/>
        </w:rPr>
        <w:t xml:space="preserve"> « Расчеты по платежам в бюджет» </w:t>
      </w:r>
      <w:r w:rsidR="008275A9" w:rsidRPr="008275A9">
        <w:rPr>
          <w:bCs/>
          <w:sz w:val="24"/>
          <w:szCs w:val="24"/>
        </w:rPr>
        <w:t xml:space="preserve"> Инспекция отражает суммы налогов, взносов, которые начисляет в соответствии с законодательством РФ и уплачивает в качестве налогоплательщика (плательщика взносов). Также на данном счете учитываются расчеты  по налогам, которые перечисляются в бюджет в качестве налогового агента. Суммы переплат, произведенных в бюджеты бюджетной системы Российской Федерации, по платежам в бюджеты учитываются на счете обособленно</w:t>
      </w:r>
      <w:r w:rsidR="008275A9">
        <w:rPr>
          <w:bCs/>
          <w:sz w:val="24"/>
          <w:szCs w:val="24"/>
        </w:rPr>
        <w:t>.</w:t>
      </w:r>
      <w:r w:rsidR="008275A9" w:rsidRPr="008275A9">
        <w:rPr>
          <w:bCs/>
          <w:sz w:val="24"/>
          <w:szCs w:val="24"/>
        </w:rPr>
        <w:t xml:space="preserve"> </w:t>
      </w:r>
    </w:p>
    <w:p w:rsidR="00DA567A" w:rsidRDefault="008275A9" w:rsidP="00716E17">
      <w:pPr>
        <w:pStyle w:val="a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8275A9">
        <w:rPr>
          <w:bCs/>
          <w:sz w:val="24"/>
          <w:szCs w:val="24"/>
        </w:rPr>
        <w:t>Порядок исчисления и уплаты налогов регулируется нормами Н</w:t>
      </w:r>
      <w:r w:rsidR="005B69AA">
        <w:rPr>
          <w:bCs/>
          <w:sz w:val="24"/>
          <w:szCs w:val="24"/>
        </w:rPr>
        <w:t>К</w:t>
      </w:r>
      <w:r w:rsidRPr="008275A9">
        <w:rPr>
          <w:bCs/>
          <w:sz w:val="24"/>
          <w:szCs w:val="24"/>
        </w:rPr>
        <w:t xml:space="preserve"> РФ.</w:t>
      </w:r>
    </w:p>
    <w:p w:rsidR="00367603" w:rsidRDefault="00367603" w:rsidP="00716E17">
      <w:pPr>
        <w:pStyle w:val="a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/>
          <w:bCs/>
          <w:sz w:val="24"/>
          <w:szCs w:val="24"/>
        </w:rPr>
      </w:pPr>
      <w:r w:rsidRPr="00A6111C">
        <w:rPr>
          <w:b/>
          <w:bCs/>
          <w:sz w:val="24"/>
          <w:szCs w:val="24"/>
        </w:rPr>
        <w:t>8</w:t>
      </w:r>
      <w:r w:rsidR="008275A9" w:rsidRPr="008275A9">
        <w:rPr>
          <w:b/>
          <w:bCs/>
          <w:sz w:val="24"/>
          <w:szCs w:val="24"/>
        </w:rPr>
        <w:t>.Прочие расчеты с кредиторами</w:t>
      </w:r>
    </w:p>
    <w:p w:rsidR="00716E17" w:rsidRDefault="00367603" w:rsidP="00716E17">
      <w:pPr>
        <w:pStyle w:val="a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</w:t>
      </w:r>
      <w:r w:rsidR="008275A9" w:rsidRPr="008275A9">
        <w:rPr>
          <w:bCs/>
          <w:sz w:val="24"/>
          <w:szCs w:val="24"/>
        </w:rPr>
        <w:t xml:space="preserve">.1. На счете 0 304 00 000 </w:t>
      </w:r>
      <w:r w:rsidR="00716E17">
        <w:rPr>
          <w:bCs/>
          <w:sz w:val="24"/>
          <w:szCs w:val="24"/>
        </w:rPr>
        <w:t>«Прочие расчеты с кредиторами»</w:t>
      </w:r>
      <w:r w:rsidR="008275A9" w:rsidRPr="008275A9">
        <w:rPr>
          <w:bCs/>
          <w:sz w:val="24"/>
          <w:szCs w:val="24"/>
        </w:rPr>
        <w:t xml:space="preserve"> учитываются расчеты:</w:t>
      </w:r>
    </w:p>
    <w:p w:rsidR="008275A9" w:rsidRPr="008275A9" w:rsidRDefault="00881C93" w:rsidP="00716E17">
      <w:pPr>
        <w:pStyle w:val="ab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716E17">
        <w:rPr>
          <w:bCs/>
          <w:sz w:val="24"/>
          <w:szCs w:val="24"/>
        </w:rPr>
        <w:t xml:space="preserve">- </w:t>
      </w:r>
      <w:r w:rsidR="008275A9" w:rsidRPr="008275A9">
        <w:rPr>
          <w:bCs/>
          <w:sz w:val="24"/>
          <w:szCs w:val="24"/>
        </w:rPr>
        <w:t>по средствам, которые находятся во временном распоряжении;</w:t>
      </w:r>
    </w:p>
    <w:p w:rsidR="008275A9" w:rsidRPr="008275A9" w:rsidRDefault="008275A9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8275A9">
        <w:rPr>
          <w:bCs/>
          <w:sz w:val="24"/>
          <w:szCs w:val="24"/>
        </w:rPr>
        <w:t xml:space="preserve">- по суммам удержаний, произведенных из заработной платы на основании заявлений работников, </w:t>
      </w:r>
      <w:r w:rsidR="002C6297">
        <w:rPr>
          <w:bCs/>
          <w:sz w:val="24"/>
          <w:szCs w:val="24"/>
        </w:rPr>
        <w:t xml:space="preserve">- </w:t>
      </w:r>
      <w:r w:rsidRPr="008275A9">
        <w:rPr>
          <w:bCs/>
          <w:sz w:val="24"/>
          <w:szCs w:val="24"/>
        </w:rPr>
        <w:t>по исполнительным листам и другим документам;</w:t>
      </w:r>
    </w:p>
    <w:p w:rsidR="008275A9" w:rsidRPr="008275A9" w:rsidRDefault="008275A9" w:rsidP="00716E1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Cs/>
          <w:sz w:val="24"/>
          <w:szCs w:val="24"/>
        </w:rPr>
      </w:pPr>
      <w:r w:rsidRPr="008275A9">
        <w:rPr>
          <w:bCs/>
          <w:sz w:val="24"/>
          <w:szCs w:val="24"/>
        </w:rPr>
        <w:t>-   внутренних расчетов</w:t>
      </w:r>
      <w:r>
        <w:rPr>
          <w:bCs/>
          <w:sz w:val="24"/>
          <w:szCs w:val="24"/>
        </w:rPr>
        <w:t>.</w:t>
      </w:r>
    </w:p>
    <w:p w:rsidR="00881C93" w:rsidRDefault="004561F8" w:rsidP="00716E17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P347"/>
      <w:bookmarkStart w:id="2" w:name="P365"/>
      <w:bookmarkEnd w:id="1"/>
      <w:bookmarkEnd w:id="2"/>
      <w:r>
        <w:rPr>
          <w:rFonts w:ascii="Times New Roman" w:hAnsi="Times New Roman" w:cs="Times New Roman"/>
          <w:b/>
          <w:sz w:val="24"/>
          <w:szCs w:val="24"/>
        </w:rPr>
        <w:t>9</w:t>
      </w:r>
      <w:r w:rsidR="00BD58A4" w:rsidRPr="002C6297">
        <w:rPr>
          <w:rFonts w:ascii="Times New Roman" w:hAnsi="Times New Roman" w:cs="Times New Roman"/>
          <w:b/>
          <w:sz w:val="24"/>
          <w:szCs w:val="24"/>
        </w:rPr>
        <w:t>. Финансовый результат</w:t>
      </w:r>
    </w:p>
    <w:p w:rsidR="00881C93" w:rsidRPr="00881C93" w:rsidRDefault="0029171C" w:rsidP="00716E17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81C93">
        <w:rPr>
          <w:rFonts w:ascii="Times New Roman" w:hAnsi="Times New Roman" w:cs="Times New Roman"/>
          <w:sz w:val="24"/>
          <w:szCs w:val="24"/>
        </w:rPr>
        <w:t xml:space="preserve">Инспекция  ведет учет финансовых результатов в соответствии с Федеральным законом о федеральном бюджете на текущий финансовый год, определяющим полномочия Федеральной налоговой службы по администрированию доходов федерального бюджета, и </w:t>
      </w:r>
      <w:r w:rsidR="004F71CC">
        <w:rPr>
          <w:rFonts w:ascii="Times New Roman" w:hAnsi="Times New Roman" w:cs="Times New Roman"/>
          <w:sz w:val="24"/>
          <w:szCs w:val="24"/>
        </w:rPr>
        <w:t>у</w:t>
      </w:r>
      <w:r w:rsidRPr="00881C93">
        <w:rPr>
          <w:rFonts w:ascii="Times New Roman" w:hAnsi="Times New Roman" w:cs="Times New Roman"/>
          <w:sz w:val="24"/>
          <w:szCs w:val="24"/>
        </w:rPr>
        <w:t>казаниями о порядке применения бюджетной классификации Российской Федерации.</w:t>
      </w:r>
    </w:p>
    <w:p w:rsidR="00881C93" w:rsidRPr="00881C93" w:rsidRDefault="004561F8" w:rsidP="00716E17">
      <w:pPr>
        <w:pStyle w:val="ConsPlusNormal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D58A4" w:rsidRPr="00881C93">
        <w:rPr>
          <w:rFonts w:ascii="Times New Roman" w:hAnsi="Times New Roman" w:cs="Times New Roman"/>
          <w:sz w:val="24"/>
          <w:szCs w:val="24"/>
        </w:rPr>
        <w:t xml:space="preserve">.1. </w:t>
      </w:r>
      <w:r w:rsidR="00D7363B" w:rsidRPr="00881C93">
        <w:rPr>
          <w:rFonts w:ascii="Times New Roman" w:eastAsiaTheme="minorHAnsi" w:hAnsi="Times New Roman" w:cs="Times New Roman"/>
          <w:sz w:val="24"/>
          <w:szCs w:val="24"/>
          <w:lang w:eastAsia="en-US"/>
        </w:rPr>
        <w:t>Счет 0 401 00</w:t>
      </w:r>
      <w:r w:rsidR="0038200E" w:rsidRPr="00881C93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D7363B" w:rsidRPr="00881C93">
        <w:rPr>
          <w:rFonts w:ascii="Times New Roman" w:eastAsiaTheme="minorHAnsi" w:hAnsi="Times New Roman" w:cs="Times New Roman"/>
          <w:sz w:val="24"/>
          <w:szCs w:val="24"/>
          <w:lang w:eastAsia="en-US"/>
        </w:rPr>
        <w:t>000</w:t>
      </w:r>
      <w:r w:rsidR="0038200E" w:rsidRPr="00881C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 Финансовый результат хозяйствующего субъекта» </w:t>
      </w:r>
      <w:r w:rsidR="00D7363B" w:rsidRPr="00881C9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 для отражения результата финансовой деятельности.</w:t>
      </w:r>
    </w:p>
    <w:p w:rsidR="00881C93" w:rsidRDefault="001101A1" w:rsidP="00716E17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" w:name="P382"/>
      <w:bookmarkEnd w:id="3"/>
      <w:r w:rsidRPr="00B32EA4">
        <w:rPr>
          <w:rFonts w:ascii="Times New Roman" w:hAnsi="Times New Roman" w:cs="Times New Roman"/>
          <w:b/>
          <w:sz w:val="24"/>
          <w:szCs w:val="24"/>
        </w:rPr>
        <w:t>1</w:t>
      </w:r>
      <w:r w:rsidR="004561F8">
        <w:rPr>
          <w:rFonts w:ascii="Times New Roman" w:hAnsi="Times New Roman" w:cs="Times New Roman"/>
          <w:b/>
          <w:sz w:val="24"/>
          <w:szCs w:val="24"/>
        </w:rPr>
        <w:t>0</w:t>
      </w:r>
      <w:r w:rsidR="00BD58A4" w:rsidRPr="002845E5">
        <w:rPr>
          <w:rFonts w:ascii="Times New Roman" w:hAnsi="Times New Roman" w:cs="Times New Roman"/>
          <w:b/>
          <w:sz w:val="24"/>
          <w:szCs w:val="24"/>
        </w:rPr>
        <w:t>. Санкционирование расходов</w:t>
      </w:r>
    </w:p>
    <w:p w:rsidR="00881C93" w:rsidRPr="00881C93" w:rsidRDefault="001101A1" w:rsidP="00716E17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81C93">
        <w:rPr>
          <w:rFonts w:ascii="Times New Roman" w:hAnsi="Times New Roman" w:cs="Times New Roman"/>
          <w:sz w:val="24"/>
          <w:szCs w:val="24"/>
        </w:rPr>
        <w:t>1</w:t>
      </w:r>
      <w:r w:rsidR="004561F8">
        <w:rPr>
          <w:rFonts w:ascii="Times New Roman" w:hAnsi="Times New Roman" w:cs="Times New Roman"/>
          <w:sz w:val="24"/>
          <w:szCs w:val="24"/>
        </w:rPr>
        <w:t>0</w:t>
      </w:r>
      <w:r w:rsidR="00BD58A4" w:rsidRPr="00881C93">
        <w:rPr>
          <w:rFonts w:ascii="Times New Roman" w:hAnsi="Times New Roman" w:cs="Times New Roman"/>
          <w:sz w:val="24"/>
          <w:szCs w:val="24"/>
        </w:rPr>
        <w:t xml:space="preserve">.1. </w:t>
      </w:r>
      <w:r w:rsidR="00AD4B00" w:rsidRPr="00881C93">
        <w:rPr>
          <w:rFonts w:ascii="Times New Roman" w:hAnsi="Times New Roman" w:cs="Times New Roman"/>
          <w:sz w:val="24"/>
          <w:szCs w:val="24"/>
        </w:rPr>
        <w:t>Лимиты бюджетных обязательств получателя средств федерального бюджета утверждаются в пределах лимитов бюджетных обязательств, доведенных</w:t>
      </w:r>
      <w:r w:rsidRPr="00881C93">
        <w:rPr>
          <w:rFonts w:ascii="Times New Roman" w:hAnsi="Times New Roman" w:cs="Times New Roman"/>
          <w:sz w:val="24"/>
          <w:szCs w:val="24"/>
        </w:rPr>
        <w:t xml:space="preserve"> </w:t>
      </w:r>
      <w:r w:rsidR="00AD4B00" w:rsidRPr="00881C93">
        <w:rPr>
          <w:rFonts w:ascii="Times New Roman" w:hAnsi="Times New Roman" w:cs="Times New Roman"/>
          <w:sz w:val="24"/>
          <w:szCs w:val="24"/>
        </w:rPr>
        <w:t xml:space="preserve">распорядителем – </w:t>
      </w:r>
      <w:r w:rsidRPr="00881C93">
        <w:rPr>
          <w:rFonts w:ascii="Times New Roman" w:hAnsi="Times New Roman" w:cs="Times New Roman"/>
          <w:sz w:val="24"/>
          <w:szCs w:val="24"/>
        </w:rPr>
        <w:t>УФНС России по Иркутской области.</w:t>
      </w:r>
    </w:p>
    <w:p w:rsidR="00AE105D" w:rsidRPr="00881C93" w:rsidRDefault="00AD4B00" w:rsidP="00716E17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81C93">
        <w:rPr>
          <w:rFonts w:ascii="Times New Roman" w:hAnsi="Times New Roman" w:cs="Times New Roman"/>
          <w:sz w:val="24"/>
          <w:szCs w:val="24"/>
        </w:rPr>
        <w:t>Санкционирование расходов федерального бюджета получателем средств включает принятие бюджетных обязательств</w:t>
      </w:r>
      <w:r w:rsidRPr="00881C9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881C93">
        <w:rPr>
          <w:rFonts w:ascii="Times New Roman" w:hAnsi="Times New Roman" w:cs="Times New Roman"/>
          <w:sz w:val="24"/>
          <w:szCs w:val="24"/>
        </w:rPr>
        <w:t>Получатель бюджетных средств принимает бюджетные обязательства в пределах</w:t>
      </w:r>
      <w:r w:rsidR="00AE105D" w:rsidRPr="00881C93">
        <w:rPr>
          <w:rFonts w:ascii="Times New Roman" w:hAnsi="Times New Roman" w:cs="Times New Roman"/>
          <w:sz w:val="24"/>
          <w:szCs w:val="24"/>
        </w:rPr>
        <w:t>,</w:t>
      </w:r>
      <w:r w:rsidRPr="00881C93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обязательств. </w:t>
      </w:r>
    </w:p>
    <w:p w:rsidR="00AD4B00" w:rsidRPr="00AD4B00" w:rsidRDefault="00AD4B00" w:rsidP="00716E17">
      <w:pPr>
        <w:ind w:right="8"/>
        <w:jc w:val="both"/>
      </w:pPr>
      <w:r w:rsidRPr="00AD4B00">
        <w:t xml:space="preserve">Инспекция, как получатель бюджетных средств, подтверждает обязанность оплатить за счет средств федерального бюджета денежные обязательства в соответствии с платежными и иными документами, необходимыми для санкционирования их оплаты. </w:t>
      </w:r>
    </w:p>
    <w:p w:rsidR="00BD58A4" w:rsidRPr="005C3C00" w:rsidRDefault="001101A1" w:rsidP="00716E17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561F8">
        <w:rPr>
          <w:rFonts w:ascii="Times New Roman" w:hAnsi="Times New Roman" w:cs="Times New Roman"/>
          <w:b/>
          <w:sz w:val="24"/>
          <w:szCs w:val="24"/>
        </w:rPr>
        <w:t>1</w:t>
      </w:r>
      <w:r w:rsidR="00AD4B00">
        <w:rPr>
          <w:rFonts w:ascii="Times New Roman" w:hAnsi="Times New Roman" w:cs="Times New Roman"/>
          <w:b/>
          <w:sz w:val="24"/>
          <w:szCs w:val="24"/>
        </w:rPr>
        <w:t>.</w:t>
      </w:r>
      <w:r w:rsidR="00BD58A4" w:rsidRPr="005C3C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58A4" w:rsidRPr="005C3C00">
        <w:rPr>
          <w:rFonts w:ascii="Times New Roman" w:hAnsi="Times New Roman" w:cs="Times New Roman"/>
          <w:b/>
          <w:sz w:val="24"/>
          <w:szCs w:val="24"/>
        </w:rPr>
        <w:t>Забалансовые</w:t>
      </w:r>
      <w:proofErr w:type="spellEnd"/>
      <w:r w:rsidR="00BD58A4" w:rsidRPr="005C3C00">
        <w:rPr>
          <w:rFonts w:ascii="Times New Roman" w:hAnsi="Times New Roman" w:cs="Times New Roman"/>
          <w:b/>
          <w:sz w:val="24"/>
          <w:szCs w:val="24"/>
        </w:rPr>
        <w:t xml:space="preserve"> счета</w:t>
      </w:r>
    </w:p>
    <w:p w:rsidR="00BD58A4" w:rsidRPr="005C3C00" w:rsidRDefault="001101A1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61F8">
        <w:rPr>
          <w:rFonts w:ascii="Times New Roman" w:hAnsi="Times New Roman" w:cs="Times New Roman"/>
          <w:sz w:val="24"/>
          <w:szCs w:val="24"/>
        </w:rPr>
        <w:t>1</w:t>
      </w:r>
      <w:r w:rsidR="00BD58A4" w:rsidRPr="005C3C00">
        <w:rPr>
          <w:rFonts w:ascii="Times New Roman" w:hAnsi="Times New Roman" w:cs="Times New Roman"/>
          <w:sz w:val="24"/>
          <w:szCs w:val="24"/>
        </w:rPr>
        <w:t xml:space="preserve">.1. Учет на забалансовых счетах ведется </w:t>
      </w:r>
      <w:r w:rsidR="005E39D9">
        <w:rPr>
          <w:rFonts w:ascii="Times New Roman" w:hAnsi="Times New Roman" w:cs="Times New Roman"/>
          <w:sz w:val="24"/>
          <w:szCs w:val="24"/>
        </w:rPr>
        <w:t>согласно</w:t>
      </w:r>
      <w:r w:rsidR="002E404E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5E39D9">
        <w:rPr>
          <w:rFonts w:ascii="Times New Roman" w:hAnsi="Times New Roman" w:cs="Times New Roman"/>
          <w:sz w:val="24"/>
          <w:szCs w:val="24"/>
        </w:rPr>
        <w:t>и</w:t>
      </w:r>
      <w:r w:rsidR="002E404E">
        <w:rPr>
          <w:rFonts w:ascii="Times New Roman" w:hAnsi="Times New Roman" w:cs="Times New Roman"/>
          <w:sz w:val="24"/>
          <w:szCs w:val="24"/>
        </w:rPr>
        <w:t xml:space="preserve"> № 157н.</w:t>
      </w:r>
    </w:p>
    <w:p w:rsidR="00AE105D" w:rsidRPr="00AE105D" w:rsidRDefault="00AE105D" w:rsidP="00716E17">
      <w:pPr>
        <w:rPr>
          <w:b/>
          <w:lang w:eastAsia="en-US"/>
        </w:rPr>
      </w:pPr>
      <w:r w:rsidRPr="00AE105D">
        <w:rPr>
          <w:b/>
          <w:lang w:eastAsia="en-US"/>
        </w:rPr>
        <w:t>1</w:t>
      </w:r>
      <w:r w:rsidR="004561F8">
        <w:rPr>
          <w:b/>
          <w:lang w:eastAsia="en-US"/>
        </w:rPr>
        <w:t>2</w:t>
      </w:r>
      <w:r w:rsidRPr="00AE105D">
        <w:rPr>
          <w:b/>
          <w:lang w:eastAsia="en-US"/>
        </w:rPr>
        <w:t>. Обесценение активов</w:t>
      </w:r>
    </w:p>
    <w:p w:rsidR="00AE105D" w:rsidRPr="00AE105D" w:rsidRDefault="00AE105D" w:rsidP="00716E17">
      <w:pPr>
        <w:jc w:val="both"/>
        <w:rPr>
          <w:lang w:eastAsia="en-US"/>
        </w:rPr>
      </w:pPr>
      <w:bookmarkStart w:id="4" w:name="_ref_514522"/>
      <w:bookmarkEnd w:id="4"/>
      <w:r w:rsidRPr="00AE105D">
        <w:rPr>
          <w:lang w:eastAsia="en-US"/>
        </w:rPr>
        <w:t>1</w:t>
      </w:r>
      <w:r w:rsidR="004561F8">
        <w:rPr>
          <w:lang w:eastAsia="en-US"/>
        </w:rPr>
        <w:t>2</w:t>
      </w:r>
      <w:r w:rsidRPr="00AE105D">
        <w:rPr>
          <w:lang w:eastAsia="en-US"/>
        </w:rPr>
        <w:t>.1. Наличие признаков возможного обесценения (снижения убытка) проверяется при инвентаризации соответствующих активов, проводимой при составлении годовой отчетности.</w:t>
      </w:r>
    </w:p>
    <w:p w:rsidR="00AE105D" w:rsidRPr="00AE105D" w:rsidRDefault="00AE105D" w:rsidP="00716E17">
      <w:pPr>
        <w:jc w:val="both"/>
        <w:rPr>
          <w:lang w:eastAsia="en-US"/>
        </w:rPr>
      </w:pPr>
      <w:r w:rsidRPr="00AE105D">
        <w:rPr>
          <w:lang w:eastAsia="en-US"/>
        </w:rPr>
        <w:t xml:space="preserve">Решение о проведении такой проверки в иных случаях принимает начальник </w:t>
      </w:r>
      <w:r>
        <w:rPr>
          <w:lang w:eastAsia="en-US"/>
        </w:rPr>
        <w:t>Инспекции</w:t>
      </w:r>
      <w:r w:rsidRPr="00AE105D">
        <w:rPr>
          <w:lang w:eastAsia="en-US"/>
        </w:rPr>
        <w:t xml:space="preserve"> по представлению главного бухгалтера или лица, ответственного за использование актива</w:t>
      </w:r>
      <w:r w:rsidRPr="00AE105D">
        <w:rPr>
          <w:i/>
          <w:iCs/>
          <w:lang w:eastAsia="en-US"/>
        </w:rPr>
        <w:t>.</w:t>
      </w:r>
    </w:p>
    <w:p w:rsidR="00716E17" w:rsidRDefault="00AE105D" w:rsidP="00716E17">
      <w:pPr>
        <w:jc w:val="both"/>
        <w:rPr>
          <w:lang w:eastAsia="en-US"/>
        </w:rPr>
      </w:pPr>
      <w:bookmarkStart w:id="5" w:name="_ref_520411"/>
      <w:bookmarkEnd w:id="5"/>
      <w:r w:rsidRPr="00AE105D">
        <w:rPr>
          <w:lang w:eastAsia="en-US"/>
        </w:rPr>
        <w:t>1</w:t>
      </w:r>
      <w:r w:rsidR="004561F8">
        <w:rPr>
          <w:lang w:eastAsia="en-US"/>
        </w:rPr>
        <w:t>2</w:t>
      </w:r>
      <w:r w:rsidRPr="00AE105D">
        <w:rPr>
          <w:lang w:eastAsia="en-US"/>
        </w:rPr>
        <w:t>.2. Информация о признаках возможного обесценения (снижения убытка), выявленных в рамках инвентаризации, отражается в инвентаризационной описи (сличительной ведомости) по объектам нефинансовых активов (ф. 0504087).</w:t>
      </w:r>
      <w:bookmarkStart w:id="6" w:name="_ref_520412"/>
      <w:bookmarkEnd w:id="6"/>
    </w:p>
    <w:p w:rsidR="00716E17" w:rsidRDefault="00716E17" w:rsidP="00716E17">
      <w:pPr>
        <w:jc w:val="both"/>
        <w:rPr>
          <w:lang w:eastAsia="en-US"/>
        </w:rPr>
      </w:pPr>
    </w:p>
    <w:p w:rsidR="004A0B2A" w:rsidRPr="00716E17" w:rsidRDefault="00716E17" w:rsidP="00716E17">
      <w:pPr>
        <w:jc w:val="both"/>
        <w:rPr>
          <w:lang w:eastAsia="en-US"/>
        </w:rPr>
      </w:pPr>
      <w:r>
        <w:rPr>
          <w:iCs/>
          <w:lang w:eastAsia="en-US"/>
        </w:rPr>
        <w:t xml:space="preserve"> </w:t>
      </w:r>
      <w:r w:rsidR="007E5D75">
        <w:rPr>
          <w:b/>
          <w:lang w:val="en-US"/>
        </w:rPr>
        <w:t>IV</w:t>
      </w:r>
      <w:r w:rsidR="004A0B2A">
        <w:rPr>
          <w:b/>
        </w:rPr>
        <w:t>.</w:t>
      </w:r>
      <w:r w:rsidR="007E5D75" w:rsidRPr="007E5D75">
        <w:rPr>
          <w:b/>
        </w:rPr>
        <w:t xml:space="preserve"> </w:t>
      </w:r>
      <w:r w:rsidR="004A0B2A" w:rsidRPr="004A0B2A">
        <w:rPr>
          <w:b/>
        </w:rPr>
        <w:t>Порядок и сроки проведения инвентаризации</w:t>
      </w:r>
      <w:r w:rsidR="00E43F17">
        <w:rPr>
          <w:b/>
        </w:rPr>
        <w:t xml:space="preserve"> активов и обязательств</w:t>
      </w:r>
    </w:p>
    <w:p w:rsidR="004A0B2A" w:rsidRDefault="004561F8" w:rsidP="00716E17">
      <w:pPr>
        <w:jc w:val="both"/>
      </w:pPr>
      <w:r>
        <w:t>1</w:t>
      </w:r>
      <w:r w:rsidR="004A0B2A" w:rsidRPr="004A0B2A">
        <w:t>. Инвентаризация активов и обязательств</w:t>
      </w:r>
      <w:r w:rsidR="004A0B2A" w:rsidRPr="004A0B2A">
        <w:rPr>
          <w:color w:val="3366FF"/>
        </w:rPr>
        <w:t xml:space="preserve"> </w:t>
      </w:r>
      <w:r w:rsidR="004A0B2A" w:rsidRPr="004A0B2A">
        <w:t>проводится ежегодно в период с 1 октября текущего финансового года до 1 января года, следующего за отчетным перед составлением годовой бухгалтерской отчетности</w:t>
      </w:r>
      <w:r w:rsidR="004A0B2A">
        <w:t>.</w:t>
      </w:r>
    </w:p>
    <w:p w:rsidR="004A0B2A" w:rsidRPr="004A0B2A" w:rsidRDefault="004A0B2A" w:rsidP="00716E17">
      <w:pPr>
        <w:autoSpaceDE w:val="0"/>
        <w:autoSpaceDN w:val="0"/>
        <w:adjustRightInd w:val="0"/>
        <w:jc w:val="both"/>
      </w:pPr>
      <w:r w:rsidRPr="004A0B2A">
        <w:t xml:space="preserve"> Основанием для проведения инвентаризации в Инспекции является приказ Инспекции. Инвентаризация проводится в соответствии с </w:t>
      </w:r>
      <w:hyperlink r:id="rId18" w:history="1">
        <w:r w:rsidRPr="004A0B2A">
          <w:t>Приказом</w:t>
        </w:r>
      </w:hyperlink>
      <w:r w:rsidRPr="004A0B2A">
        <w:t xml:space="preserve"> Министерства финансов Российской Федерации от 13.06.1995 № 49 «Об утверждении методических указаний по инвентаризации имущества и финансовых обязательств» (с изменениями и дополнениями)</w:t>
      </w:r>
      <w:r w:rsidR="00A33AF0">
        <w:t>,</w:t>
      </w:r>
      <w:r w:rsidR="00A33AF0">
        <w:rPr>
          <w:rFonts w:eastAsiaTheme="minorHAnsi"/>
          <w:lang w:eastAsia="en-US"/>
        </w:rPr>
        <w:t xml:space="preserve"> СГС «Концептуальные основы»</w:t>
      </w:r>
      <w:r w:rsidRPr="004A0B2A">
        <w:t xml:space="preserve">. </w:t>
      </w:r>
    </w:p>
    <w:p w:rsidR="004A0B2A" w:rsidRPr="004A0B2A" w:rsidRDefault="004561F8" w:rsidP="00716E17">
      <w:pPr>
        <w:jc w:val="both"/>
      </w:pPr>
      <w:r>
        <w:lastRenderedPageBreak/>
        <w:t>1</w:t>
      </w:r>
      <w:r w:rsidR="004A0B2A">
        <w:t>.</w:t>
      </w:r>
      <w:r w:rsidR="008626C1">
        <w:t>1</w:t>
      </w:r>
      <w:r w:rsidR="004A0B2A">
        <w:t>.</w:t>
      </w:r>
      <w:r w:rsidR="004A0B2A" w:rsidRPr="004A0B2A">
        <w:t>Инвентаризация обязательств (расчетов с организациями, поставщиками, подрядчиками) проводится в январе следующего финансового года по состоянию на 1 января и оформляется актами сверки расчетов.</w:t>
      </w:r>
    </w:p>
    <w:p w:rsidR="00716E17" w:rsidRDefault="00716E17" w:rsidP="00716E17">
      <w:pPr>
        <w:ind w:right="8"/>
        <w:rPr>
          <w:b/>
        </w:rPr>
      </w:pPr>
    </w:p>
    <w:p w:rsidR="007E5D75" w:rsidRDefault="007E5D75" w:rsidP="00716E17">
      <w:pPr>
        <w:ind w:right="8"/>
        <w:rPr>
          <w:b/>
        </w:rPr>
      </w:pPr>
      <w:r w:rsidRPr="003C2ABE">
        <w:rPr>
          <w:b/>
          <w:lang w:val="en-US"/>
        </w:rPr>
        <w:t>V</w:t>
      </w:r>
      <w:r w:rsidRPr="003C2ABE">
        <w:rPr>
          <w:b/>
        </w:rPr>
        <w:t xml:space="preserve">. </w:t>
      </w:r>
      <w:r w:rsidR="003C2ABE" w:rsidRPr="003C2ABE">
        <w:rPr>
          <w:b/>
        </w:rPr>
        <w:t xml:space="preserve">Первичные (сводные) </w:t>
      </w:r>
      <w:proofErr w:type="gramStart"/>
      <w:r w:rsidR="003C2ABE" w:rsidRPr="003C2ABE">
        <w:rPr>
          <w:b/>
        </w:rPr>
        <w:t>докум</w:t>
      </w:r>
      <w:r w:rsidR="003C2ABE">
        <w:rPr>
          <w:b/>
        </w:rPr>
        <w:t xml:space="preserve">енты </w:t>
      </w:r>
      <w:r w:rsidR="00A6111C">
        <w:rPr>
          <w:b/>
        </w:rPr>
        <w:t xml:space="preserve"> </w:t>
      </w:r>
      <w:r w:rsidR="003C2ABE">
        <w:rPr>
          <w:b/>
        </w:rPr>
        <w:t>для</w:t>
      </w:r>
      <w:proofErr w:type="gramEnd"/>
      <w:r w:rsidR="003C2ABE">
        <w:rPr>
          <w:b/>
        </w:rPr>
        <w:t xml:space="preserve"> целей бюджетного учета</w:t>
      </w:r>
      <w:r w:rsidR="005D178E">
        <w:rPr>
          <w:b/>
        </w:rPr>
        <w:t>, регистры бюджетного учета.</w:t>
      </w:r>
    </w:p>
    <w:p w:rsidR="003C2ABE" w:rsidRPr="003C2ABE" w:rsidRDefault="003C2ABE" w:rsidP="00716E17">
      <w:pPr>
        <w:ind w:right="6"/>
        <w:jc w:val="both"/>
      </w:pPr>
      <w:r>
        <w:t>1</w:t>
      </w:r>
      <w:r w:rsidRPr="003C2ABE">
        <w:t>. Форма ведения бюджетного учета - автоматизированная с применением специализированной бухгалтерской программы «1С:Предприятие. Бухгалтерия государственного учреждения 8».</w:t>
      </w:r>
    </w:p>
    <w:p w:rsidR="003C2ABE" w:rsidRPr="003C2ABE" w:rsidRDefault="003C2ABE" w:rsidP="00716E17">
      <w:pPr>
        <w:ind w:right="6"/>
        <w:jc w:val="both"/>
      </w:pPr>
      <w:r>
        <w:t>2</w:t>
      </w:r>
      <w:r w:rsidRPr="003C2ABE">
        <w:t>. Для ведения бюджетного учета применяются следующие формы первичных учетных документов:</w:t>
      </w:r>
    </w:p>
    <w:p w:rsidR="003C2ABE" w:rsidRPr="003C2ABE" w:rsidRDefault="003C2ABE" w:rsidP="00716E17">
      <w:pPr>
        <w:ind w:right="8"/>
        <w:jc w:val="both"/>
      </w:pPr>
      <w:r w:rsidRPr="003C2ABE">
        <w:t>- унифицированные формы первичных учетных документов, утвержденные Приказом</w:t>
      </w:r>
      <w:r>
        <w:t xml:space="preserve"> </w:t>
      </w:r>
      <w:r w:rsidRPr="003C2ABE">
        <w:t>№ 52н;</w:t>
      </w:r>
    </w:p>
    <w:p w:rsidR="003C2ABE" w:rsidRDefault="003C2ABE" w:rsidP="00716E17">
      <w:pPr>
        <w:ind w:right="8"/>
        <w:jc w:val="both"/>
      </w:pPr>
      <w:r w:rsidRPr="003C2ABE">
        <w:t>- другие унифицированные формы первичных учетных документов (в случае их отсутствия в Приказе № 52н);</w:t>
      </w:r>
    </w:p>
    <w:p w:rsidR="00716E17" w:rsidRDefault="00716E17" w:rsidP="00716E17">
      <w:pPr>
        <w:keepNext/>
        <w:overflowPunct w:val="0"/>
        <w:autoSpaceDE w:val="0"/>
        <w:autoSpaceDN w:val="0"/>
        <w:adjustRightInd w:val="0"/>
        <w:ind w:right="-427"/>
        <w:textAlignment w:val="baseline"/>
        <w:outlineLvl w:val="6"/>
        <w:rPr>
          <w:b/>
        </w:rPr>
      </w:pPr>
    </w:p>
    <w:p w:rsidR="004A0B2A" w:rsidRDefault="00E43F17" w:rsidP="00716E17">
      <w:pPr>
        <w:keepNext/>
        <w:overflowPunct w:val="0"/>
        <w:autoSpaceDE w:val="0"/>
        <w:autoSpaceDN w:val="0"/>
        <w:adjustRightInd w:val="0"/>
        <w:ind w:right="-427"/>
        <w:textAlignment w:val="baseline"/>
        <w:outlineLvl w:val="6"/>
        <w:rPr>
          <w:b/>
        </w:rPr>
      </w:pPr>
      <w:r>
        <w:rPr>
          <w:b/>
          <w:lang w:val="en-US"/>
        </w:rPr>
        <w:t>VI</w:t>
      </w:r>
      <w:r w:rsidR="004A0B2A" w:rsidRPr="004A0B2A">
        <w:rPr>
          <w:b/>
        </w:rPr>
        <w:t>. Порядок и сроки представления бухгалтерской отчетности</w:t>
      </w:r>
      <w:r w:rsidR="00E67862">
        <w:rPr>
          <w:b/>
        </w:rPr>
        <w:t xml:space="preserve"> </w:t>
      </w:r>
    </w:p>
    <w:p w:rsidR="006C0FCD" w:rsidRPr="00E43F17" w:rsidRDefault="00A6111C" w:rsidP="00716E17">
      <w:pPr>
        <w:keepNext/>
        <w:overflowPunct w:val="0"/>
        <w:autoSpaceDE w:val="0"/>
        <w:autoSpaceDN w:val="0"/>
        <w:adjustRightInd w:val="0"/>
        <w:ind w:right="-2"/>
        <w:textAlignment w:val="baseline"/>
        <w:outlineLvl w:val="6"/>
      </w:pPr>
      <w:r>
        <w:t>1</w:t>
      </w:r>
      <w:r w:rsidR="006C0FCD" w:rsidRPr="00E43F17">
        <w:t>. Бюджетная отчетность составляется и представляется в соответствии с Инструкцией № 191н с учетом нормативных актов и письменных разъяснений пользователей бюджетной отчетности.</w:t>
      </w:r>
    </w:p>
    <w:p w:rsidR="004A0B2A" w:rsidRPr="00E43F17" w:rsidRDefault="00A6111C" w:rsidP="00716E17">
      <w:pPr>
        <w:ind w:right="8"/>
        <w:jc w:val="both"/>
      </w:pPr>
      <w:r>
        <w:t>1</w:t>
      </w:r>
      <w:r w:rsidR="004A0B2A" w:rsidRPr="00E43F17">
        <w:t>.</w:t>
      </w:r>
      <w:r w:rsidR="00776016">
        <w:t>1</w:t>
      </w:r>
      <w:r w:rsidR="004A0B2A" w:rsidRPr="00E43F17">
        <w:t>. Б</w:t>
      </w:r>
      <w:r w:rsidR="00776839">
        <w:t xml:space="preserve">юджетная </w:t>
      </w:r>
      <w:r w:rsidR="004A0B2A" w:rsidRPr="00E43F17">
        <w:t xml:space="preserve">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период. Б</w:t>
      </w:r>
      <w:r w:rsidR="00776839">
        <w:t>юджетная</w:t>
      </w:r>
      <w:r w:rsidR="004A0B2A" w:rsidRPr="00E43F17">
        <w:t xml:space="preserve"> отчетность составляется в валюте Российской Федерации. </w:t>
      </w:r>
    </w:p>
    <w:p w:rsidR="00E67862" w:rsidRPr="00E67862" w:rsidRDefault="00A6111C" w:rsidP="00716E17">
      <w:pPr>
        <w:ind w:right="8"/>
        <w:jc w:val="both"/>
        <w:rPr>
          <w:rFonts w:ascii="Courier New" w:eastAsiaTheme="minorHAnsi" w:hAnsi="Courier New" w:cs="Courier New"/>
          <w:sz w:val="20"/>
          <w:lang w:eastAsia="en-US"/>
        </w:rPr>
      </w:pPr>
      <w:r>
        <w:t>1</w:t>
      </w:r>
      <w:r w:rsidR="004A0B2A" w:rsidRPr="00E43F17">
        <w:t xml:space="preserve">.2. Инспекция составляет и представляет в соответствующие органы годовую бухгалтерскую и промежуточную бухгалтерскую отчетность в порядке и в сроки, установленные соответствующими нормативными правовыми актами федеральных органов исполнительной власти и указаниями УФНС России по Иркутской области. </w:t>
      </w:r>
      <w:r w:rsidR="00E67862" w:rsidRPr="00E67862">
        <w:rPr>
          <w:rFonts w:ascii="Courier New" w:eastAsiaTheme="minorHAnsi" w:hAnsi="Courier New" w:cs="Courier New"/>
          <w:sz w:val="20"/>
          <w:lang w:eastAsia="en-US"/>
        </w:rPr>
        <w:t xml:space="preserve">             </w:t>
      </w:r>
    </w:p>
    <w:p w:rsidR="00716E17" w:rsidRDefault="00716E17" w:rsidP="00716E17">
      <w:pPr>
        <w:keepNext/>
        <w:overflowPunct w:val="0"/>
        <w:autoSpaceDE w:val="0"/>
        <w:autoSpaceDN w:val="0"/>
        <w:adjustRightInd w:val="0"/>
        <w:ind w:right="-427"/>
        <w:textAlignment w:val="baseline"/>
        <w:outlineLvl w:val="6"/>
        <w:rPr>
          <w:b/>
        </w:rPr>
      </w:pPr>
    </w:p>
    <w:p w:rsidR="00F90F02" w:rsidRDefault="00F90F02" w:rsidP="00716E17">
      <w:pPr>
        <w:keepNext/>
        <w:overflowPunct w:val="0"/>
        <w:autoSpaceDE w:val="0"/>
        <w:autoSpaceDN w:val="0"/>
        <w:adjustRightInd w:val="0"/>
        <w:ind w:right="-427"/>
        <w:textAlignment w:val="baseline"/>
        <w:outlineLvl w:val="6"/>
        <w:rPr>
          <w:b/>
        </w:rPr>
      </w:pPr>
      <w:r>
        <w:rPr>
          <w:b/>
          <w:lang w:val="en-US"/>
        </w:rPr>
        <w:t>VII</w:t>
      </w:r>
      <w:r>
        <w:rPr>
          <w:b/>
        </w:rPr>
        <w:t xml:space="preserve">. </w:t>
      </w:r>
      <w:r w:rsidR="00172C49" w:rsidRPr="00F90F02">
        <w:rPr>
          <w:b/>
        </w:rPr>
        <w:t>Порядок отражения и исправления ошибок</w:t>
      </w:r>
      <w:r>
        <w:rPr>
          <w:b/>
        </w:rPr>
        <w:t>, существенной ошибки,</w:t>
      </w:r>
      <w:r w:rsidR="00172C49" w:rsidRPr="00F90F02">
        <w:rPr>
          <w:b/>
        </w:rPr>
        <w:t xml:space="preserve"> в б</w:t>
      </w:r>
      <w:r>
        <w:rPr>
          <w:b/>
        </w:rPr>
        <w:t>юджетном</w:t>
      </w:r>
      <w:r w:rsidR="00172C49" w:rsidRPr="00F90F02">
        <w:rPr>
          <w:b/>
        </w:rPr>
        <w:t xml:space="preserve"> учете и отчетности</w:t>
      </w:r>
      <w:r>
        <w:rPr>
          <w:b/>
        </w:rPr>
        <w:t>. Критерии определения существенности информации и информации о событиях после отчетной даты</w:t>
      </w:r>
    </w:p>
    <w:p w:rsidR="00172C49" w:rsidRPr="00CE4056" w:rsidRDefault="00A6111C" w:rsidP="00716E17">
      <w:pPr>
        <w:keepNext/>
        <w:overflowPunct w:val="0"/>
        <w:autoSpaceDE w:val="0"/>
        <w:autoSpaceDN w:val="0"/>
        <w:adjustRightInd w:val="0"/>
        <w:jc w:val="both"/>
        <w:textAlignment w:val="baseline"/>
        <w:outlineLvl w:val="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F90F02" w:rsidRPr="00CE4056">
        <w:rPr>
          <w:rFonts w:eastAsiaTheme="minorHAnsi"/>
          <w:lang w:eastAsia="en-US"/>
        </w:rPr>
        <w:t>.</w:t>
      </w:r>
      <w:r w:rsidR="004F5FA5" w:rsidRPr="00CE4056">
        <w:rPr>
          <w:rFonts w:eastAsiaTheme="minorHAnsi"/>
          <w:lang w:eastAsia="en-US"/>
        </w:rPr>
        <w:t xml:space="preserve"> </w:t>
      </w:r>
      <w:r w:rsidR="00172C49" w:rsidRPr="00CE4056">
        <w:rPr>
          <w:rFonts w:eastAsiaTheme="minorHAnsi"/>
          <w:lang w:eastAsia="en-US"/>
        </w:rPr>
        <w:t>Ошибка в бухгалтерском учете и отчетности, допущенная в текущем финансовом году (ошибка отчетного года), выявленная после даты принятия кварта</w:t>
      </w:r>
      <w:r w:rsidR="00BD1036" w:rsidRPr="00CE4056">
        <w:rPr>
          <w:rFonts w:eastAsiaTheme="minorHAnsi"/>
          <w:lang w:eastAsia="en-US"/>
        </w:rPr>
        <w:t>льной бухгалтерской  отчетности</w:t>
      </w:r>
      <w:r w:rsidR="00172C49" w:rsidRPr="00CE4056">
        <w:rPr>
          <w:rFonts w:eastAsiaTheme="minorHAnsi"/>
          <w:lang w:eastAsia="en-US"/>
        </w:rPr>
        <w:t xml:space="preserve"> отражается в бухгалтерском учете дополнительной бухгалтерской записью либо бухгалтерской записью способом "красное </w:t>
      </w:r>
      <w:proofErr w:type="spellStart"/>
      <w:r w:rsidR="00172C49" w:rsidRPr="00CE4056">
        <w:rPr>
          <w:rFonts w:eastAsiaTheme="minorHAnsi"/>
          <w:lang w:eastAsia="en-US"/>
        </w:rPr>
        <w:t>сторно</w:t>
      </w:r>
      <w:proofErr w:type="spellEnd"/>
      <w:r w:rsidR="00172C49" w:rsidRPr="00CE4056">
        <w:rPr>
          <w:rFonts w:eastAsiaTheme="minorHAnsi"/>
          <w:lang w:eastAsia="en-US"/>
        </w:rPr>
        <w:t xml:space="preserve">" и дополнительной бухгалтерской записью в период (на дату) обнаружения ошибки и  путем раскрытия в пояснениях к бухгалтерской  отчетности информации о существенных ошибках, выявленных в отчетном периоде, с описанием ошибки (содержания и суммы). </w:t>
      </w:r>
    </w:p>
    <w:p w:rsidR="00716E17" w:rsidRDefault="00716E17" w:rsidP="00716E17">
      <w:pPr>
        <w:autoSpaceDE w:val="0"/>
        <w:autoSpaceDN w:val="0"/>
        <w:adjustRightInd w:val="0"/>
        <w:rPr>
          <w:b/>
        </w:rPr>
      </w:pPr>
    </w:p>
    <w:p w:rsidR="005A26D4" w:rsidRPr="00903D99" w:rsidRDefault="00903D99" w:rsidP="00716E17">
      <w:pPr>
        <w:autoSpaceDE w:val="0"/>
        <w:autoSpaceDN w:val="0"/>
        <w:adjustRightInd w:val="0"/>
        <w:rPr>
          <w:b/>
        </w:rPr>
      </w:pPr>
      <w:r w:rsidRPr="00903D99">
        <w:rPr>
          <w:b/>
          <w:lang w:val="en-US"/>
        </w:rPr>
        <w:t>V</w:t>
      </w:r>
      <w:r w:rsidR="005A26D4" w:rsidRPr="00903D99">
        <w:rPr>
          <w:b/>
        </w:rPr>
        <w:t>I</w:t>
      </w:r>
      <w:r w:rsidR="00F90F02">
        <w:rPr>
          <w:b/>
          <w:lang w:val="en-US"/>
        </w:rPr>
        <w:t>I</w:t>
      </w:r>
      <w:r w:rsidR="005A26D4" w:rsidRPr="00903D99">
        <w:rPr>
          <w:b/>
        </w:rPr>
        <w:t>I. Технология обработки учетной информации</w:t>
      </w:r>
    </w:p>
    <w:p w:rsidR="00E53DCE" w:rsidRDefault="005A26D4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3D99">
        <w:rPr>
          <w:rFonts w:ascii="Times New Roman" w:hAnsi="Times New Roman" w:cs="Times New Roman"/>
          <w:b/>
          <w:sz w:val="24"/>
          <w:szCs w:val="24"/>
        </w:rPr>
        <w:tab/>
      </w:r>
      <w:r w:rsidR="00A6111C" w:rsidRPr="00A6111C">
        <w:rPr>
          <w:rFonts w:ascii="Times New Roman" w:hAnsi="Times New Roman" w:cs="Times New Roman"/>
          <w:sz w:val="24"/>
          <w:szCs w:val="24"/>
        </w:rPr>
        <w:t>1</w:t>
      </w:r>
      <w:r w:rsidRPr="00A6111C">
        <w:rPr>
          <w:rFonts w:ascii="Times New Roman" w:hAnsi="Times New Roman" w:cs="Times New Roman"/>
          <w:sz w:val="24"/>
          <w:szCs w:val="24"/>
        </w:rPr>
        <w:t>.</w:t>
      </w:r>
      <w:r w:rsidR="00F17E61">
        <w:rPr>
          <w:rFonts w:ascii="Times New Roman" w:hAnsi="Times New Roman" w:cs="Times New Roman"/>
          <w:sz w:val="24"/>
          <w:szCs w:val="24"/>
        </w:rPr>
        <w:t>1.</w:t>
      </w:r>
      <w:r w:rsidRPr="00A6111C">
        <w:rPr>
          <w:rFonts w:ascii="Times New Roman" w:hAnsi="Times New Roman" w:cs="Times New Roman"/>
          <w:sz w:val="24"/>
          <w:szCs w:val="24"/>
        </w:rPr>
        <w:t xml:space="preserve"> Бюджетный</w:t>
      </w:r>
      <w:r w:rsidRPr="00903D99">
        <w:rPr>
          <w:rFonts w:ascii="Times New Roman" w:hAnsi="Times New Roman" w:cs="Times New Roman"/>
          <w:sz w:val="24"/>
          <w:szCs w:val="24"/>
        </w:rPr>
        <w:t xml:space="preserve"> учет  ведется  автоматизировано с применением  программного продукта   «1С:</w:t>
      </w:r>
      <w:r w:rsidR="00E53DCE">
        <w:rPr>
          <w:rFonts w:ascii="Times New Roman" w:hAnsi="Times New Roman" w:cs="Times New Roman"/>
          <w:sz w:val="24"/>
          <w:szCs w:val="24"/>
        </w:rPr>
        <w:t xml:space="preserve"> </w:t>
      </w:r>
      <w:r w:rsidRPr="00903D99">
        <w:rPr>
          <w:rFonts w:ascii="Times New Roman" w:hAnsi="Times New Roman" w:cs="Times New Roman"/>
          <w:sz w:val="24"/>
          <w:szCs w:val="24"/>
        </w:rPr>
        <w:t>Предприятие. Бухгалтерия</w:t>
      </w:r>
      <w:r w:rsidR="008D17B5">
        <w:rPr>
          <w:rFonts w:ascii="Times New Roman" w:hAnsi="Times New Roman" w:cs="Times New Roman"/>
          <w:sz w:val="24"/>
          <w:szCs w:val="24"/>
        </w:rPr>
        <w:t xml:space="preserve"> государственного учреждения 8».</w:t>
      </w:r>
    </w:p>
    <w:p w:rsidR="005A26D4" w:rsidRPr="00903D99" w:rsidRDefault="00A6111C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26D4" w:rsidRPr="00903D99">
        <w:rPr>
          <w:rFonts w:ascii="Times New Roman" w:hAnsi="Times New Roman" w:cs="Times New Roman"/>
          <w:sz w:val="24"/>
          <w:szCs w:val="24"/>
        </w:rPr>
        <w:t>.</w:t>
      </w:r>
      <w:r w:rsidR="00F17E61">
        <w:rPr>
          <w:rFonts w:ascii="Times New Roman" w:hAnsi="Times New Roman" w:cs="Times New Roman"/>
          <w:sz w:val="24"/>
          <w:szCs w:val="24"/>
        </w:rPr>
        <w:t>2</w:t>
      </w:r>
      <w:r w:rsidR="005A26D4" w:rsidRPr="00903D99">
        <w:rPr>
          <w:rFonts w:ascii="Times New Roman" w:hAnsi="Times New Roman" w:cs="Times New Roman"/>
          <w:sz w:val="24"/>
          <w:szCs w:val="24"/>
        </w:rPr>
        <w:t>. С использованием телекоммуникационных каналов связи и электронной подписи отдел осуществляет электронный документооборот по следующим направлениям:</w:t>
      </w:r>
    </w:p>
    <w:p w:rsidR="005A26D4" w:rsidRPr="00903D99" w:rsidRDefault="00903D99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96"/>
      </w:r>
      <w:r w:rsidRPr="00903D99">
        <w:rPr>
          <w:rFonts w:ascii="Times New Roman" w:hAnsi="Times New Roman" w:cs="Times New Roman"/>
          <w:sz w:val="24"/>
          <w:szCs w:val="24"/>
        </w:rPr>
        <w:t xml:space="preserve">  </w:t>
      </w:r>
      <w:r w:rsidR="005A26D4" w:rsidRPr="00903D99">
        <w:rPr>
          <w:rFonts w:ascii="Times New Roman" w:hAnsi="Times New Roman" w:cs="Times New Roman"/>
          <w:sz w:val="24"/>
          <w:szCs w:val="24"/>
        </w:rPr>
        <w:t xml:space="preserve"> система электронного документооборота с территориальным органом Казначейства России;</w:t>
      </w:r>
    </w:p>
    <w:p w:rsidR="005A26D4" w:rsidRPr="00903D99" w:rsidRDefault="005A26D4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3D99">
        <w:rPr>
          <w:rFonts w:ascii="Times New Roman" w:hAnsi="Times New Roman" w:cs="Times New Roman"/>
          <w:sz w:val="24"/>
          <w:szCs w:val="24"/>
        </w:rPr>
        <w:t>•</w:t>
      </w:r>
      <w:r w:rsidRPr="00903D99">
        <w:rPr>
          <w:rFonts w:ascii="Times New Roman" w:hAnsi="Times New Roman" w:cs="Times New Roman"/>
          <w:sz w:val="24"/>
          <w:szCs w:val="24"/>
        </w:rPr>
        <w:tab/>
        <w:t>передача отчетности по налогам, сборам и иным обязательным платежам в инспекцию Федеральной налоговой службы;</w:t>
      </w:r>
    </w:p>
    <w:p w:rsidR="005A26D4" w:rsidRPr="00903D99" w:rsidRDefault="005A26D4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3D99">
        <w:rPr>
          <w:rFonts w:ascii="Times New Roman" w:hAnsi="Times New Roman" w:cs="Times New Roman"/>
          <w:sz w:val="24"/>
          <w:szCs w:val="24"/>
        </w:rPr>
        <w:t>•</w:t>
      </w:r>
      <w:r w:rsidRPr="00903D99">
        <w:rPr>
          <w:rFonts w:ascii="Times New Roman" w:hAnsi="Times New Roman" w:cs="Times New Roman"/>
          <w:sz w:val="24"/>
          <w:szCs w:val="24"/>
        </w:rPr>
        <w:tab/>
        <w:t>передача отчетности по страховым взносам и сведениям персонифицированного учета в отделение Пенсионного фонда России;</w:t>
      </w:r>
    </w:p>
    <w:p w:rsidR="005A26D4" w:rsidRDefault="005A26D4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03D99">
        <w:rPr>
          <w:rFonts w:ascii="Times New Roman" w:hAnsi="Times New Roman" w:cs="Times New Roman"/>
          <w:sz w:val="24"/>
          <w:szCs w:val="24"/>
        </w:rPr>
        <w:t>•</w:t>
      </w:r>
      <w:r w:rsidRPr="00903D99">
        <w:rPr>
          <w:rFonts w:ascii="Times New Roman" w:hAnsi="Times New Roman" w:cs="Times New Roman"/>
          <w:sz w:val="24"/>
          <w:szCs w:val="24"/>
        </w:rPr>
        <w:tab/>
        <w:t>передача сведений и отчетности по статистическому учету в ор</w:t>
      </w:r>
      <w:r w:rsidR="00A6111C">
        <w:rPr>
          <w:rFonts w:ascii="Times New Roman" w:hAnsi="Times New Roman" w:cs="Times New Roman"/>
          <w:sz w:val="24"/>
          <w:szCs w:val="24"/>
        </w:rPr>
        <w:t>ганы статистического наблюдения.</w:t>
      </w:r>
    </w:p>
    <w:p w:rsidR="00D23BFE" w:rsidRPr="00E53DCE" w:rsidRDefault="00D23BFE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E53DCE">
        <w:rPr>
          <w:rFonts w:ascii="Times New Roman" w:hAnsi="Times New Roman" w:cs="Times New Roman"/>
          <w:sz w:val="24"/>
          <w:szCs w:val="24"/>
        </w:rPr>
        <w:t>Срок хранения учетных регистров  5 лет.</w:t>
      </w:r>
    </w:p>
    <w:p w:rsidR="00716E17" w:rsidRDefault="00716E17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716E17" w:rsidRDefault="00716E17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641179" w:rsidRPr="00514FD6" w:rsidRDefault="00E9008B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 w:rsidR="00641179" w:rsidRPr="00514FD6">
        <w:rPr>
          <w:rFonts w:ascii="Times New Roman" w:hAnsi="Times New Roman" w:cs="Times New Roman"/>
          <w:b/>
          <w:sz w:val="24"/>
          <w:szCs w:val="24"/>
        </w:rPr>
        <w:t xml:space="preserve">. Порядок организации и обеспечения (осуществления) </w:t>
      </w:r>
      <w:r w:rsidR="00A611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179" w:rsidRPr="00514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649" w:rsidRPr="00514FD6">
        <w:rPr>
          <w:rFonts w:ascii="Times New Roman" w:hAnsi="Times New Roman" w:cs="Times New Roman"/>
          <w:b/>
          <w:sz w:val="24"/>
          <w:szCs w:val="24"/>
        </w:rPr>
        <w:t>в</w:t>
      </w:r>
      <w:r w:rsidR="00641179" w:rsidRPr="00514FD6">
        <w:rPr>
          <w:rFonts w:ascii="Times New Roman" w:hAnsi="Times New Roman" w:cs="Times New Roman"/>
          <w:b/>
          <w:sz w:val="24"/>
          <w:szCs w:val="24"/>
        </w:rPr>
        <w:t>нутреннего</w:t>
      </w:r>
      <w:r w:rsidR="004F1649" w:rsidRPr="00514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179" w:rsidRPr="00514FD6">
        <w:rPr>
          <w:rFonts w:ascii="Times New Roman" w:hAnsi="Times New Roman" w:cs="Times New Roman"/>
          <w:b/>
          <w:sz w:val="24"/>
          <w:szCs w:val="24"/>
        </w:rPr>
        <w:t>финансового контроля</w:t>
      </w:r>
    </w:p>
    <w:p w:rsidR="0009374C" w:rsidRPr="00514FD6" w:rsidRDefault="00A6111C" w:rsidP="00716E17">
      <w:pPr>
        <w:widowControl w:val="0"/>
        <w:autoSpaceDE w:val="0"/>
        <w:autoSpaceDN w:val="0"/>
        <w:adjustRightInd w:val="0"/>
        <w:jc w:val="both"/>
      </w:pPr>
      <w:r>
        <w:t>1</w:t>
      </w:r>
      <w:r w:rsidR="0009374C" w:rsidRPr="00514FD6">
        <w:t>.</w:t>
      </w:r>
      <w:r w:rsidR="00485D0C" w:rsidRPr="00514FD6">
        <w:t xml:space="preserve"> Организация и осуществление внутреннего финансового контроля в соответствии с Порядком осуществления внутреннего финансового контроля в Федеральной налоговой службе, её территориальных органах, федеральных казённых учреждениях, находящихся в ведении Федеральной налоговой службы</w:t>
      </w:r>
      <w:r w:rsidR="0009374C" w:rsidRPr="00514FD6">
        <w:t>.</w:t>
      </w:r>
      <w:r w:rsidR="00485D0C" w:rsidRPr="00514FD6">
        <w:t xml:space="preserve"> </w:t>
      </w:r>
    </w:p>
    <w:p w:rsidR="00485D0C" w:rsidRPr="00514FD6" w:rsidRDefault="00485D0C" w:rsidP="00716E17">
      <w:pPr>
        <w:widowControl w:val="0"/>
        <w:autoSpaceDE w:val="0"/>
        <w:autoSpaceDN w:val="0"/>
        <w:adjustRightInd w:val="0"/>
        <w:jc w:val="both"/>
      </w:pPr>
      <w:r w:rsidRPr="00514FD6">
        <w:t>Внутренний финансовый контроль осуществляется с целью обеспечения соблюдения законодательства Российской Федерации, нормативных прав</w:t>
      </w:r>
      <w:r w:rsidR="00716E17">
        <w:t>овых актов и иных актов</w:t>
      </w:r>
      <w:r w:rsidRPr="00514FD6">
        <w:t>, регулирующих финансово-хозяйственную деятельность Инспекции,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</w:t>
      </w:r>
    </w:p>
    <w:p w:rsidR="00273348" w:rsidRPr="00514FD6" w:rsidRDefault="00273348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14FD6">
        <w:rPr>
          <w:rFonts w:ascii="Times New Roman" w:hAnsi="Times New Roman" w:cs="Times New Roman"/>
          <w:sz w:val="24"/>
          <w:szCs w:val="24"/>
        </w:rPr>
        <w:t>Внутренний финансовый контроль осуществляется должностными лицами отдела обеспечения Инспекции,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716E17" w:rsidRDefault="00716E17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885139" w:rsidRPr="00885139" w:rsidRDefault="00F90F02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A851B7">
        <w:rPr>
          <w:rFonts w:ascii="Times New Roman" w:hAnsi="Times New Roman" w:cs="Times New Roman"/>
          <w:b/>
          <w:sz w:val="24"/>
          <w:szCs w:val="24"/>
        </w:rPr>
        <w:t>.</w:t>
      </w:r>
      <w:r w:rsidR="00885139" w:rsidRPr="00885139">
        <w:rPr>
          <w:rFonts w:ascii="Times New Roman" w:hAnsi="Times New Roman" w:cs="Times New Roman"/>
          <w:b/>
          <w:sz w:val="24"/>
          <w:szCs w:val="24"/>
        </w:rPr>
        <w:t xml:space="preserve"> Порядок отражения в учете и отчетности событий после отчетной даты</w:t>
      </w:r>
    </w:p>
    <w:p w:rsidR="00885139" w:rsidRPr="00885139" w:rsidRDefault="00F90F02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0F02">
        <w:rPr>
          <w:rFonts w:ascii="Times New Roman" w:hAnsi="Times New Roman" w:cs="Times New Roman"/>
          <w:sz w:val="24"/>
          <w:szCs w:val="24"/>
        </w:rPr>
        <w:t>1</w:t>
      </w:r>
      <w:r w:rsidR="00885139">
        <w:rPr>
          <w:rFonts w:ascii="Times New Roman" w:hAnsi="Times New Roman" w:cs="Times New Roman"/>
          <w:sz w:val="24"/>
          <w:szCs w:val="24"/>
        </w:rPr>
        <w:t xml:space="preserve">. </w:t>
      </w:r>
      <w:r w:rsidR="00885139" w:rsidRPr="00885139">
        <w:rPr>
          <w:rFonts w:ascii="Times New Roman" w:hAnsi="Times New Roman" w:cs="Times New Roman"/>
          <w:sz w:val="24"/>
          <w:szCs w:val="24"/>
        </w:rPr>
        <w:t>К событиям после отчетной даты относятся:</w:t>
      </w:r>
    </w:p>
    <w:p w:rsidR="00705465" w:rsidRDefault="00885139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5139">
        <w:rPr>
          <w:rFonts w:ascii="Times New Roman" w:hAnsi="Times New Roman" w:cs="Times New Roman"/>
          <w:sz w:val="24"/>
          <w:szCs w:val="24"/>
        </w:rPr>
        <w:t>- события, подтверждающие существовавшие на отчетную дату хозяйственные условия, в которых Инспекция вела свою деятельность;</w:t>
      </w:r>
    </w:p>
    <w:p w:rsidR="00705465" w:rsidRDefault="00885139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5139">
        <w:rPr>
          <w:rFonts w:ascii="Times New Roman" w:hAnsi="Times New Roman" w:cs="Times New Roman"/>
          <w:sz w:val="24"/>
          <w:szCs w:val="24"/>
        </w:rPr>
        <w:t>- события, свидетельствующие о возникших после отчетной даты хозяйственных условиях, в которых Инспекция ведет свою деятельность</w:t>
      </w:r>
      <w:r w:rsidR="00705465">
        <w:rPr>
          <w:rFonts w:ascii="Times New Roman" w:hAnsi="Times New Roman" w:cs="Times New Roman"/>
          <w:sz w:val="24"/>
          <w:szCs w:val="24"/>
        </w:rPr>
        <w:t>;</w:t>
      </w:r>
    </w:p>
    <w:p w:rsidR="00716E17" w:rsidRDefault="00716E17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5A26D4" w:rsidRPr="004A277F" w:rsidRDefault="004A277F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C3218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90F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A26D4" w:rsidRPr="00C32186">
        <w:rPr>
          <w:rFonts w:ascii="Times New Roman" w:hAnsi="Times New Roman" w:cs="Times New Roman"/>
          <w:b/>
          <w:sz w:val="24"/>
          <w:szCs w:val="24"/>
        </w:rPr>
        <w:t>.</w:t>
      </w:r>
      <w:r w:rsidRPr="00C32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6D4" w:rsidRPr="00C32186">
        <w:rPr>
          <w:rFonts w:ascii="Times New Roman" w:hAnsi="Times New Roman" w:cs="Times New Roman"/>
          <w:b/>
          <w:sz w:val="24"/>
          <w:szCs w:val="24"/>
        </w:rPr>
        <w:t xml:space="preserve">Учет финансовых </w:t>
      </w:r>
      <w:r w:rsidR="005A26D4" w:rsidRPr="004A277F">
        <w:rPr>
          <w:rFonts w:ascii="Times New Roman" w:hAnsi="Times New Roman" w:cs="Times New Roman"/>
          <w:b/>
          <w:sz w:val="24"/>
          <w:szCs w:val="24"/>
        </w:rPr>
        <w:t>результатов и доход</w:t>
      </w:r>
      <w:r>
        <w:rPr>
          <w:rFonts w:ascii="Times New Roman" w:hAnsi="Times New Roman" w:cs="Times New Roman"/>
          <w:b/>
          <w:sz w:val="24"/>
          <w:szCs w:val="24"/>
        </w:rPr>
        <w:t>ов, администрируемых ФНС России</w:t>
      </w:r>
    </w:p>
    <w:p w:rsidR="005A26D4" w:rsidRPr="00F070E3" w:rsidRDefault="004A277F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A27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26D4" w:rsidRPr="00F070E3">
        <w:rPr>
          <w:rFonts w:ascii="Times New Roman" w:hAnsi="Times New Roman" w:cs="Times New Roman"/>
          <w:sz w:val="24"/>
          <w:szCs w:val="24"/>
        </w:rPr>
        <w:t xml:space="preserve"> Инспекция ведет учет финансовых результатов в соответствии с Федеральным законом о федеральном бюджете на текущий финансовый год, определяющим полномочия Федеральной налоговой службы по администрированию доходов федерального бюджета, и Указаниями о порядке применения бюджетной классификации Российской Федерации</w:t>
      </w:r>
      <w:r w:rsidR="004F71CC">
        <w:rPr>
          <w:rFonts w:ascii="Times New Roman" w:hAnsi="Times New Roman" w:cs="Times New Roman"/>
          <w:sz w:val="24"/>
          <w:szCs w:val="24"/>
        </w:rPr>
        <w:t>.</w:t>
      </w:r>
    </w:p>
    <w:p w:rsidR="009A5C5F" w:rsidRDefault="004A277F" w:rsidP="00716E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277F">
        <w:rPr>
          <w:rFonts w:ascii="Times New Roman" w:hAnsi="Times New Roman" w:cs="Times New Roman"/>
          <w:sz w:val="24"/>
          <w:szCs w:val="24"/>
        </w:rPr>
        <w:t>1</w:t>
      </w:r>
      <w:r w:rsidR="00A6111C">
        <w:rPr>
          <w:rFonts w:ascii="Times New Roman" w:hAnsi="Times New Roman" w:cs="Times New Roman"/>
          <w:sz w:val="24"/>
          <w:szCs w:val="24"/>
        </w:rPr>
        <w:t>.2</w:t>
      </w:r>
      <w:r w:rsidR="005A26D4" w:rsidRPr="00F070E3">
        <w:rPr>
          <w:rFonts w:ascii="Times New Roman" w:hAnsi="Times New Roman" w:cs="Times New Roman"/>
          <w:sz w:val="24"/>
          <w:szCs w:val="24"/>
        </w:rPr>
        <w:t>.Бюджетный учет администрируемых ФНС России доходов ведется в соответствии с Бюджетным кодексом Российской Федерации, Указаниями о порядке применения бюджетной классификации Российской Федерации, Инструкцией № 157н, приказом ФНС России от 29.12.2016 № ММВ-7-1/735@ «Об осуществлении бюджетных полномочий главного администратора доходов федерального бюджета Федеральной налоговой службой, администраторов доходов федерального бюджета территориальными органами Федеральной налоговой службы», а также иными нормативными актами Российской Федерации</w:t>
      </w:r>
      <w:proofErr w:type="gramEnd"/>
      <w:r w:rsidR="005A26D4" w:rsidRPr="00F070E3">
        <w:rPr>
          <w:rFonts w:ascii="Times New Roman" w:hAnsi="Times New Roman" w:cs="Times New Roman"/>
          <w:sz w:val="24"/>
          <w:szCs w:val="24"/>
        </w:rPr>
        <w:t xml:space="preserve"> с учетом отдельных особенностей.</w:t>
      </w:r>
    </w:p>
    <w:p w:rsidR="00716E17" w:rsidRDefault="00716E17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41D91" w:rsidRPr="00241D91" w:rsidRDefault="00241D91" w:rsidP="00716E1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41D9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90F0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41D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41D91">
        <w:rPr>
          <w:rFonts w:ascii="Times New Roman" w:hAnsi="Times New Roman" w:cs="Times New Roman"/>
          <w:b/>
          <w:sz w:val="24"/>
          <w:szCs w:val="24"/>
        </w:rPr>
        <w:t xml:space="preserve"> Изменение Учётной политики </w:t>
      </w:r>
      <w:r>
        <w:rPr>
          <w:rFonts w:ascii="Times New Roman" w:hAnsi="Times New Roman" w:cs="Times New Roman"/>
          <w:b/>
          <w:sz w:val="24"/>
          <w:szCs w:val="24"/>
        </w:rPr>
        <w:t>Инспекции</w:t>
      </w:r>
      <w:r w:rsidRPr="00241D91">
        <w:rPr>
          <w:rFonts w:ascii="Times New Roman" w:hAnsi="Times New Roman" w:cs="Times New Roman"/>
          <w:b/>
          <w:sz w:val="24"/>
          <w:szCs w:val="24"/>
        </w:rPr>
        <w:t xml:space="preserve"> для целей бюджетного учета</w:t>
      </w:r>
    </w:p>
    <w:p w:rsidR="002D02BB" w:rsidRDefault="002D02BB" w:rsidP="00716E17">
      <w:pPr>
        <w:autoSpaceDE w:val="0"/>
        <w:autoSpaceDN w:val="0"/>
        <w:adjustRightInd w:val="0"/>
        <w:jc w:val="both"/>
      </w:pPr>
      <w:r w:rsidRPr="00946626">
        <w:t xml:space="preserve">Учётная политика </w:t>
      </w:r>
      <w:r>
        <w:t>Инспекции</w:t>
      </w:r>
      <w:r w:rsidRPr="00946626">
        <w:t xml:space="preserve"> для целей бюджетного учёта применяется с момента её утверждения последовательно из года в год. В целях обеспечения сопоставимости данных бухгалтерского учета изменения Учётной политики вводятся с начала финансового года или в случа</w:t>
      </w:r>
      <w:r>
        <w:t xml:space="preserve">ях: </w:t>
      </w:r>
    </w:p>
    <w:p w:rsidR="002D02BB" w:rsidRPr="00E34780" w:rsidRDefault="002D02BB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34780">
        <w:rPr>
          <w:rFonts w:eastAsiaTheme="minorHAnsi"/>
          <w:lang w:eastAsia="en-US"/>
        </w:rPr>
        <w:t xml:space="preserve">- изменения </w:t>
      </w:r>
      <w:r w:rsidRPr="00E34780">
        <w:t>законодательства Российской Федерации и нормативных актов органов, осуществляющих регулирование бухгалтерского учета</w:t>
      </w:r>
      <w:r w:rsidRPr="00E34780">
        <w:rPr>
          <w:rFonts w:eastAsiaTheme="minorHAnsi"/>
          <w:lang w:eastAsia="en-US"/>
        </w:rPr>
        <w:t>;</w:t>
      </w:r>
    </w:p>
    <w:p w:rsidR="002D02BB" w:rsidRPr="00E34780" w:rsidRDefault="002D02BB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</w:t>
      </w:r>
      <w:r w:rsidRPr="00E34780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разработки или </w:t>
      </w:r>
      <w:proofErr w:type="gramStart"/>
      <w:r>
        <w:rPr>
          <w:rFonts w:eastAsiaTheme="minorHAnsi"/>
          <w:lang w:eastAsia="en-US"/>
        </w:rPr>
        <w:t>выборе</w:t>
      </w:r>
      <w:proofErr w:type="gramEnd"/>
      <w:r>
        <w:rPr>
          <w:rFonts w:eastAsiaTheme="minorHAnsi"/>
          <w:lang w:eastAsia="en-US"/>
        </w:rPr>
        <w:t xml:space="preserve"> нового способа (правил) ведения бухгалтерского учета</w:t>
      </w:r>
      <w:r w:rsidRPr="00E34780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применение которого приводит к повышению качества информации об объекте бухгалтерского учета, и</w:t>
      </w:r>
      <w:r w:rsidRPr="00E34780">
        <w:rPr>
          <w:rFonts w:eastAsiaTheme="minorHAnsi"/>
          <w:lang w:eastAsia="en-US"/>
        </w:rPr>
        <w:t xml:space="preserve"> способств</w:t>
      </w:r>
      <w:r>
        <w:rPr>
          <w:rFonts w:eastAsiaTheme="minorHAnsi"/>
          <w:lang w:eastAsia="en-US"/>
        </w:rPr>
        <w:t>уют</w:t>
      </w:r>
      <w:r w:rsidRPr="00E34780">
        <w:rPr>
          <w:rFonts w:eastAsiaTheme="minorHAnsi"/>
          <w:lang w:eastAsia="en-US"/>
        </w:rPr>
        <w:t xml:space="preserve"> представлению отчетности с достоверной и более релевантной информацией;</w:t>
      </w:r>
    </w:p>
    <w:p w:rsidR="002D02BB" w:rsidRDefault="002D02BB" w:rsidP="00716E1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E34780">
        <w:rPr>
          <w:rFonts w:eastAsiaTheme="minorHAnsi"/>
          <w:lang w:eastAsia="en-US"/>
        </w:rPr>
        <w:t>- существенного изменения условий деятельности Управления, включая реорганизацию, изменение возложенных на Управление полномочий и выполняемых функций.</w:t>
      </w:r>
    </w:p>
    <w:p w:rsidR="002D02BB" w:rsidRPr="002855FC" w:rsidRDefault="002D02BB" w:rsidP="00716E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46626">
        <w:rPr>
          <w:rFonts w:ascii="Times New Roman" w:hAnsi="Times New Roman" w:cs="Times New Roman"/>
          <w:sz w:val="24"/>
          <w:szCs w:val="24"/>
        </w:rPr>
        <w:t xml:space="preserve">Не считается изменением Учётной </w:t>
      </w:r>
      <w:proofErr w:type="gramStart"/>
      <w:r w:rsidRPr="00946626">
        <w:rPr>
          <w:rFonts w:ascii="Times New Roman" w:hAnsi="Times New Roman" w:cs="Times New Roman"/>
          <w:sz w:val="24"/>
          <w:szCs w:val="24"/>
        </w:rPr>
        <w:t>политики утверждение способа ведения бухгалтерского учета фактов хозяйственной</w:t>
      </w:r>
      <w:proofErr w:type="gramEnd"/>
      <w:r w:rsidRPr="00946626">
        <w:rPr>
          <w:rFonts w:ascii="Times New Roman" w:hAnsi="Times New Roman" w:cs="Times New Roman"/>
          <w:sz w:val="24"/>
          <w:szCs w:val="24"/>
        </w:rPr>
        <w:t xml:space="preserve"> деятельности, которые отличны по существу от фактов, имевших место ранее, или возникли впервые в хозяйственной деятельности Управления.</w:t>
      </w:r>
    </w:p>
    <w:p w:rsidR="008D3F9A" w:rsidRDefault="008D3F9A" w:rsidP="00A9045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70348B" w:rsidRDefault="0070348B" w:rsidP="00F62E3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B532A9" w:rsidRDefault="00B532A9" w:rsidP="00392985">
      <w:pPr>
        <w:ind w:firstLine="567"/>
        <w:jc w:val="center"/>
        <w:rPr>
          <w:b/>
          <w:sz w:val="26"/>
          <w:szCs w:val="26"/>
        </w:rPr>
      </w:pPr>
    </w:p>
    <w:p w:rsidR="000B7207" w:rsidRDefault="000B7207" w:rsidP="00392985">
      <w:pPr>
        <w:ind w:firstLine="567"/>
        <w:jc w:val="center"/>
        <w:rPr>
          <w:b/>
          <w:sz w:val="26"/>
          <w:szCs w:val="26"/>
        </w:rPr>
      </w:pPr>
    </w:p>
    <w:p w:rsidR="000B7207" w:rsidRDefault="000B7207" w:rsidP="00392985">
      <w:pPr>
        <w:ind w:firstLine="567"/>
        <w:jc w:val="center"/>
        <w:rPr>
          <w:b/>
          <w:sz w:val="26"/>
          <w:szCs w:val="26"/>
        </w:rPr>
      </w:pPr>
    </w:p>
    <w:p w:rsidR="000B7207" w:rsidRDefault="000B7207" w:rsidP="00392985">
      <w:pPr>
        <w:ind w:firstLine="567"/>
        <w:jc w:val="center"/>
        <w:rPr>
          <w:b/>
          <w:sz w:val="26"/>
          <w:szCs w:val="26"/>
        </w:rPr>
      </w:pPr>
    </w:p>
    <w:p w:rsidR="000B7207" w:rsidRDefault="000B7207" w:rsidP="00392985">
      <w:pPr>
        <w:ind w:firstLine="567"/>
        <w:jc w:val="center"/>
        <w:rPr>
          <w:b/>
          <w:sz w:val="26"/>
          <w:szCs w:val="26"/>
        </w:rPr>
      </w:pPr>
    </w:p>
    <w:p w:rsidR="000B7207" w:rsidRDefault="000B7207" w:rsidP="00392985">
      <w:pPr>
        <w:ind w:firstLine="567"/>
        <w:jc w:val="center"/>
        <w:rPr>
          <w:b/>
          <w:sz w:val="26"/>
          <w:szCs w:val="26"/>
        </w:rPr>
      </w:pPr>
    </w:p>
    <w:p w:rsidR="00C44F6C" w:rsidRDefault="00C44F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sectPr w:rsidR="00C44F6C" w:rsidSect="00244B5E">
      <w:footerReference w:type="default" r:id="rId19"/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94" w:rsidRDefault="00C51894" w:rsidP="00AD2350">
      <w:r>
        <w:separator/>
      </w:r>
    </w:p>
  </w:endnote>
  <w:endnote w:type="continuationSeparator" w:id="0">
    <w:p w:rsidR="00C51894" w:rsidRDefault="00C51894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C2A" w:rsidRDefault="00470C2A">
    <w:pPr>
      <w:pStyle w:val="a7"/>
      <w:jc w:val="center"/>
    </w:pPr>
  </w:p>
  <w:p w:rsidR="00470C2A" w:rsidRDefault="00470C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94" w:rsidRDefault="00C51894" w:rsidP="00AD2350">
      <w:r>
        <w:separator/>
      </w:r>
    </w:p>
  </w:footnote>
  <w:footnote w:type="continuationSeparator" w:id="0">
    <w:p w:rsidR="00C51894" w:rsidRDefault="00C51894" w:rsidP="00AD2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3pt;height:24pt;visibility:visible" o:bullet="t">
        <v:imagedata r:id="rId1" o:title=""/>
      </v:shape>
    </w:pict>
  </w:numPicBullet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1A83C6F"/>
    <w:multiLevelType w:val="multilevel"/>
    <w:tmpl w:val="49CE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250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E013E2"/>
    <w:multiLevelType w:val="hybridMultilevel"/>
    <w:tmpl w:val="3A9C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D36C8"/>
    <w:multiLevelType w:val="hybridMultilevel"/>
    <w:tmpl w:val="DAD0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D6EFD"/>
    <w:multiLevelType w:val="hybridMultilevel"/>
    <w:tmpl w:val="6FA46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A4F30"/>
    <w:multiLevelType w:val="multilevel"/>
    <w:tmpl w:val="51C0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B1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E2524"/>
    <w:multiLevelType w:val="hybridMultilevel"/>
    <w:tmpl w:val="FE02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14D6F"/>
    <w:multiLevelType w:val="multilevel"/>
    <w:tmpl w:val="E77AB2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7346B8"/>
    <w:multiLevelType w:val="multilevel"/>
    <w:tmpl w:val="776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D9C1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8E143F"/>
    <w:multiLevelType w:val="multilevel"/>
    <w:tmpl w:val="BD4A506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sz w:val="24"/>
      </w:rPr>
    </w:lvl>
    <w:lvl w:ilvl="3">
      <w:start w:val="1"/>
      <w:numFmt w:val="decimalZero"/>
      <w:isLgl/>
      <w:lvlText w:val="%1.%2.%3.%4."/>
      <w:lvlJc w:val="left"/>
      <w:pPr>
        <w:ind w:left="1617" w:hanging="720"/>
      </w:pPr>
      <w:rPr>
        <w:rFonts w:hint="default"/>
        <w:sz w:val="24"/>
      </w:rPr>
    </w:lvl>
    <w:lvl w:ilvl="4">
      <w:start w:val="1"/>
      <w:numFmt w:val="decimalZero"/>
      <w:isLgl/>
      <w:lvlText w:val="%1.%2.%3.%4.%5."/>
      <w:lvlJc w:val="left"/>
      <w:pPr>
        <w:ind w:left="215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  <w:sz w:val="24"/>
      </w:rPr>
    </w:lvl>
  </w:abstractNum>
  <w:abstractNum w:abstractNumId="14">
    <w:nsid w:val="593C1BFB"/>
    <w:multiLevelType w:val="multilevel"/>
    <w:tmpl w:val="E4A0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AF0E37"/>
    <w:multiLevelType w:val="hybridMultilevel"/>
    <w:tmpl w:val="1BA0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D7A5AC3"/>
    <w:multiLevelType w:val="multilevel"/>
    <w:tmpl w:val="89BC6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304E8E"/>
    <w:multiLevelType w:val="hybridMultilevel"/>
    <w:tmpl w:val="40486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20DC9"/>
    <w:multiLevelType w:val="multilevel"/>
    <w:tmpl w:val="ADCCD69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92D731C"/>
    <w:multiLevelType w:val="singleLevel"/>
    <w:tmpl w:val="84646AC4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3"/>
  </w:num>
  <w:num w:numId="5">
    <w:abstractNumId w:val="6"/>
  </w:num>
  <w:num w:numId="6">
    <w:abstractNumId w:val="14"/>
  </w:num>
  <w:num w:numId="7">
    <w:abstractNumId w:val="19"/>
  </w:num>
  <w:num w:numId="8">
    <w:abstractNumId w:val="10"/>
  </w:num>
  <w:num w:numId="9">
    <w:abstractNumId w:val="9"/>
  </w:num>
  <w:num w:numId="10">
    <w:abstractNumId w:val="17"/>
  </w:num>
  <w:num w:numId="11">
    <w:abstractNumId w:val="1"/>
  </w:num>
  <w:num w:numId="12">
    <w:abstractNumId w:val="8"/>
  </w:num>
  <w:num w:numId="13">
    <w:abstractNumId w:val="3"/>
  </w:num>
  <w:num w:numId="14">
    <w:abstractNumId w:val="4"/>
  </w:num>
  <w:num w:numId="15">
    <w:abstractNumId w:val="0"/>
  </w:num>
  <w:num w:numId="16">
    <w:abstractNumId w:val="18"/>
  </w:num>
  <w:num w:numId="17">
    <w:abstractNumId w:val="20"/>
  </w:num>
  <w:num w:numId="18">
    <w:abstractNumId w:val="5"/>
  </w:num>
  <w:num w:numId="19">
    <w:abstractNumId w:val="2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3CB"/>
    <w:rsid w:val="00001EA8"/>
    <w:rsid w:val="00003694"/>
    <w:rsid w:val="0000424B"/>
    <w:rsid w:val="00004AA2"/>
    <w:rsid w:val="0000624C"/>
    <w:rsid w:val="00006287"/>
    <w:rsid w:val="0000730B"/>
    <w:rsid w:val="00007C68"/>
    <w:rsid w:val="00010471"/>
    <w:rsid w:val="00011245"/>
    <w:rsid w:val="000113A5"/>
    <w:rsid w:val="00013C6A"/>
    <w:rsid w:val="00014E32"/>
    <w:rsid w:val="00024272"/>
    <w:rsid w:val="0003041C"/>
    <w:rsid w:val="00031924"/>
    <w:rsid w:val="00032700"/>
    <w:rsid w:val="00032E3D"/>
    <w:rsid w:val="00040274"/>
    <w:rsid w:val="0004459F"/>
    <w:rsid w:val="00044A51"/>
    <w:rsid w:val="00046476"/>
    <w:rsid w:val="00046547"/>
    <w:rsid w:val="00052F3B"/>
    <w:rsid w:val="00053DC8"/>
    <w:rsid w:val="0005796D"/>
    <w:rsid w:val="0006042F"/>
    <w:rsid w:val="000703DB"/>
    <w:rsid w:val="0007135A"/>
    <w:rsid w:val="00076167"/>
    <w:rsid w:val="000779EF"/>
    <w:rsid w:val="00080CE2"/>
    <w:rsid w:val="00081CC0"/>
    <w:rsid w:val="00081CC6"/>
    <w:rsid w:val="00082AC2"/>
    <w:rsid w:val="00083CBA"/>
    <w:rsid w:val="00091DAA"/>
    <w:rsid w:val="00092C08"/>
    <w:rsid w:val="00093219"/>
    <w:rsid w:val="000935D3"/>
    <w:rsid w:val="0009374C"/>
    <w:rsid w:val="0009398F"/>
    <w:rsid w:val="00095191"/>
    <w:rsid w:val="00096779"/>
    <w:rsid w:val="000A1859"/>
    <w:rsid w:val="000A51E1"/>
    <w:rsid w:val="000A5C2F"/>
    <w:rsid w:val="000A654B"/>
    <w:rsid w:val="000B39F3"/>
    <w:rsid w:val="000B3B6F"/>
    <w:rsid w:val="000B7097"/>
    <w:rsid w:val="000B7207"/>
    <w:rsid w:val="000C2ACF"/>
    <w:rsid w:val="000C584A"/>
    <w:rsid w:val="000C6460"/>
    <w:rsid w:val="000D0AA8"/>
    <w:rsid w:val="000D1DF6"/>
    <w:rsid w:val="000D39DF"/>
    <w:rsid w:val="000D5701"/>
    <w:rsid w:val="000D683D"/>
    <w:rsid w:val="000D746C"/>
    <w:rsid w:val="000D7B27"/>
    <w:rsid w:val="000E4369"/>
    <w:rsid w:val="000E5740"/>
    <w:rsid w:val="000E71D9"/>
    <w:rsid w:val="000E71DE"/>
    <w:rsid w:val="000E7AD0"/>
    <w:rsid w:val="000F1914"/>
    <w:rsid w:val="000F2200"/>
    <w:rsid w:val="000F252D"/>
    <w:rsid w:val="000F7081"/>
    <w:rsid w:val="0010149F"/>
    <w:rsid w:val="0010200A"/>
    <w:rsid w:val="001023BA"/>
    <w:rsid w:val="00105170"/>
    <w:rsid w:val="001101A1"/>
    <w:rsid w:val="001135FA"/>
    <w:rsid w:val="001204B9"/>
    <w:rsid w:val="00121F1D"/>
    <w:rsid w:val="00127273"/>
    <w:rsid w:val="00127BC5"/>
    <w:rsid w:val="00127C6A"/>
    <w:rsid w:val="00127F75"/>
    <w:rsid w:val="00130C53"/>
    <w:rsid w:val="001324E6"/>
    <w:rsid w:val="0013368C"/>
    <w:rsid w:val="00134608"/>
    <w:rsid w:val="00137216"/>
    <w:rsid w:val="00137277"/>
    <w:rsid w:val="00137826"/>
    <w:rsid w:val="00140991"/>
    <w:rsid w:val="001413A3"/>
    <w:rsid w:val="00141F2B"/>
    <w:rsid w:val="001446B9"/>
    <w:rsid w:val="00145A8B"/>
    <w:rsid w:val="0014676B"/>
    <w:rsid w:val="00150040"/>
    <w:rsid w:val="0015079C"/>
    <w:rsid w:val="00152FAE"/>
    <w:rsid w:val="00153234"/>
    <w:rsid w:val="001565DA"/>
    <w:rsid w:val="00156FD9"/>
    <w:rsid w:val="00160685"/>
    <w:rsid w:val="00160912"/>
    <w:rsid w:val="0016159A"/>
    <w:rsid w:val="001628F3"/>
    <w:rsid w:val="00163ADE"/>
    <w:rsid w:val="00165FFB"/>
    <w:rsid w:val="00166D44"/>
    <w:rsid w:val="0017153C"/>
    <w:rsid w:val="0017157D"/>
    <w:rsid w:val="00172C49"/>
    <w:rsid w:val="00175C21"/>
    <w:rsid w:val="00182322"/>
    <w:rsid w:val="001826AC"/>
    <w:rsid w:val="001830F0"/>
    <w:rsid w:val="0018328A"/>
    <w:rsid w:val="00183845"/>
    <w:rsid w:val="00184DD0"/>
    <w:rsid w:val="0018678C"/>
    <w:rsid w:val="00193F9F"/>
    <w:rsid w:val="0019732D"/>
    <w:rsid w:val="00197872"/>
    <w:rsid w:val="001A066A"/>
    <w:rsid w:val="001A5070"/>
    <w:rsid w:val="001A6BA2"/>
    <w:rsid w:val="001B5EC1"/>
    <w:rsid w:val="001B6CCA"/>
    <w:rsid w:val="001C00BB"/>
    <w:rsid w:val="001C4511"/>
    <w:rsid w:val="001C7CA2"/>
    <w:rsid w:val="001D2054"/>
    <w:rsid w:val="001D38C0"/>
    <w:rsid w:val="001D41E0"/>
    <w:rsid w:val="001D4A9A"/>
    <w:rsid w:val="001D6F1B"/>
    <w:rsid w:val="001E227B"/>
    <w:rsid w:val="001E3028"/>
    <w:rsid w:val="001E3068"/>
    <w:rsid w:val="001E3DC0"/>
    <w:rsid w:val="001E6A62"/>
    <w:rsid w:val="001F6813"/>
    <w:rsid w:val="001F7B54"/>
    <w:rsid w:val="00202446"/>
    <w:rsid w:val="002027A1"/>
    <w:rsid w:val="00207F69"/>
    <w:rsid w:val="0021400D"/>
    <w:rsid w:val="00214991"/>
    <w:rsid w:val="002170C5"/>
    <w:rsid w:val="00217E34"/>
    <w:rsid w:val="002201A3"/>
    <w:rsid w:val="0022120B"/>
    <w:rsid w:val="0022181C"/>
    <w:rsid w:val="00221EF1"/>
    <w:rsid w:val="002234D9"/>
    <w:rsid w:val="00223C9F"/>
    <w:rsid w:val="002328FF"/>
    <w:rsid w:val="00235CBB"/>
    <w:rsid w:val="00237CCE"/>
    <w:rsid w:val="0024077F"/>
    <w:rsid w:val="00240F83"/>
    <w:rsid w:val="00241D91"/>
    <w:rsid w:val="0024347D"/>
    <w:rsid w:val="00244B5E"/>
    <w:rsid w:val="00244C3E"/>
    <w:rsid w:val="0024561E"/>
    <w:rsid w:val="002476FA"/>
    <w:rsid w:val="00247889"/>
    <w:rsid w:val="00251B74"/>
    <w:rsid w:val="00251D1D"/>
    <w:rsid w:val="00256F1F"/>
    <w:rsid w:val="0026171A"/>
    <w:rsid w:val="002623A5"/>
    <w:rsid w:val="002629CA"/>
    <w:rsid w:val="002642E4"/>
    <w:rsid w:val="00265356"/>
    <w:rsid w:val="002661BE"/>
    <w:rsid w:val="00266AA8"/>
    <w:rsid w:val="002679A5"/>
    <w:rsid w:val="00271679"/>
    <w:rsid w:val="00272000"/>
    <w:rsid w:val="00272014"/>
    <w:rsid w:val="00272263"/>
    <w:rsid w:val="00273348"/>
    <w:rsid w:val="00275A66"/>
    <w:rsid w:val="002775DD"/>
    <w:rsid w:val="00277707"/>
    <w:rsid w:val="00280451"/>
    <w:rsid w:val="00281671"/>
    <w:rsid w:val="00282BBD"/>
    <w:rsid w:val="002837BF"/>
    <w:rsid w:val="0028439C"/>
    <w:rsid w:val="002845E5"/>
    <w:rsid w:val="00286286"/>
    <w:rsid w:val="00287052"/>
    <w:rsid w:val="0029059E"/>
    <w:rsid w:val="00290BBD"/>
    <w:rsid w:val="0029171C"/>
    <w:rsid w:val="002943F0"/>
    <w:rsid w:val="00295EE3"/>
    <w:rsid w:val="002A1014"/>
    <w:rsid w:val="002A18CD"/>
    <w:rsid w:val="002A18E3"/>
    <w:rsid w:val="002A213D"/>
    <w:rsid w:val="002A22BE"/>
    <w:rsid w:val="002A28E5"/>
    <w:rsid w:val="002A2953"/>
    <w:rsid w:val="002A2A96"/>
    <w:rsid w:val="002A2D91"/>
    <w:rsid w:val="002A3EEC"/>
    <w:rsid w:val="002A42A1"/>
    <w:rsid w:val="002A4BFB"/>
    <w:rsid w:val="002A5C55"/>
    <w:rsid w:val="002B0C95"/>
    <w:rsid w:val="002B618F"/>
    <w:rsid w:val="002B6583"/>
    <w:rsid w:val="002B799D"/>
    <w:rsid w:val="002C22CC"/>
    <w:rsid w:val="002C2C27"/>
    <w:rsid w:val="002C4BB4"/>
    <w:rsid w:val="002C4CD8"/>
    <w:rsid w:val="002C4F44"/>
    <w:rsid w:val="002C57E2"/>
    <w:rsid w:val="002C5AF0"/>
    <w:rsid w:val="002C60CC"/>
    <w:rsid w:val="002C6297"/>
    <w:rsid w:val="002D02BB"/>
    <w:rsid w:val="002D1967"/>
    <w:rsid w:val="002D198A"/>
    <w:rsid w:val="002D1BC2"/>
    <w:rsid w:val="002D334D"/>
    <w:rsid w:val="002D3527"/>
    <w:rsid w:val="002E18F1"/>
    <w:rsid w:val="002E1A9A"/>
    <w:rsid w:val="002E1CFC"/>
    <w:rsid w:val="002E2639"/>
    <w:rsid w:val="002E3A7C"/>
    <w:rsid w:val="002E404E"/>
    <w:rsid w:val="002E78FB"/>
    <w:rsid w:val="002F3B6B"/>
    <w:rsid w:val="002F5054"/>
    <w:rsid w:val="002F50C2"/>
    <w:rsid w:val="002F6D71"/>
    <w:rsid w:val="002F769C"/>
    <w:rsid w:val="00300CB6"/>
    <w:rsid w:val="003024B8"/>
    <w:rsid w:val="003043F3"/>
    <w:rsid w:val="00304D0C"/>
    <w:rsid w:val="003058EB"/>
    <w:rsid w:val="00305A0C"/>
    <w:rsid w:val="00310291"/>
    <w:rsid w:val="003111CD"/>
    <w:rsid w:val="00315F91"/>
    <w:rsid w:val="00317045"/>
    <w:rsid w:val="00325D8E"/>
    <w:rsid w:val="00330BFF"/>
    <w:rsid w:val="0033367C"/>
    <w:rsid w:val="003368ED"/>
    <w:rsid w:val="0034177B"/>
    <w:rsid w:val="00347E3E"/>
    <w:rsid w:val="003504D8"/>
    <w:rsid w:val="003521A7"/>
    <w:rsid w:val="00357A85"/>
    <w:rsid w:val="00360A31"/>
    <w:rsid w:val="0036257B"/>
    <w:rsid w:val="003660B9"/>
    <w:rsid w:val="00367603"/>
    <w:rsid w:val="00375FA9"/>
    <w:rsid w:val="00376A38"/>
    <w:rsid w:val="00376CD8"/>
    <w:rsid w:val="003808AB"/>
    <w:rsid w:val="00380CC6"/>
    <w:rsid w:val="00381A1A"/>
    <w:rsid w:val="00381DC0"/>
    <w:rsid w:val="0038200E"/>
    <w:rsid w:val="0038447D"/>
    <w:rsid w:val="003850DE"/>
    <w:rsid w:val="00385948"/>
    <w:rsid w:val="0038639E"/>
    <w:rsid w:val="00386E1C"/>
    <w:rsid w:val="00390CC5"/>
    <w:rsid w:val="003918B3"/>
    <w:rsid w:val="00392985"/>
    <w:rsid w:val="003A11BD"/>
    <w:rsid w:val="003A17FD"/>
    <w:rsid w:val="003A43BD"/>
    <w:rsid w:val="003A6583"/>
    <w:rsid w:val="003A6A99"/>
    <w:rsid w:val="003B0EB4"/>
    <w:rsid w:val="003C00C1"/>
    <w:rsid w:val="003C0351"/>
    <w:rsid w:val="003C2ABE"/>
    <w:rsid w:val="003C40D2"/>
    <w:rsid w:val="003C794C"/>
    <w:rsid w:val="003D0D20"/>
    <w:rsid w:val="003D0EE7"/>
    <w:rsid w:val="003D1121"/>
    <w:rsid w:val="003D54F3"/>
    <w:rsid w:val="003D5CE1"/>
    <w:rsid w:val="003E03CA"/>
    <w:rsid w:val="003E0723"/>
    <w:rsid w:val="003E1120"/>
    <w:rsid w:val="003E1CAD"/>
    <w:rsid w:val="003E24C4"/>
    <w:rsid w:val="003E3732"/>
    <w:rsid w:val="003E3AF5"/>
    <w:rsid w:val="003E47AE"/>
    <w:rsid w:val="003F3C4A"/>
    <w:rsid w:val="003F41C5"/>
    <w:rsid w:val="003F51B0"/>
    <w:rsid w:val="003F58FE"/>
    <w:rsid w:val="003F6017"/>
    <w:rsid w:val="003F7163"/>
    <w:rsid w:val="003F7726"/>
    <w:rsid w:val="00401890"/>
    <w:rsid w:val="00402167"/>
    <w:rsid w:val="0040301A"/>
    <w:rsid w:val="0040350A"/>
    <w:rsid w:val="0040362F"/>
    <w:rsid w:val="00405B17"/>
    <w:rsid w:val="004069A8"/>
    <w:rsid w:val="0040778E"/>
    <w:rsid w:val="00407A4F"/>
    <w:rsid w:val="00407CE0"/>
    <w:rsid w:val="00410409"/>
    <w:rsid w:val="004120B4"/>
    <w:rsid w:val="00416245"/>
    <w:rsid w:val="00417F7B"/>
    <w:rsid w:val="00425BC6"/>
    <w:rsid w:val="00430764"/>
    <w:rsid w:val="00431699"/>
    <w:rsid w:val="004358F6"/>
    <w:rsid w:val="0043731E"/>
    <w:rsid w:val="00437B15"/>
    <w:rsid w:val="00437E35"/>
    <w:rsid w:val="00440C10"/>
    <w:rsid w:val="004416EC"/>
    <w:rsid w:val="004436A1"/>
    <w:rsid w:val="004517D0"/>
    <w:rsid w:val="004561F8"/>
    <w:rsid w:val="00457540"/>
    <w:rsid w:val="0046325D"/>
    <w:rsid w:val="004640D5"/>
    <w:rsid w:val="00467896"/>
    <w:rsid w:val="00470C2A"/>
    <w:rsid w:val="004718B6"/>
    <w:rsid w:val="00473653"/>
    <w:rsid w:val="004739A9"/>
    <w:rsid w:val="0047476B"/>
    <w:rsid w:val="00474A0C"/>
    <w:rsid w:val="004757D6"/>
    <w:rsid w:val="00482ACC"/>
    <w:rsid w:val="00483AEE"/>
    <w:rsid w:val="00485D0C"/>
    <w:rsid w:val="00490453"/>
    <w:rsid w:val="004920A7"/>
    <w:rsid w:val="00492604"/>
    <w:rsid w:val="00492B6B"/>
    <w:rsid w:val="0049306F"/>
    <w:rsid w:val="004A04B4"/>
    <w:rsid w:val="004A0B2A"/>
    <w:rsid w:val="004A1B34"/>
    <w:rsid w:val="004A219A"/>
    <w:rsid w:val="004A277F"/>
    <w:rsid w:val="004A3C45"/>
    <w:rsid w:val="004A3E57"/>
    <w:rsid w:val="004A59D6"/>
    <w:rsid w:val="004B29D2"/>
    <w:rsid w:val="004B33CC"/>
    <w:rsid w:val="004B5303"/>
    <w:rsid w:val="004B6583"/>
    <w:rsid w:val="004B7CC1"/>
    <w:rsid w:val="004B7E85"/>
    <w:rsid w:val="004C2E9B"/>
    <w:rsid w:val="004C3D61"/>
    <w:rsid w:val="004C5EE2"/>
    <w:rsid w:val="004D088F"/>
    <w:rsid w:val="004D6C9A"/>
    <w:rsid w:val="004D753A"/>
    <w:rsid w:val="004E164E"/>
    <w:rsid w:val="004E1861"/>
    <w:rsid w:val="004E6D03"/>
    <w:rsid w:val="004E6F8D"/>
    <w:rsid w:val="004F0274"/>
    <w:rsid w:val="004F1649"/>
    <w:rsid w:val="004F226C"/>
    <w:rsid w:val="004F5FA5"/>
    <w:rsid w:val="004F71CC"/>
    <w:rsid w:val="0050537C"/>
    <w:rsid w:val="00506758"/>
    <w:rsid w:val="00510467"/>
    <w:rsid w:val="00510C62"/>
    <w:rsid w:val="00510D5C"/>
    <w:rsid w:val="005117DD"/>
    <w:rsid w:val="0051485D"/>
    <w:rsid w:val="00514D07"/>
    <w:rsid w:val="00514FD6"/>
    <w:rsid w:val="00515050"/>
    <w:rsid w:val="0051531D"/>
    <w:rsid w:val="005155CE"/>
    <w:rsid w:val="00521E00"/>
    <w:rsid w:val="00522A71"/>
    <w:rsid w:val="00523F07"/>
    <w:rsid w:val="005249CF"/>
    <w:rsid w:val="005252DC"/>
    <w:rsid w:val="005253EB"/>
    <w:rsid w:val="00527E29"/>
    <w:rsid w:val="00530683"/>
    <w:rsid w:val="005311D3"/>
    <w:rsid w:val="00531EA4"/>
    <w:rsid w:val="005332E1"/>
    <w:rsid w:val="0053393E"/>
    <w:rsid w:val="00537079"/>
    <w:rsid w:val="00537D67"/>
    <w:rsid w:val="005404F9"/>
    <w:rsid w:val="005415A3"/>
    <w:rsid w:val="00541A1E"/>
    <w:rsid w:val="00542339"/>
    <w:rsid w:val="00542881"/>
    <w:rsid w:val="005433CC"/>
    <w:rsid w:val="005436B7"/>
    <w:rsid w:val="005458C2"/>
    <w:rsid w:val="00545FA4"/>
    <w:rsid w:val="00555F7F"/>
    <w:rsid w:val="0055626B"/>
    <w:rsid w:val="00556492"/>
    <w:rsid w:val="00557281"/>
    <w:rsid w:val="005600C2"/>
    <w:rsid w:val="0056103F"/>
    <w:rsid w:val="00561E18"/>
    <w:rsid w:val="005623B9"/>
    <w:rsid w:val="00563991"/>
    <w:rsid w:val="005648EF"/>
    <w:rsid w:val="00564D47"/>
    <w:rsid w:val="005750F9"/>
    <w:rsid w:val="00575977"/>
    <w:rsid w:val="00577883"/>
    <w:rsid w:val="00582685"/>
    <w:rsid w:val="00584148"/>
    <w:rsid w:val="00587AAE"/>
    <w:rsid w:val="00591754"/>
    <w:rsid w:val="00592084"/>
    <w:rsid w:val="00592459"/>
    <w:rsid w:val="00593ABF"/>
    <w:rsid w:val="00596DDF"/>
    <w:rsid w:val="005A26D4"/>
    <w:rsid w:val="005A2F9A"/>
    <w:rsid w:val="005A595D"/>
    <w:rsid w:val="005B20D1"/>
    <w:rsid w:val="005B3B1D"/>
    <w:rsid w:val="005B4D14"/>
    <w:rsid w:val="005B52E2"/>
    <w:rsid w:val="005B554A"/>
    <w:rsid w:val="005B69AA"/>
    <w:rsid w:val="005B7391"/>
    <w:rsid w:val="005B7D82"/>
    <w:rsid w:val="005C248D"/>
    <w:rsid w:val="005C3C00"/>
    <w:rsid w:val="005C5EA2"/>
    <w:rsid w:val="005C7D8D"/>
    <w:rsid w:val="005D178E"/>
    <w:rsid w:val="005D1A56"/>
    <w:rsid w:val="005D2088"/>
    <w:rsid w:val="005D2282"/>
    <w:rsid w:val="005D2DBE"/>
    <w:rsid w:val="005D3015"/>
    <w:rsid w:val="005D4664"/>
    <w:rsid w:val="005D5820"/>
    <w:rsid w:val="005E00C6"/>
    <w:rsid w:val="005E02C4"/>
    <w:rsid w:val="005E10C5"/>
    <w:rsid w:val="005E3993"/>
    <w:rsid w:val="005E39D9"/>
    <w:rsid w:val="005E74DD"/>
    <w:rsid w:val="005F069E"/>
    <w:rsid w:val="006002AD"/>
    <w:rsid w:val="006025A6"/>
    <w:rsid w:val="00603BD9"/>
    <w:rsid w:val="00606C21"/>
    <w:rsid w:val="00607512"/>
    <w:rsid w:val="00612B67"/>
    <w:rsid w:val="006162A2"/>
    <w:rsid w:val="00616967"/>
    <w:rsid w:val="00616FC8"/>
    <w:rsid w:val="00620F42"/>
    <w:rsid w:val="00622695"/>
    <w:rsid w:val="0062490A"/>
    <w:rsid w:val="00624BA4"/>
    <w:rsid w:val="00625698"/>
    <w:rsid w:val="0062730B"/>
    <w:rsid w:val="00630BFE"/>
    <w:rsid w:val="006327CC"/>
    <w:rsid w:val="006329DB"/>
    <w:rsid w:val="006330F8"/>
    <w:rsid w:val="00633E20"/>
    <w:rsid w:val="00634B1C"/>
    <w:rsid w:val="00641179"/>
    <w:rsid w:val="0064144A"/>
    <w:rsid w:val="00643AB1"/>
    <w:rsid w:val="00644C83"/>
    <w:rsid w:val="00645B79"/>
    <w:rsid w:val="006468C8"/>
    <w:rsid w:val="00650AE2"/>
    <w:rsid w:val="00651EE1"/>
    <w:rsid w:val="00652CC0"/>
    <w:rsid w:val="006556B3"/>
    <w:rsid w:val="00657102"/>
    <w:rsid w:val="006579D8"/>
    <w:rsid w:val="006607B0"/>
    <w:rsid w:val="00661A2A"/>
    <w:rsid w:val="006624E7"/>
    <w:rsid w:val="006635C9"/>
    <w:rsid w:val="006636D1"/>
    <w:rsid w:val="00663964"/>
    <w:rsid w:val="00663BD6"/>
    <w:rsid w:val="0066527D"/>
    <w:rsid w:val="00665B6A"/>
    <w:rsid w:val="00667A3D"/>
    <w:rsid w:val="00671AE7"/>
    <w:rsid w:val="006728BC"/>
    <w:rsid w:val="00673C61"/>
    <w:rsid w:val="006743D8"/>
    <w:rsid w:val="0067481D"/>
    <w:rsid w:val="00676477"/>
    <w:rsid w:val="00680F2F"/>
    <w:rsid w:val="00681ABD"/>
    <w:rsid w:val="00685FC1"/>
    <w:rsid w:val="006861ED"/>
    <w:rsid w:val="00693799"/>
    <w:rsid w:val="0069693C"/>
    <w:rsid w:val="006A13E8"/>
    <w:rsid w:val="006A419C"/>
    <w:rsid w:val="006A4755"/>
    <w:rsid w:val="006B231D"/>
    <w:rsid w:val="006B2F89"/>
    <w:rsid w:val="006B43EA"/>
    <w:rsid w:val="006B52C6"/>
    <w:rsid w:val="006B5C5B"/>
    <w:rsid w:val="006B6460"/>
    <w:rsid w:val="006C00E9"/>
    <w:rsid w:val="006C0C32"/>
    <w:rsid w:val="006C0FCD"/>
    <w:rsid w:val="006C314E"/>
    <w:rsid w:val="006C4377"/>
    <w:rsid w:val="006C67AA"/>
    <w:rsid w:val="006C7535"/>
    <w:rsid w:val="006D068B"/>
    <w:rsid w:val="006D0A9A"/>
    <w:rsid w:val="006D1122"/>
    <w:rsid w:val="006D3FB9"/>
    <w:rsid w:val="006D5A1F"/>
    <w:rsid w:val="006D5C63"/>
    <w:rsid w:val="006E0D04"/>
    <w:rsid w:val="006E207B"/>
    <w:rsid w:val="006E52FC"/>
    <w:rsid w:val="006E6537"/>
    <w:rsid w:val="006E78B6"/>
    <w:rsid w:val="006F19BC"/>
    <w:rsid w:val="006F695B"/>
    <w:rsid w:val="006F725D"/>
    <w:rsid w:val="006F7B5A"/>
    <w:rsid w:val="0070323E"/>
    <w:rsid w:val="007032A0"/>
    <w:rsid w:val="0070348B"/>
    <w:rsid w:val="00705465"/>
    <w:rsid w:val="0071067D"/>
    <w:rsid w:val="00711810"/>
    <w:rsid w:val="00711CBC"/>
    <w:rsid w:val="007141F9"/>
    <w:rsid w:val="00716E17"/>
    <w:rsid w:val="00720202"/>
    <w:rsid w:val="0072038A"/>
    <w:rsid w:val="00720ABF"/>
    <w:rsid w:val="00723819"/>
    <w:rsid w:val="00723B14"/>
    <w:rsid w:val="00723F9D"/>
    <w:rsid w:val="00724AB5"/>
    <w:rsid w:val="00724E10"/>
    <w:rsid w:val="00726937"/>
    <w:rsid w:val="00727A05"/>
    <w:rsid w:val="007300BF"/>
    <w:rsid w:val="00730994"/>
    <w:rsid w:val="00731CEC"/>
    <w:rsid w:val="00732C46"/>
    <w:rsid w:val="00734D8B"/>
    <w:rsid w:val="00735343"/>
    <w:rsid w:val="0074114D"/>
    <w:rsid w:val="00742D1B"/>
    <w:rsid w:val="007448E8"/>
    <w:rsid w:val="00755E99"/>
    <w:rsid w:val="007574D8"/>
    <w:rsid w:val="00761EF7"/>
    <w:rsid w:val="00764D8B"/>
    <w:rsid w:val="00764F24"/>
    <w:rsid w:val="007653A3"/>
    <w:rsid w:val="00770E95"/>
    <w:rsid w:val="00771571"/>
    <w:rsid w:val="00771F8A"/>
    <w:rsid w:val="00773C99"/>
    <w:rsid w:val="00774ACB"/>
    <w:rsid w:val="00776016"/>
    <w:rsid w:val="00776839"/>
    <w:rsid w:val="00776898"/>
    <w:rsid w:val="0078208A"/>
    <w:rsid w:val="0078707A"/>
    <w:rsid w:val="00787E51"/>
    <w:rsid w:val="00792A69"/>
    <w:rsid w:val="00797138"/>
    <w:rsid w:val="007A1769"/>
    <w:rsid w:val="007A19B7"/>
    <w:rsid w:val="007A2CA4"/>
    <w:rsid w:val="007A33C1"/>
    <w:rsid w:val="007A34A7"/>
    <w:rsid w:val="007A3A2F"/>
    <w:rsid w:val="007A4BF4"/>
    <w:rsid w:val="007B12D0"/>
    <w:rsid w:val="007B261A"/>
    <w:rsid w:val="007B69CD"/>
    <w:rsid w:val="007B739C"/>
    <w:rsid w:val="007C00A3"/>
    <w:rsid w:val="007C37F4"/>
    <w:rsid w:val="007C38FC"/>
    <w:rsid w:val="007C7579"/>
    <w:rsid w:val="007D3F4B"/>
    <w:rsid w:val="007D78FB"/>
    <w:rsid w:val="007E04AD"/>
    <w:rsid w:val="007E090D"/>
    <w:rsid w:val="007E0A69"/>
    <w:rsid w:val="007E1980"/>
    <w:rsid w:val="007E2EBE"/>
    <w:rsid w:val="007E51B1"/>
    <w:rsid w:val="007E5D75"/>
    <w:rsid w:val="007E6828"/>
    <w:rsid w:val="007F3393"/>
    <w:rsid w:val="007F3A63"/>
    <w:rsid w:val="007F485F"/>
    <w:rsid w:val="00804451"/>
    <w:rsid w:val="00805091"/>
    <w:rsid w:val="00805C24"/>
    <w:rsid w:val="008060A0"/>
    <w:rsid w:val="0080755E"/>
    <w:rsid w:val="00813062"/>
    <w:rsid w:val="008136F4"/>
    <w:rsid w:val="0081610C"/>
    <w:rsid w:val="00816D63"/>
    <w:rsid w:val="0082088F"/>
    <w:rsid w:val="00820A3E"/>
    <w:rsid w:val="00822895"/>
    <w:rsid w:val="0082348F"/>
    <w:rsid w:val="00825704"/>
    <w:rsid w:val="008275A9"/>
    <w:rsid w:val="00830D7D"/>
    <w:rsid w:val="008314C6"/>
    <w:rsid w:val="00834C4D"/>
    <w:rsid w:val="0083541E"/>
    <w:rsid w:val="008407F1"/>
    <w:rsid w:val="00850DC3"/>
    <w:rsid w:val="008516BE"/>
    <w:rsid w:val="00852816"/>
    <w:rsid w:val="008529D1"/>
    <w:rsid w:val="00853A9E"/>
    <w:rsid w:val="008542D8"/>
    <w:rsid w:val="00856395"/>
    <w:rsid w:val="008565C9"/>
    <w:rsid w:val="00856E21"/>
    <w:rsid w:val="00861C74"/>
    <w:rsid w:val="00862162"/>
    <w:rsid w:val="008626C1"/>
    <w:rsid w:val="00865E75"/>
    <w:rsid w:val="00866051"/>
    <w:rsid w:val="008669E7"/>
    <w:rsid w:val="00866AF8"/>
    <w:rsid w:val="008675DB"/>
    <w:rsid w:val="00871CA1"/>
    <w:rsid w:val="008758FA"/>
    <w:rsid w:val="00875912"/>
    <w:rsid w:val="00880BAD"/>
    <w:rsid w:val="00881074"/>
    <w:rsid w:val="008819B3"/>
    <w:rsid w:val="00881C93"/>
    <w:rsid w:val="008823D5"/>
    <w:rsid w:val="008827C0"/>
    <w:rsid w:val="00884BAD"/>
    <w:rsid w:val="00885139"/>
    <w:rsid w:val="00887AB0"/>
    <w:rsid w:val="00887EB2"/>
    <w:rsid w:val="00887F08"/>
    <w:rsid w:val="00890D07"/>
    <w:rsid w:val="00892016"/>
    <w:rsid w:val="0089257E"/>
    <w:rsid w:val="00897732"/>
    <w:rsid w:val="00897BE0"/>
    <w:rsid w:val="00897D87"/>
    <w:rsid w:val="008A0535"/>
    <w:rsid w:val="008A12D0"/>
    <w:rsid w:val="008A2860"/>
    <w:rsid w:val="008A5AEC"/>
    <w:rsid w:val="008B06BA"/>
    <w:rsid w:val="008B112F"/>
    <w:rsid w:val="008B4513"/>
    <w:rsid w:val="008B469C"/>
    <w:rsid w:val="008B6DFE"/>
    <w:rsid w:val="008C082F"/>
    <w:rsid w:val="008C23EB"/>
    <w:rsid w:val="008C50BB"/>
    <w:rsid w:val="008C7B6B"/>
    <w:rsid w:val="008D17B5"/>
    <w:rsid w:val="008D24B1"/>
    <w:rsid w:val="008D3F9A"/>
    <w:rsid w:val="008D4699"/>
    <w:rsid w:val="008D576D"/>
    <w:rsid w:val="008D588B"/>
    <w:rsid w:val="008D6A5D"/>
    <w:rsid w:val="008E0825"/>
    <w:rsid w:val="008E210A"/>
    <w:rsid w:val="008E4918"/>
    <w:rsid w:val="008E55DD"/>
    <w:rsid w:val="008E71CB"/>
    <w:rsid w:val="008F0BE3"/>
    <w:rsid w:val="008F1B35"/>
    <w:rsid w:val="008F2133"/>
    <w:rsid w:val="008F2542"/>
    <w:rsid w:val="008F3DC0"/>
    <w:rsid w:val="008F44E4"/>
    <w:rsid w:val="0090107D"/>
    <w:rsid w:val="0090211B"/>
    <w:rsid w:val="009025CC"/>
    <w:rsid w:val="00902620"/>
    <w:rsid w:val="00903D99"/>
    <w:rsid w:val="00904807"/>
    <w:rsid w:val="00904B04"/>
    <w:rsid w:val="009077DF"/>
    <w:rsid w:val="00912304"/>
    <w:rsid w:val="00913776"/>
    <w:rsid w:val="009142C6"/>
    <w:rsid w:val="009147E8"/>
    <w:rsid w:val="00921217"/>
    <w:rsid w:val="00921A3C"/>
    <w:rsid w:val="00923998"/>
    <w:rsid w:val="00930A48"/>
    <w:rsid w:val="0093141A"/>
    <w:rsid w:val="009314DD"/>
    <w:rsid w:val="00937111"/>
    <w:rsid w:val="00937963"/>
    <w:rsid w:val="00937F46"/>
    <w:rsid w:val="00943C19"/>
    <w:rsid w:val="009442E3"/>
    <w:rsid w:val="009468A5"/>
    <w:rsid w:val="00946D56"/>
    <w:rsid w:val="00947064"/>
    <w:rsid w:val="00947FCB"/>
    <w:rsid w:val="00950106"/>
    <w:rsid w:val="00950CEA"/>
    <w:rsid w:val="009523EA"/>
    <w:rsid w:val="009530AA"/>
    <w:rsid w:val="00953941"/>
    <w:rsid w:val="00955610"/>
    <w:rsid w:val="00960311"/>
    <w:rsid w:val="009608BB"/>
    <w:rsid w:val="00961D58"/>
    <w:rsid w:val="0096464C"/>
    <w:rsid w:val="0096521E"/>
    <w:rsid w:val="00965BB9"/>
    <w:rsid w:val="00965FCC"/>
    <w:rsid w:val="0097013E"/>
    <w:rsid w:val="0097290C"/>
    <w:rsid w:val="00973CE2"/>
    <w:rsid w:val="0097444C"/>
    <w:rsid w:val="00981C71"/>
    <w:rsid w:val="00982153"/>
    <w:rsid w:val="00982364"/>
    <w:rsid w:val="00982751"/>
    <w:rsid w:val="00982A60"/>
    <w:rsid w:val="00983959"/>
    <w:rsid w:val="0098456F"/>
    <w:rsid w:val="009902B3"/>
    <w:rsid w:val="00991820"/>
    <w:rsid w:val="00991A97"/>
    <w:rsid w:val="00992639"/>
    <w:rsid w:val="00993279"/>
    <w:rsid w:val="00996C4A"/>
    <w:rsid w:val="009A09E3"/>
    <w:rsid w:val="009A0BDC"/>
    <w:rsid w:val="009A185D"/>
    <w:rsid w:val="009A31C8"/>
    <w:rsid w:val="009A5C5F"/>
    <w:rsid w:val="009B0A2D"/>
    <w:rsid w:val="009B15D2"/>
    <w:rsid w:val="009B3930"/>
    <w:rsid w:val="009B5208"/>
    <w:rsid w:val="009B719D"/>
    <w:rsid w:val="009B7874"/>
    <w:rsid w:val="009C18D0"/>
    <w:rsid w:val="009C3846"/>
    <w:rsid w:val="009C41C8"/>
    <w:rsid w:val="009C620B"/>
    <w:rsid w:val="009D0133"/>
    <w:rsid w:val="009D101E"/>
    <w:rsid w:val="009D2DE6"/>
    <w:rsid w:val="009E0A9A"/>
    <w:rsid w:val="009E1F7D"/>
    <w:rsid w:val="009E323D"/>
    <w:rsid w:val="009E7D5B"/>
    <w:rsid w:val="009F1518"/>
    <w:rsid w:val="009F18A8"/>
    <w:rsid w:val="009F1AB1"/>
    <w:rsid w:val="009F3BCD"/>
    <w:rsid w:val="00A01141"/>
    <w:rsid w:val="00A03443"/>
    <w:rsid w:val="00A05649"/>
    <w:rsid w:val="00A076D4"/>
    <w:rsid w:val="00A14162"/>
    <w:rsid w:val="00A16263"/>
    <w:rsid w:val="00A26674"/>
    <w:rsid w:val="00A275BB"/>
    <w:rsid w:val="00A30379"/>
    <w:rsid w:val="00A30875"/>
    <w:rsid w:val="00A30EB5"/>
    <w:rsid w:val="00A3246A"/>
    <w:rsid w:val="00A33AF0"/>
    <w:rsid w:val="00A34396"/>
    <w:rsid w:val="00A344FD"/>
    <w:rsid w:val="00A349AB"/>
    <w:rsid w:val="00A351AC"/>
    <w:rsid w:val="00A36228"/>
    <w:rsid w:val="00A37A1B"/>
    <w:rsid w:val="00A37F90"/>
    <w:rsid w:val="00A4182D"/>
    <w:rsid w:val="00A421DA"/>
    <w:rsid w:val="00A43B01"/>
    <w:rsid w:val="00A44238"/>
    <w:rsid w:val="00A44366"/>
    <w:rsid w:val="00A46B48"/>
    <w:rsid w:val="00A51D1B"/>
    <w:rsid w:val="00A51E60"/>
    <w:rsid w:val="00A53194"/>
    <w:rsid w:val="00A54412"/>
    <w:rsid w:val="00A6111C"/>
    <w:rsid w:val="00A64F7B"/>
    <w:rsid w:val="00A65433"/>
    <w:rsid w:val="00A66895"/>
    <w:rsid w:val="00A66AD7"/>
    <w:rsid w:val="00A71C60"/>
    <w:rsid w:val="00A73869"/>
    <w:rsid w:val="00A75530"/>
    <w:rsid w:val="00A76A62"/>
    <w:rsid w:val="00A8084C"/>
    <w:rsid w:val="00A817B7"/>
    <w:rsid w:val="00A8335B"/>
    <w:rsid w:val="00A83546"/>
    <w:rsid w:val="00A84A90"/>
    <w:rsid w:val="00A851B7"/>
    <w:rsid w:val="00A8635B"/>
    <w:rsid w:val="00A86B05"/>
    <w:rsid w:val="00A877F6"/>
    <w:rsid w:val="00A9045B"/>
    <w:rsid w:val="00A9095A"/>
    <w:rsid w:val="00A910BA"/>
    <w:rsid w:val="00A93BF9"/>
    <w:rsid w:val="00A95963"/>
    <w:rsid w:val="00A97CEE"/>
    <w:rsid w:val="00AA0478"/>
    <w:rsid w:val="00AA07ED"/>
    <w:rsid w:val="00AA2EAA"/>
    <w:rsid w:val="00AA3324"/>
    <w:rsid w:val="00AA72F6"/>
    <w:rsid w:val="00AB193C"/>
    <w:rsid w:val="00AB668F"/>
    <w:rsid w:val="00AB792A"/>
    <w:rsid w:val="00AC1E31"/>
    <w:rsid w:val="00AC2133"/>
    <w:rsid w:val="00AC5126"/>
    <w:rsid w:val="00AC51D2"/>
    <w:rsid w:val="00AC7807"/>
    <w:rsid w:val="00AC7DE0"/>
    <w:rsid w:val="00AC7E54"/>
    <w:rsid w:val="00AD0371"/>
    <w:rsid w:val="00AD2350"/>
    <w:rsid w:val="00AD4B00"/>
    <w:rsid w:val="00AE060F"/>
    <w:rsid w:val="00AE105D"/>
    <w:rsid w:val="00AE1528"/>
    <w:rsid w:val="00AE4B1E"/>
    <w:rsid w:val="00AE5142"/>
    <w:rsid w:val="00AE5D3F"/>
    <w:rsid w:val="00AF0927"/>
    <w:rsid w:val="00AF13D6"/>
    <w:rsid w:val="00AF3194"/>
    <w:rsid w:val="00AF3484"/>
    <w:rsid w:val="00AF47CA"/>
    <w:rsid w:val="00AF5965"/>
    <w:rsid w:val="00AF5F05"/>
    <w:rsid w:val="00AF6EE4"/>
    <w:rsid w:val="00B00924"/>
    <w:rsid w:val="00B05B3A"/>
    <w:rsid w:val="00B064D9"/>
    <w:rsid w:val="00B12CDC"/>
    <w:rsid w:val="00B135B4"/>
    <w:rsid w:val="00B13F24"/>
    <w:rsid w:val="00B14335"/>
    <w:rsid w:val="00B163B8"/>
    <w:rsid w:val="00B175A0"/>
    <w:rsid w:val="00B23D8B"/>
    <w:rsid w:val="00B24986"/>
    <w:rsid w:val="00B25EEC"/>
    <w:rsid w:val="00B274FE"/>
    <w:rsid w:val="00B3161C"/>
    <w:rsid w:val="00B32950"/>
    <w:rsid w:val="00B32ABF"/>
    <w:rsid w:val="00B32EA4"/>
    <w:rsid w:val="00B33C12"/>
    <w:rsid w:val="00B36BBC"/>
    <w:rsid w:val="00B377A0"/>
    <w:rsid w:val="00B4197A"/>
    <w:rsid w:val="00B469F8"/>
    <w:rsid w:val="00B471F2"/>
    <w:rsid w:val="00B50435"/>
    <w:rsid w:val="00B527BC"/>
    <w:rsid w:val="00B532A9"/>
    <w:rsid w:val="00B60F81"/>
    <w:rsid w:val="00B628E4"/>
    <w:rsid w:val="00B6473F"/>
    <w:rsid w:val="00B7037A"/>
    <w:rsid w:val="00B709D7"/>
    <w:rsid w:val="00B72E12"/>
    <w:rsid w:val="00B74C56"/>
    <w:rsid w:val="00B77E79"/>
    <w:rsid w:val="00B848F3"/>
    <w:rsid w:val="00B84B61"/>
    <w:rsid w:val="00B862C5"/>
    <w:rsid w:val="00B863F0"/>
    <w:rsid w:val="00B907E0"/>
    <w:rsid w:val="00B91A3E"/>
    <w:rsid w:val="00B92026"/>
    <w:rsid w:val="00B95BCF"/>
    <w:rsid w:val="00BA081F"/>
    <w:rsid w:val="00BA08C3"/>
    <w:rsid w:val="00BA2DD0"/>
    <w:rsid w:val="00BA4029"/>
    <w:rsid w:val="00BA4209"/>
    <w:rsid w:val="00BA4556"/>
    <w:rsid w:val="00BA5911"/>
    <w:rsid w:val="00BA64DF"/>
    <w:rsid w:val="00BA6D7A"/>
    <w:rsid w:val="00BA7F4C"/>
    <w:rsid w:val="00BB08BF"/>
    <w:rsid w:val="00BB1915"/>
    <w:rsid w:val="00BB2E4A"/>
    <w:rsid w:val="00BB58F0"/>
    <w:rsid w:val="00BB6040"/>
    <w:rsid w:val="00BC10B6"/>
    <w:rsid w:val="00BC20CB"/>
    <w:rsid w:val="00BC2225"/>
    <w:rsid w:val="00BC2409"/>
    <w:rsid w:val="00BC4377"/>
    <w:rsid w:val="00BC588E"/>
    <w:rsid w:val="00BD0198"/>
    <w:rsid w:val="00BD0E71"/>
    <w:rsid w:val="00BD1036"/>
    <w:rsid w:val="00BD46F2"/>
    <w:rsid w:val="00BD58A4"/>
    <w:rsid w:val="00BD69A1"/>
    <w:rsid w:val="00BE23B4"/>
    <w:rsid w:val="00BE27B6"/>
    <w:rsid w:val="00BE2D0C"/>
    <w:rsid w:val="00BE33FB"/>
    <w:rsid w:val="00BE361E"/>
    <w:rsid w:val="00BE55A9"/>
    <w:rsid w:val="00BE5DD3"/>
    <w:rsid w:val="00BE737B"/>
    <w:rsid w:val="00BF334B"/>
    <w:rsid w:val="00BF36E1"/>
    <w:rsid w:val="00BF4D3C"/>
    <w:rsid w:val="00BF5673"/>
    <w:rsid w:val="00BF69AB"/>
    <w:rsid w:val="00BF730F"/>
    <w:rsid w:val="00BF7984"/>
    <w:rsid w:val="00C011A1"/>
    <w:rsid w:val="00C01947"/>
    <w:rsid w:val="00C0690D"/>
    <w:rsid w:val="00C06C27"/>
    <w:rsid w:val="00C10897"/>
    <w:rsid w:val="00C119C3"/>
    <w:rsid w:val="00C137E4"/>
    <w:rsid w:val="00C1401F"/>
    <w:rsid w:val="00C147FD"/>
    <w:rsid w:val="00C16AF0"/>
    <w:rsid w:val="00C16C86"/>
    <w:rsid w:val="00C17EDA"/>
    <w:rsid w:val="00C2124D"/>
    <w:rsid w:val="00C25051"/>
    <w:rsid w:val="00C27C9E"/>
    <w:rsid w:val="00C31A43"/>
    <w:rsid w:val="00C32186"/>
    <w:rsid w:val="00C344C3"/>
    <w:rsid w:val="00C416F1"/>
    <w:rsid w:val="00C42693"/>
    <w:rsid w:val="00C43C2C"/>
    <w:rsid w:val="00C44F6C"/>
    <w:rsid w:val="00C454CD"/>
    <w:rsid w:val="00C503CB"/>
    <w:rsid w:val="00C514DD"/>
    <w:rsid w:val="00C51894"/>
    <w:rsid w:val="00C52509"/>
    <w:rsid w:val="00C53227"/>
    <w:rsid w:val="00C53F47"/>
    <w:rsid w:val="00C55ACC"/>
    <w:rsid w:val="00C5600E"/>
    <w:rsid w:val="00C579E8"/>
    <w:rsid w:val="00C57AC2"/>
    <w:rsid w:val="00C60748"/>
    <w:rsid w:val="00C61F8C"/>
    <w:rsid w:val="00C6482D"/>
    <w:rsid w:val="00C66251"/>
    <w:rsid w:val="00C66F9B"/>
    <w:rsid w:val="00C7055F"/>
    <w:rsid w:val="00C71A2B"/>
    <w:rsid w:val="00C740E0"/>
    <w:rsid w:val="00C741E1"/>
    <w:rsid w:val="00C75B33"/>
    <w:rsid w:val="00C80AF2"/>
    <w:rsid w:val="00C80F14"/>
    <w:rsid w:val="00C82D42"/>
    <w:rsid w:val="00C8356A"/>
    <w:rsid w:val="00C83C0C"/>
    <w:rsid w:val="00C842F1"/>
    <w:rsid w:val="00C86B6C"/>
    <w:rsid w:val="00C87318"/>
    <w:rsid w:val="00C87DB7"/>
    <w:rsid w:val="00C92189"/>
    <w:rsid w:val="00C94FC0"/>
    <w:rsid w:val="00C95887"/>
    <w:rsid w:val="00C96660"/>
    <w:rsid w:val="00CA162D"/>
    <w:rsid w:val="00CA1F83"/>
    <w:rsid w:val="00CA4D13"/>
    <w:rsid w:val="00CA51DA"/>
    <w:rsid w:val="00CA6C11"/>
    <w:rsid w:val="00CB0759"/>
    <w:rsid w:val="00CB49C6"/>
    <w:rsid w:val="00CB5938"/>
    <w:rsid w:val="00CB6C91"/>
    <w:rsid w:val="00CB72BB"/>
    <w:rsid w:val="00CB7A4C"/>
    <w:rsid w:val="00CC0B66"/>
    <w:rsid w:val="00CC3769"/>
    <w:rsid w:val="00CC37FB"/>
    <w:rsid w:val="00CC390A"/>
    <w:rsid w:val="00CC4226"/>
    <w:rsid w:val="00CC63B9"/>
    <w:rsid w:val="00CD2BC5"/>
    <w:rsid w:val="00CD3C7B"/>
    <w:rsid w:val="00CD51AB"/>
    <w:rsid w:val="00CD620D"/>
    <w:rsid w:val="00CE0B4B"/>
    <w:rsid w:val="00CE17E2"/>
    <w:rsid w:val="00CE3CEE"/>
    <w:rsid w:val="00CE4056"/>
    <w:rsid w:val="00CE4818"/>
    <w:rsid w:val="00CE482E"/>
    <w:rsid w:val="00CE6AD4"/>
    <w:rsid w:val="00CE7CD3"/>
    <w:rsid w:val="00CF6B58"/>
    <w:rsid w:val="00CF7CD2"/>
    <w:rsid w:val="00D01ADC"/>
    <w:rsid w:val="00D02118"/>
    <w:rsid w:val="00D039CF"/>
    <w:rsid w:val="00D105FB"/>
    <w:rsid w:val="00D107CE"/>
    <w:rsid w:val="00D113A4"/>
    <w:rsid w:val="00D11ACF"/>
    <w:rsid w:val="00D16447"/>
    <w:rsid w:val="00D21E4F"/>
    <w:rsid w:val="00D23BFE"/>
    <w:rsid w:val="00D23E4B"/>
    <w:rsid w:val="00D279B1"/>
    <w:rsid w:val="00D3252D"/>
    <w:rsid w:val="00D3433D"/>
    <w:rsid w:val="00D35E07"/>
    <w:rsid w:val="00D36C8C"/>
    <w:rsid w:val="00D40599"/>
    <w:rsid w:val="00D42E20"/>
    <w:rsid w:val="00D44997"/>
    <w:rsid w:val="00D538AC"/>
    <w:rsid w:val="00D56071"/>
    <w:rsid w:val="00D57C31"/>
    <w:rsid w:val="00D6243E"/>
    <w:rsid w:val="00D62684"/>
    <w:rsid w:val="00D626D0"/>
    <w:rsid w:val="00D6628E"/>
    <w:rsid w:val="00D66CB4"/>
    <w:rsid w:val="00D67142"/>
    <w:rsid w:val="00D67363"/>
    <w:rsid w:val="00D7363B"/>
    <w:rsid w:val="00D75E74"/>
    <w:rsid w:val="00D76074"/>
    <w:rsid w:val="00D8075C"/>
    <w:rsid w:val="00D84CC8"/>
    <w:rsid w:val="00D85111"/>
    <w:rsid w:val="00D87210"/>
    <w:rsid w:val="00D872BE"/>
    <w:rsid w:val="00D879A2"/>
    <w:rsid w:val="00D87A8A"/>
    <w:rsid w:val="00D901DB"/>
    <w:rsid w:val="00D91336"/>
    <w:rsid w:val="00D9518C"/>
    <w:rsid w:val="00D96954"/>
    <w:rsid w:val="00DA0312"/>
    <w:rsid w:val="00DA23C0"/>
    <w:rsid w:val="00DA4F2C"/>
    <w:rsid w:val="00DA567A"/>
    <w:rsid w:val="00DA6D03"/>
    <w:rsid w:val="00DB2053"/>
    <w:rsid w:val="00DB2561"/>
    <w:rsid w:val="00DB3CB3"/>
    <w:rsid w:val="00DB41FF"/>
    <w:rsid w:val="00DB5883"/>
    <w:rsid w:val="00DB5A2F"/>
    <w:rsid w:val="00DD05A6"/>
    <w:rsid w:val="00DD1127"/>
    <w:rsid w:val="00DD2EF9"/>
    <w:rsid w:val="00DD3D98"/>
    <w:rsid w:val="00DD6C34"/>
    <w:rsid w:val="00DE2B75"/>
    <w:rsid w:val="00DE71CF"/>
    <w:rsid w:val="00DF00A7"/>
    <w:rsid w:val="00DF2027"/>
    <w:rsid w:val="00DF2B24"/>
    <w:rsid w:val="00DF3DF4"/>
    <w:rsid w:val="00DF4230"/>
    <w:rsid w:val="00E044C2"/>
    <w:rsid w:val="00E0756F"/>
    <w:rsid w:val="00E10F26"/>
    <w:rsid w:val="00E129F7"/>
    <w:rsid w:val="00E13310"/>
    <w:rsid w:val="00E13A53"/>
    <w:rsid w:val="00E14015"/>
    <w:rsid w:val="00E22865"/>
    <w:rsid w:val="00E250A2"/>
    <w:rsid w:val="00E268A2"/>
    <w:rsid w:val="00E30E5D"/>
    <w:rsid w:val="00E33435"/>
    <w:rsid w:val="00E414E7"/>
    <w:rsid w:val="00E41D1D"/>
    <w:rsid w:val="00E41F0E"/>
    <w:rsid w:val="00E436F8"/>
    <w:rsid w:val="00E43F17"/>
    <w:rsid w:val="00E45AB1"/>
    <w:rsid w:val="00E51456"/>
    <w:rsid w:val="00E529E3"/>
    <w:rsid w:val="00E53DCE"/>
    <w:rsid w:val="00E55DCF"/>
    <w:rsid w:val="00E57970"/>
    <w:rsid w:val="00E603BB"/>
    <w:rsid w:val="00E61F30"/>
    <w:rsid w:val="00E6352D"/>
    <w:rsid w:val="00E6354A"/>
    <w:rsid w:val="00E63F44"/>
    <w:rsid w:val="00E650FE"/>
    <w:rsid w:val="00E67862"/>
    <w:rsid w:val="00E67AFC"/>
    <w:rsid w:val="00E7193D"/>
    <w:rsid w:val="00E71BDE"/>
    <w:rsid w:val="00E76D96"/>
    <w:rsid w:val="00E77144"/>
    <w:rsid w:val="00E7785B"/>
    <w:rsid w:val="00E82206"/>
    <w:rsid w:val="00E82BFA"/>
    <w:rsid w:val="00E8796A"/>
    <w:rsid w:val="00E9008B"/>
    <w:rsid w:val="00E94D90"/>
    <w:rsid w:val="00E959FA"/>
    <w:rsid w:val="00E95A25"/>
    <w:rsid w:val="00EA0BE5"/>
    <w:rsid w:val="00EA391E"/>
    <w:rsid w:val="00EA6F6B"/>
    <w:rsid w:val="00EB01E8"/>
    <w:rsid w:val="00EB045C"/>
    <w:rsid w:val="00EB1653"/>
    <w:rsid w:val="00EB26B9"/>
    <w:rsid w:val="00EB44F4"/>
    <w:rsid w:val="00EB4F22"/>
    <w:rsid w:val="00EB5717"/>
    <w:rsid w:val="00EB57DB"/>
    <w:rsid w:val="00EB6476"/>
    <w:rsid w:val="00EC1898"/>
    <w:rsid w:val="00EC74AC"/>
    <w:rsid w:val="00ED1ACC"/>
    <w:rsid w:val="00EE1332"/>
    <w:rsid w:val="00EE3E4F"/>
    <w:rsid w:val="00EE46AE"/>
    <w:rsid w:val="00EE4AC3"/>
    <w:rsid w:val="00EE4CED"/>
    <w:rsid w:val="00EE5051"/>
    <w:rsid w:val="00EE6E6C"/>
    <w:rsid w:val="00EF20BC"/>
    <w:rsid w:val="00EF214E"/>
    <w:rsid w:val="00EF503B"/>
    <w:rsid w:val="00EF5B99"/>
    <w:rsid w:val="00EF5C64"/>
    <w:rsid w:val="00EF71CD"/>
    <w:rsid w:val="00F02361"/>
    <w:rsid w:val="00F0257D"/>
    <w:rsid w:val="00F0280A"/>
    <w:rsid w:val="00F03873"/>
    <w:rsid w:val="00F03EFB"/>
    <w:rsid w:val="00F04FE2"/>
    <w:rsid w:val="00F070E3"/>
    <w:rsid w:val="00F07650"/>
    <w:rsid w:val="00F12316"/>
    <w:rsid w:val="00F13BF2"/>
    <w:rsid w:val="00F17E61"/>
    <w:rsid w:val="00F20DE7"/>
    <w:rsid w:val="00F22350"/>
    <w:rsid w:val="00F24EDB"/>
    <w:rsid w:val="00F2528D"/>
    <w:rsid w:val="00F25EF3"/>
    <w:rsid w:val="00F25F99"/>
    <w:rsid w:val="00F425D1"/>
    <w:rsid w:val="00F427ED"/>
    <w:rsid w:val="00F43057"/>
    <w:rsid w:val="00F453FA"/>
    <w:rsid w:val="00F45F62"/>
    <w:rsid w:val="00F51227"/>
    <w:rsid w:val="00F51320"/>
    <w:rsid w:val="00F519B0"/>
    <w:rsid w:val="00F522F3"/>
    <w:rsid w:val="00F53898"/>
    <w:rsid w:val="00F55E42"/>
    <w:rsid w:val="00F5721C"/>
    <w:rsid w:val="00F60EAC"/>
    <w:rsid w:val="00F62E3A"/>
    <w:rsid w:val="00F64C86"/>
    <w:rsid w:val="00F66195"/>
    <w:rsid w:val="00F67533"/>
    <w:rsid w:val="00F72371"/>
    <w:rsid w:val="00F72521"/>
    <w:rsid w:val="00F729B1"/>
    <w:rsid w:val="00F7686D"/>
    <w:rsid w:val="00F7691F"/>
    <w:rsid w:val="00F84720"/>
    <w:rsid w:val="00F8520E"/>
    <w:rsid w:val="00F86015"/>
    <w:rsid w:val="00F86B68"/>
    <w:rsid w:val="00F90F02"/>
    <w:rsid w:val="00F91606"/>
    <w:rsid w:val="00F9596A"/>
    <w:rsid w:val="00FA030C"/>
    <w:rsid w:val="00FA0DE0"/>
    <w:rsid w:val="00FA421B"/>
    <w:rsid w:val="00FA4E54"/>
    <w:rsid w:val="00FA59A5"/>
    <w:rsid w:val="00FB007E"/>
    <w:rsid w:val="00FB0E6F"/>
    <w:rsid w:val="00FB1C41"/>
    <w:rsid w:val="00FB3960"/>
    <w:rsid w:val="00FB3B2E"/>
    <w:rsid w:val="00FB6379"/>
    <w:rsid w:val="00FB7066"/>
    <w:rsid w:val="00FB7D76"/>
    <w:rsid w:val="00FC020E"/>
    <w:rsid w:val="00FC1E48"/>
    <w:rsid w:val="00FC31B7"/>
    <w:rsid w:val="00FC38BD"/>
    <w:rsid w:val="00FC3927"/>
    <w:rsid w:val="00FC3E8E"/>
    <w:rsid w:val="00FC4511"/>
    <w:rsid w:val="00FC4CE5"/>
    <w:rsid w:val="00FC512D"/>
    <w:rsid w:val="00FC676D"/>
    <w:rsid w:val="00FD0714"/>
    <w:rsid w:val="00FD4076"/>
    <w:rsid w:val="00FD4947"/>
    <w:rsid w:val="00FD550C"/>
    <w:rsid w:val="00FD606A"/>
    <w:rsid w:val="00FE0D22"/>
    <w:rsid w:val="00FE122E"/>
    <w:rsid w:val="00FE79E1"/>
    <w:rsid w:val="00FF0AA6"/>
    <w:rsid w:val="00FF1D7D"/>
    <w:rsid w:val="00FF3966"/>
    <w:rsid w:val="00FF52B9"/>
    <w:rsid w:val="00FF5C81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link">
    <w:name w:val="Span_link"/>
    <w:rsid w:val="007A19B7"/>
    <w:rPr>
      <w:color w:val="008200"/>
    </w:rPr>
  </w:style>
  <w:style w:type="paragraph" w:styleId="ab">
    <w:name w:val="Normal (Web)"/>
    <w:basedOn w:val="a"/>
    <w:uiPriority w:val="99"/>
    <w:unhideWhenUsed/>
    <w:rsid w:val="00FD4947"/>
    <w:pPr>
      <w:spacing w:before="100" w:beforeAutospacing="1" w:after="100" w:afterAutospacing="1"/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4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7141F9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7141F9"/>
    <w:rPr>
      <w:b/>
      <w:bCs/>
      <w:i/>
      <w:iCs/>
      <w:color w:val="FF0000"/>
    </w:rPr>
  </w:style>
  <w:style w:type="paragraph" w:customStyle="1" w:styleId="makeword">
    <w:name w:val="makeword"/>
    <w:basedOn w:val="a"/>
    <w:uiPriority w:val="99"/>
    <w:rsid w:val="00527E29"/>
    <w:pPr>
      <w:spacing w:before="100" w:beforeAutospacing="1" w:after="136"/>
    </w:pPr>
    <w:rPr>
      <w:rFonts w:eastAsiaTheme="minorEastAsia"/>
    </w:rPr>
  </w:style>
  <w:style w:type="character" w:customStyle="1" w:styleId="ac">
    <w:name w:val="Основной текст_"/>
    <w:basedOn w:val="a0"/>
    <w:link w:val="100"/>
    <w:rsid w:val="007202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10"/>
    <w:basedOn w:val="a"/>
    <w:link w:val="ac"/>
    <w:rsid w:val="00720202"/>
    <w:pPr>
      <w:widowControl w:val="0"/>
      <w:shd w:val="clear" w:color="auto" w:fill="FFFFFF"/>
      <w:spacing w:before="120" w:line="274" w:lineRule="exact"/>
      <w:ind w:hanging="380"/>
      <w:jc w:val="both"/>
    </w:pPr>
    <w:rPr>
      <w:sz w:val="22"/>
      <w:szCs w:val="22"/>
      <w:lang w:eastAsia="en-US"/>
    </w:rPr>
  </w:style>
  <w:style w:type="character" w:styleId="ad">
    <w:name w:val="line number"/>
    <w:basedOn w:val="a0"/>
    <w:uiPriority w:val="99"/>
    <w:semiHidden/>
    <w:unhideWhenUsed/>
    <w:rsid w:val="0017157D"/>
  </w:style>
  <w:style w:type="paragraph" w:customStyle="1" w:styleId="210">
    <w:name w:val="Основной текст с отступом 21"/>
    <w:basedOn w:val="a"/>
    <w:rsid w:val="0067481D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e">
    <w:name w:val="Hyperlink"/>
    <w:uiPriority w:val="99"/>
    <w:unhideWhenUsed/>
    <w:rsid w:val="00D96954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8A286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A28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8A2860"/>
    <w:rPr>
      <w:vertAlign w:val="superscript"/>
    </w:rPr>
  </w:style>
  <w:style w:type="table" w:customStyle="1" w:styleId="23">
    <w:name w:val="Сетка таблицы2"/>
    <w:basedOn w:val="a1"/>
    <w:next w:val="aa"/>
    <w:uiPriority w:val="59"/>
    <w:rsid w:val="005E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rsid w:val="003F6017"/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BA455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BA45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2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C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42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A42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5D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Цитата1"/>
    <w:basedOn w:val="a"/>
    <w:rsid w:val="00950CEA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table" w:customStyle="1" w:styleId="13">
    <w:name w:val="Сетка таблицы1"/>
    <w:basedOn w:val="a1"/>
    <w:next w:val="aa"/>
    <w:rsid w:val="0095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B52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9442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link">
    <w:name w:val="Span_link"/>
    <w:rsid w:val="007A19B7"/>
    <w:rPr>
      <w:color w:val="008200"/>
    </w:rPr>
  </w:style>
  <w:style w:type="paragraph" w:styleId="ab">
    <w:name w:val="Normal (Web)"/>
    <w:basedOn w:val="a"/>
    <w:uiPriority w:val="99"/>
    <w:unhideWhenUsed/>
    <w:rsid w:val="00FD4947"/>
    <w:pPr>
      <w:spacing w:before="100" w:beforeAutospacing="1" w:after="100" w:afterAutospacing="1"/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4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7141F9"/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7141F9"/>
    <w:rPr>
      <w:b/>
      <w:bCs/>
      <w:i/>
      <w:iCs/>
      <w:color w:val="FF0000"/>
    </w:rPr>
  </w:style>
  <w:style w:type="paragraph" w:customStyle="1" w:styleId="makeword">
    <w:name w:val="makeword"/>
    <w:basedOn w:val="a"/>
    <w:uiPriority w:val="99"/>
    <w:rsid w:val="00527E29"/>
    <w:pPr>
      <w:spacing w:before="100" w:beforeAutospacing="1" w:after="136"/>
    </w:pPr>
    <w:rPr>
      <w:rFonts w:eastAsiaTheme="minorEastAsia"/>
    </w:rPr>
  </w:style>
  <w:style w:type="character" w:customStyle="1" w:styleId="ac">
    <w:name w:val="Основной текст_"/>
    <w:basedOn w:val="a0"/>
    <w:link w:val="100"/>
    <w:rsid w:val="007202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10"/>
    <w:basedOn w:val="a"/>
    <w:link w:val="ac"/>
    <w:rsid w:val="00720202"/>
    <w:pPr>
      <w:widowControl w:val="0"/>
      <w:shd w:val="clear" w:color="auto" w:fill="FFFFFF"/>
      <w:spacing w:before="120" w:line="274" w:lineRule="exact"/>
      <w:ind w:hanging="380"/>
      <w:jc w:val="both"/>
    </w:pPr>
    <w:rPr>
      <w:sz w:val="22"/>
      <w:szCs w:val="22"/>
      <w:lang w:eastAsia="en-US"/>
    </w:rPr>
  </w:style>
  <w:style w:type="character" w:styleId="ad">
    <w:name w:val="line number"/>
    <w:basedOn w:val="a0"/>
    <w:uiPriority w:val="99"/>
    <w:semiHidden/>
    <w:unhideWhenUsed/>
    <w:rsid w:val="0017157D"/>
  </w:style>
  <w:style w:type="paragraph" w:customStyle="1" w:styleId="210">
    <w:name w:val="Основной текст с отступом 21"/>
    <w:basedOn w:val="a"/>
    <w:rsid w:val="0067481D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e">
    <w:name w:val="Hyperlink"/>
    <w:uiPriority w:val="99"/>
    <w:unhideWhenUsed/>
    <w:rsid w:val="00D96954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8A286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A28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8A2860"/>
    <w:rPr>
      <w:vertAlign w:val="superscript"/>
    </w:rPr>
  </w:style>
  <w:style w:type="table" w:customStyle="1" w:styleId="23">
    <w:name w:val="Сетка таблицы2"/>
    <w:basedOn w:val="a1"/>
    <w:next w:val="aa"/>
    <w:uiPriority w:val="59"/>
    <w:rsid w:val="005E7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rsid w:val="003F6017"/>
    <w:rPr>
      <w:rFonts w:ascii="Calibri" w:eastAsia="Times New Roman" w:hAnsi="Calibri" w:cs="Calibri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BA455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BA45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FBA32B863B3C3D2710A1F811965B90FB77AE352A0E749B89DA6AD703F54E118E1F16AD466E69A44FAA3D5544440CD0CE847847D09312V4D" TargetMode="External"/><Relationship Id="rId18" Type="http://schemas.openxmlformats.org/officeDocument/2006/relationships/hyperlink" Target="consultantplus://offline/main?base=LAW;n=107970;fld=1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AD89C55FCF2337235F632F7F02F0B714EF0FA58195B05C7F825A0B1958AD08B3302C21FE8EFE53219E18A5E3BCED3ED32444B2154666F5EbBs6F" TargetMode="External"/><Relationship Id="rId17" Type="http://schemas.openxmlformats.org/officeDocument/2006/relationships/hyperlink" Target="consultantplus://offline/ref=E3FBA32B863B3C3D2710BDF204E20EC3F575A937270D749B89DA6AD703F54E118E1F16AE446968AD13F02D510D1008CFC7996646CE93253317VE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FBA32B863B3C3D2710A1F811965B90FB77AE352A0E749B89DA6AD703F54E118E1F16AD466E6DA44FAA3D5544440CD0CE847847D09312V4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C93971DB19E2408F80AE463456913B61CEE47A74B51443422zF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FBA32B863B3C3D2710A1F811965B90FB77AD352608749B89DA6AD703F54E118E1F16AE44696FA91BF02D510D1008CFC7996646CE93253317VED" TargetMode="External"/><Relationship Id="rId10" Type="http://schemas.openxmlformats.org/officeDocument/2006/relationships/hyperlink" Target="consultantplus://offline/ref=C6865BF15B87DCB33FF1070ADF5880E1AC9B9416BF9E2408F80AE463456913B61CEE47A74B51443522z7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3D714E1CAA911FC6462C65C1AzCG" TargetMode="External"/><Relationship Id="rId14" Type="http://schemas.openxmlformats.org/officeDocument/2006/relationships/hyperlink" Target="consultantplus://offline/ref=E3FBA32B863B3C3D2710BDF204E20EC3F575AE362303749B89DA6AD703F54E118E1F16AE446968AD1FF02D510D1008CFC7996646CE93253317VE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64E8-1CC8-4C52-BB9A-54B19389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159950</TotalTime>
  <Pages>9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Дворецкая Татьяна Павловна</dc:creator>
  <cp:keywords/>
  <dc:description/>
  <cp:lastModifiedBy>Мышкова Елена Сергеевна</cp:lastModifiedBy>
  <cp:revision>138</cp:revision>
  <cp:lastPrinted>2021-02-26T10:18:00Z</cp:lastPrinted>
  <dcterms:created xsi:type="dcterms:W3CDTF">2018-04-12T07:21:00Z</dcterms:created>
  <dcterms:modified xsi:type="dcterms:W3CDTF">2021-05-25T01:49:00Z</dcterms:modified>
</cp:coreProperties>
</file>