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3C" w:rsidRPr="00B6753C" w:rsidRDefault="00B6753C" w:rsidP="0088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B67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Доклад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заместителя начальника</w:t>
      </w:r>
      <w:r w:rsidRPr="00B67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урегулирования налоговых споров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7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УФНС России по Иркутской области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 В. Шамсутдиновой </w:t>
      </w:r>
      <w:r w:rsidRPr="00B6753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«</w:t>
      </w:r>
      <w:r w:rsidR="00884375" w:rsidRPr="0088437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Механизмы досудебного урегулирования налоговых споров и пути разрешения споров в досудебном порядке</w:t>
      </w:r>
      <w:r w:rsidRPr="00B6753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»</w:t>
      </w:r>
    </w:p>
    <w:p w:rsidR="00AD1177" w:rsidRPr="00B6753C" w:rsidRDefault="00AD1177" w:rsidP="00B6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A35" w:rsidRPr="00B6753C" w:rsidRDefault="002E3A35" w:rsidP="00AD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Досудебное урегулирование налоговых споров </w:t>
      </w:r>
      <w:r w:rsidR="00884375">
        <w:rPr>
          <w:rFonts w:ascii="Times New Roman" w:hAnsi="Times New Roman" w:cs="Times New Roman"/>
          <w:sz w:val="24"/>
          <w:szCs w:val="24"/>
        </w:rPr>
        <w:t>-</w:t>
      </w:r>
      <w:r w:rsidRPr="00B6753C">
        <w:rPr>
          <w:rFonts w:ascii="Times New Roman" w:hAnsi="Times New Roman" w:cs="Times New Roman"/>
          <w:sz w:val="24"/>
          <w:szCs w:val="24"/>
        </w:rPr>
        <w:t xml:space="preserve"> это </w:t>
      </w:r>
      <w:r w:rsidR="00CF5CD8" w:rsidRPr="00B6753C">
        <w:rPr>
          <w:rFonts w:ascii="Times New Roman" w:hAnsi="Times New Roman" w:cs="Times New Roman"/>
          <w:sz w:val="24"/>
          <w:szCs w:val="24"/>
        </w:rPr>
        <w:t xml:space="preserve">совместная работа налоговых органов разных уровней по рассмотрению жалоб, </w:t>
      </w:r>
      <w:r w:rsidRPr="00B6753C">
        <w:rPr>
          <w:rFonts w:ascii="Times New Roman" w:hAnsi="Times New Roman" w:cs="Times New Roman"/>
          <w:sz w:val="24"/>
          <w:szCs w:val="24"/>
        </w:rPr>
        <w:t>позволя</w:t>
      </w:r>
      <w:r w:rsidR="0001329A" w:rsidRPr="00B6753C">
        <w:rPr>
          <w:rFonts w:ascii="Times New Roman" w:hAnsi="Times New Roman" w:cs="Times New Roman"/>
          <w:sz w:val="24"/>
          <w:szCs w:val="24"/>
        </w:rPr>
        <w:t>ющая</w:t>
      </w:r>
      <w:r w:rsidRPr="00B6753C">
        <w:rPr>
          <w:rFonts w:ascii="Times New Roman" w:hAnsi="Times New Roman" w:cs="Times New Roman"/>
          <w:sz w:val="24"/>
          <w:szCs w:val="24"/>
        </w:rPr>
        <w:t xml:space="preserve"> оперативно урегулировать возникающие конфликты, не доводя разрешение спора до судебного разбирательства.  </w:t>
      </w:r>
    </w:p>
    <w:p w:rsidR="00AD7B4A" w:rsidRDefault="00AD7B4A" w:rsidP="00AD7B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6B0" w:rsidRPr="00B6753C" w:rsidRDefault="00CF5CD8" w:rsidP="00AD7B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Первоочередной задачей процедуры досудебного урегулирования налоговых споров является</w:t>
      </w:r>
      <w:r w:rsidR="00C476E0" w:rsidRPr="00B6753C">
        <w:rPr>
          <w:rFonts w:ascii="Times New Roman" w:hAnsi="Times New Roman" w:cs="Times New Roman"/>
          <w:sz w:val="24"/>
          <w:szCs w:val="24"/>
        </w:rPr>
        <w:t xml:space="preserve"> незамедлительное устранение нарушений прав и создаваемых предпосылок к нарушению прав</w:t>
      </w:r>
      <w:r w:rsidRPr="00B6753C">
        <w:rPr>
          <w:rFonts w:ascii="Times New Roman" w:hAnsi="Times New Roman" w:cs="Times New Roman"/>
          <w:sz w:val="24"/>
          <w:szCs w:val="24"/>
        </w:rPr>
        <w:t>. Кроме того,</w:t>
      </w:r>
      <w:r w:rsidR="00C476E0"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Pr="00B6753C">
        <w:rPr>
          <w:rFonts w:ascii="Times New Roman" w:hAnsi="Times New Roman" w:cs="Times New Roman"/>
          <w:sz w:val="24"/>
          <w:szCs w:val="24"/>
        </w:rPr>
        <w:t xml:space="preserve">работа по данному направлению нацелена </w:t>
      </w:r>
      <w:proofErr w:type="gramStart"/>
      <w:r w:rsidRPr="00B675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716B0" w:rsidRPr="00B6753C">
        <w:rPr>
          <w:rFonts w:ascii="Times New Roman" w:hAnsi="Times New Roman" w:cs="Times New Roman"/>
          <w:sz w:val="24"/>
          <w:szCs w:val="24"/>
        </w:rPr>
        <w:t>:</w:t>
      </w:r>
    </w:p>
    <w:p w:rsidR="00C476E0" w:rsidRPr="00B6753C" w:rsidRDefault="007716B0" w:rsidP="00AD7B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</w:t>
      </w:r>
      <w:r w:rsidR="00CF5CD8"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C476E0" w:rsidRPr="00B6753C">
        <w:rPr>
          <w:rFonts w:ascii="Times New Roman" w:hAnsi="Times New Roman" w:cs="Times New Roman"/>
          <w:sz w:val="24"/>
          <w:szCs w:val="24"/>
        </w:rPr>
        <w:t>проведение разъяснительной работы с учетом субъективных характеристи</w:t>
      </w:r>
      <w:r w:rsidR="00884375">
        <w:rPr>
          <w:rFonts w:ascii="Times New Roman" w:hAnsi="Times New Roman" w:cs="Times New Roman"/>
          <w:sz w:val="24"/>
          <w:szCs w:val="24"/>
        </w:rPr>
        <w:t>к конкретного налогоплательщика;</w:t>
      </w:r>
    </w:p>
    <w:p w:rsidR="007716B0" w:rsidRPr="00B6753C" w:rsidRDefault="007716B0" w:rsidP="00AD7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достижение единообразия применения правовых подходов при вынесении решений по жалобам;</w:t>
      </w:r>
    </w:p>
    <w:p w:rsidR="007716B0" w:rsidRPr="00B6753C" w:rsidRDefault="007716B0" w:rsidP="00AD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снижение издержек в процедуре рассмотрения жалоб;</w:t>
      </w:r>
    </w:p>
    <w:p w:rsidR="007716B0" w:rsidRPr="00B6753C" w:rsidRDefault="007716B0" w:rsidP="00AD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систематическую работу с причинами возникновения споров для создания условий, чтобы подобная жалоба не возникала.</w:t>
      </w:r>
    </w:p>
    <w:p w:rsidR="00AD7B4A" w:rsidRDefault="00AD7B4A" w:rsidP="00AD7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B0" w:rsidRPr="00B6753C" w:rsidRDefault="007716B0" w:rsidP="00AD7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При рассмотрении жалобы сотрудники подразделений досудебного урегулирования налоговых споров выясняют все обстоятельства дела, имеющие значение для разрешения спора по жалобе, в том числе путем запроса документов, информации у налоговых органов, </w:t>
      </w:r>
      <w:r w:rsidR="00F93AFD" w:rsidRPr="00B6753C">
        <w:rPr>
          <w:rFonts w:ascii="Times New Roman" w:hAnsi="Times New Roman" w:cs="Times New Roman"/>
          <w:sz w:val="24"/>
          <w:szCs w:val="24"/>
        </w:rPr>
        <w:t xml:space="preserve">у регистрирующих органов, </w:t>
      </w:r>
      <w:r w:rsidRPr="00B6753C">
        <w:rPr>
          <w:rFonts w:ascii="Times New Roman" w:hAnsi="Times New Roman" w:cs="Times New Roman"/>
          <w:sz w:val="24"/>
          <w:szCs w:val="24"/>
        </w:rPr>
        <w:t>анализа информационных ресурсов, взаимодействия с заявителем жалобы.</w:t>
      </w:r>
    </w:p>
    <w:p w:rsidR="00AD7B4A" w:rsidRDefault="00AD7B4A" w:rsidP="00AD7B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6B0" w:rsidRPr="00B6753C" w:rsidRDefault="007716B0" w:rsidP="00AD7B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Поэтому очень важно, чтобы налогоплательщик был открыт для налогов</w:t>
      </w:r>
      <w:r w:rsidR="002774AA">
        <w:rPr>
          <w:rFonts w:ascii="Times New Roman" w:hAnsi="Times New Roman" w:cs="Times New Roman"/>
          <w:sz w:val="24"/>
          <w:szCs w:val="24"/>
        </w:rPr>
        <w:t>ых органов, а налоговые органы -</w:t>
      </w:r>
      <w:r w:rsidRPr="00B6753C">
        <w:rPr>
          <w:rFonts w:ascii="Times New Roman" w:hAnsi="Times New Roman" w:cs="Times New Roman"/>
          <w:sz w:val="24"/>
          <w:szCs w:val="24"/>
        </w:rPr>
        <w:t xml:space="preserve"> открыты для налогоплательщиков. </w:t>
      </w:r>
    </w:p>
    <w:p w:rsidR="00AD7B4A" w:rsidRDefault="00AD7B4A" w:rsidP="00AD7B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6B0" w:rsidRPr="00B6753C" w:rsidRDefault="007716B0" w:rsidP="00AD7B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Итогом эффективного досудебного урегулирования должно являться налаженное взаимодействие между налоговыми органами и налогоплательщиками, при котором налогоплательщиком беспрепятственно реализуются и исполняются предусмотренные законом правомочия и обязанности, а налоговым органом своевременно, результативно и в соответствии с законом пресекаются нарушения законодательства в рамках своей компетенции.</w:t>
      </w:r>
    </w:p>
    <w:p w:rsidR="00AD7B4A" w:rsidRDefault="00AD7B4A" w:rsidP="00AD7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A7A" w:rsidRPr="00B6753C" w:rsidRDefault="007716B0" w:rsidP="00AD7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В</w:t>
      </w:r>
      <w:r w:rsidR="00827A7A" w:rsidRPr="00B6753C">
        <w:rPr>
          <w:rFonts w:ascii="Times New Roman" w:hAnsi="Times New Roman" w:cs="Times New Roman"/>
          <w:sz w:val="24"/>
          <w:szCs w:val="24"/>
        </w:rPr>
        <w:t xml:space="preserve"> настоящее время </w:t>
      </w:r>
      <w:r w:rsidR="00827A7A" w:rsidRPr="002774AA">
        <w:rPr>
          <w:rFonts w:ascii="Times New Roman" w:hAnsi="Times New Roman" w:cs="Times New Roman"/>
          <w:sz w:val="24"/>
          <w:szCs w:val="24"/>
        </w:rPr>
        <w:t>стратегия развития досудебного урегулирования налоговых споров заключается в повышении доверия клиен</w:t>
      </w:r>
      <w:r w:rsidRPr="002774AA">
        <w:rPr>
          <w:rFonts w:ascii="Times New Roman" w:hAnsi="Times New Roman" w:cs="Times New Roman"/>
          <w:sz w:val="24"/>
          <w:szCs w:val="24"/>
        </w:rPr>
        <w:t>тов службы (налогоплательщиков).</w:t>
      </w:r>
      <w:r w:rsidR="00827A7A" w:rsidRPr="00B6753C">
        <w:rPr>
          <w:rFonts w:ascii="Times New Roman" w:hAnsi="Times New Roman" w:cs="Times New Roman"/>
          <w:sz w:val="24"/>
          <w:szCs w:val="24"/>
        </w:rPr>
        <w:t xml:space="preserve"> Так, ФНС России обозначены пути реализации стратегии развития досудебного урегулирования налоговых споров, что включает:</w:t>
      </w:r>
    </w:p>
    <w:p w:rsidR="00827A7A" w:rsidRPr="00B6753C" w:rsidRDefault="00827A7A" w:rsidP="00AD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-  совершенствование </w:t>
      </w:r>
      <w:proofErr w:type="spellStart"/>
      <w:r w:rsidRPr="00B6753C">
        <w:rPr>
          <w:rFonts w:ascii="Times New Roman" w:hAnsi="Times New Roman" w:cs="Times New Roman"/>
          <w:sz w:val="24"/>
          <w:szCs w:val="24"/>
        </w:rPr>
        <w:t>сервисности</w:t>
      </w:r>
      <w:proofErr w:type="spellEnd"/>
      <w:r w:rsidRPr="00B6753C">
        <w:rPr>
          <w:rFonts w:ascii="Times New Roman" w:hAnsi="Times New Roman" w:cs="Times New Roman"/>
          <w:sz w:val="24"/>
          <w:szCs w:val="24"/>
        </w:rPr>
        <w:t xml:space="preserve"> при взаимодействии с налогоплательщиками;</w:t>
      </w:r>
    </w:p>
    <w:p w:rsidR="00AD7B4A" w:rsidRDefault="00827A7A" w:rsidP="00AD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обратн</w:t>
      </w:r>
      <w:r w:rsidR="00F93AFD" w:rsidRPr="00B6753C">
        <w:rPr>
          <w:rFonts w:ascii="Times New Roman" w:hAnsi="Times New Roman" w:cs="Times New Roman"/>
          <w:sz w:val="24"/>
          <w:szCs w:val="24"/>
        </w:rPr>
        <w:t>ая</w:t>
      </w:r>
      <w:r w:rsidRPr="00B6753C">
        <w:rPr>
          <w:rFonts w:ascii="Times New Roman" w:hAnsi="Times New Roman" w:cs="Times New Roman"/>
          <w:sz w:val="24"/>
          <w:szCs w:val="24"/>
        </w:rPr>
        <w:t xml:space="preserve"> связь с источником возникновения спора для исключения причин возникновения спора. </w:t>
      </w:r>
    </w:p>
    <w:p w:rsidR="00AD7B4A" w:rsidRDefault="00AD7B4A" w:rsidP="00AD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A7A" w:rsidRPr="00B6753C" w:rsidRDefault="00827A7A" w:rsidP="00AD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Глава ФНС России считает, что если отсутствует система обратной связи, то спектр возможностей по развитию ограничен. Система обратной связи помогает находить новые решения.</w:t>
      </w:r>
    </w:p>
    <w:p w:rsidR="00AD7B4A" w:rsidRDefault="00AD7B4A" w:rsidP="00AD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F5" w:rsidRPr="00B6753C" w:rsidRDefault="006C09F5" w:rsidP="00AD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Для установления, оценки и устранения причин возникновения споров в </w:t>
      </w:r>
      <w:r w:rsidR="002774AA">
        <w:rPr>
          <w:rFonts w:ascii="Times New Roman" w:hAnsi="Times New Roman" w:cs="Times New Roman"/>
          <w:sz w:val="24"/>
          <w:szCs w:val="24"/>
        </w:rPr>
        <w:t xml:space="preserve">деятельности налоговых органов </w:t>
      </w:r>
      <w:r w:rsidRPr="00B6753C">
        <w:rPr>
          <w:rFonts w:ascii="Times New Roman" w:hAnsi="Times New Roman" w:cs="Times New Roman"/>
          <w:sz w:val="24"/>
          <w:szCs w:val="24"/>
        </w:rPr>
        <w:t xml:space="preserve">ФНС России издан приказ от 25.11.2020 № СД-7-9/848@. Согласно данному приказу установление причин возникновения споров осуществляется по результатам анализа источников информации о причинах возникновения споров. Источниками являются, в частности, материалы жалоб налогоплательщиков; данные, содержащиеся в отчетах; также запросы нижестоящих налоговых органов, связанные с вопросами правоприменительного характера и иные источники. </w:t>
      </w:r>
    </w:p>
    <w:p w:rsidR="00AD7B4A" w:rsidRDefault="00AD7B4A" w:rsidP="00AD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F5" w:rsidRPr="00B6753C" w:rsidRDefault="002774AA" w:rsidP="00AD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</w:t>
      </w:r>
      <w:r w:rsidR="006C09F5" w:rsidRPr="00B6753C">
        <w:rPr>
          <w:rFonts w:ascii="Times New Roman" w:hAnsi="Times New Roman" w:cs="Times New Roman"/>
          <w:sz w:val="24"/>
          <w:szCs w:val="24"/>
        </w:rPr>
        <w:t>оцениваются причины возникновения споров на определение категории</w:t>
      </w:r>
      <w:r w:rsidR="007716B0" w:rsidRPr="00B6753C">
        <w:rPr>
          <w:rFonts w:ascii="Times New Roman" w:hAnsi="Times New Roman" w:cs="Times New Roman"/>
          <w:sz w:val="24"/>
          <w:szCs w:val="24"/>
        </w:rPr>
        <w:t xml:space="preserve"> (техпроцессов)</w:t>
      </w:r>
      <w:r w:rsidR="006C09F5" w:rsidRPr="00B6753C">
        <w:rPr>
          <w:rFonts w:ascii="Times New Roman" w:hAnsi="Times New Roman" w:cs="Times New Roman"/>
          <w:sz w:val="24"/>
          <w:szCs w:val="24"/>
        </w:rPr>
        <w:t>, определяется возможность самостоятельного устране</w:t>
      </w:r>
      <w:r>
        <w:rPr>
          <w:rFonts w:ascii="Times New Roman" w:hAnsi="Times New Roman" w:cs="Times New Roman"/>
          <w:sz w:val="24"/>
          <w:szCs w:val="24"/>
        </w:rPr>
        <w:t>ния причин</w:t>
      </w:r>
      <w:r w:rsidR="006C09F5" w:rsidRPr="00B6753C">
        <w:rPr>
          <w:rFonts w:ascii="Times New Roman" w:hAnsi="Times New Roman" w:cs="Times New Roman"/>
          <w:sz w:val="24"/>
          <w:szCs w:val="24"/>
        </w:rPr>
        <w:t xml:space="preserve"> возникновения данных споров. В случае</w:t>
      </w:r>
      <w:proofErr w:type="gramStart"/>
      <w:r w:rsidR="006C09F5" w:rsidRPr="00B675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C09F5" w:rsidRPr="00B6753C">
        <w:rPr>
          <w:rFonts w:ascii="Times New Roman" w:hAnsi="Times New Roman" w:cs="Times New Roman"/>
          <w:sz w:val="24"/>
          <w:szCs w:val="24"/>
        </w:rPr>
        <w:t xml:space="preserve"> если самостоятельное устранение причин возникновения споров не представляется возможным, </w:t>
      </w:r>
      <w:r w:rsidRPr="00B6753C">
        <w:rPr>
          <w:rFonts w:ascii="Times New Roman" w:hAnsi="Times New Roman" w:cs="Times New Roman"/>
          <w:sz w:val="24"/>
          <w:szCs w:val="24"/>
        </w:rPr>
        <w:t xml:space="preserve">профильному структурному подразделению </w:t>
      </w:r>
      <w:r w:rsidR="006C09F5" w:rsidRPr="00B6753C">
        <w:rPr>
          <w:rFonts w:ascii="Times New Roman" w:hAnsi="Times New Roman" w:cs="Times New Roman"/>
          <w:sz w:val="24"/>
          <w:szCs w:val="24"/>
        </w:rPr>
        <w:t>направляет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6C09F5" w:rsidRPr="00B6753C">
        <w:rPr>
          <w:rFonts w:ascii="Times New Roman" w:hAnsi="Times New Roman" w:cs="Times New Roman"/>
          <w:sz w:val="24"/>
          <w:szCs w:val="24"/>
        </w:rPr>
        <w:t xml:space="preserve"> информацию о причине возникновения спора и обоснование необходимости ее устранения. Комплекс мер, </w:t>
      </w:r>
      <w:r w:rsidR="006C09F5" w:rsidRPr="00B6753C">
        <w:rPr>
          <w:rFonts w:ascii="Times New Roman" w:hAnsi="Times New Roman" w:cs="Times New Roman"/>
          <w:sz w:val="24"/>
          <w:szCs w:val="24"/>
        </w:rPr>
        <w:lastRenderedPageBreak/>
        <w:t>предпринимаемых профильным структурным подразделением с целью устранения причины возникновения споров, может включать:</w:t>
      </w:r>
    </w:p>
    <w:p w:rsidR="00F93AFD" w:rsidRPr="00B6753C" w:rsidRDefault="00F93AFD" w:rsidP="00374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направление заявок в структурные подразделения ФНС России в части устранения технических ошибок;</w:t>
      </w:r>
    </w:p>
    <w:p w:rsidR="006C09F5" w:rsidRPr="00B6753C" w:rsidRDefault="006C09F5" w:rsidP="00374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инициирование внесения изменений в действующее законодательство;</w:t>
      </w:r>
    </w:p>
    <w:p w:rsidR="006C09F5" w:rsidRPr="00B6753C" w:rsidRDefault="006C09F5" w:rsidP="00374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направление в адрес нижестоящих налоговых органов писем ФНС России, Минфина России, содержащих разъяснения по вопросам, связанным с причинами возникновения споров;</w:t>
      </w:r>
    </w:p>
    <w:p w:rsidR="006C09F5" w:rsidRPr="00B6753C" w:rsidRDefault="006C09F5" w:rsidP="00374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инициирование направления запросов в Минфин России;</w:t>
      </w:r>
    </w:p>
    <w:p w:rsidR="006C09F5" w:rsidRPr="00B6753C" w:rsidRDefault="006C09F5" w:rsidP="00374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</w:t>
      </w:r>
      <w:r w:rsidR="002774AA">
        <w:rPr>
          <w:rFonts w:ascii="Times New Roman" w:hAnsi="Times New Roman" w:cs="Times New Roman"/>
          <w:sz w:val="24"/>
          <w:szCs w:val="24"/>
        </w:rPr>
        <w:t xml:space="preserve"> </w:t>
      </w:r>
      <w:r w:rsidRPr="00B6753C">
        <w:rPr>
          <w:rFonts w:ascii="Times New Roman" w:hAnsi="Times New Roman" w:cs="Times New Roman"/>
          <w:sz w:val="24"/>
          <w:szCs w:val="24"/>
        </w:rPr>
        <w:t>обращение правового управления ФНС России в Верховный суд РФ с целью формирования позиции;</w:t>
      </w:r>
    </w:p>
    <w:p w:rsidR="006C09F5" w:rsidRPr="00B6753C" w:rsidRDefault="002774AA" w:rsidP="00374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09F5" w:rsidRPr="00B6753C">
        <w:rPr>
          <w:rFonts w:ascii="Times New Roman" w:hAnsi="Times New Roman" w:cs="Times New Roman"/>
          <w:sz w:val="24"/>
          <w:szCs w:val="24"/>
        </w:rPr>
        <w:t>направление в адрес нижестоящих налоговых органов правовых позиций Конституционного Суда РФ, Верховного Суда РФ, постановлений судов кассационных инстанций с целью выработки единообразных подходов в работе;</w:t>
      </w:r>
    </w:p>
    <w:p w:rsidR="006C09F5" w:rsidRPr="00B6753C" w:rsidRDefault="006C09F5" w:rsidP="00374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назначение тематических аудиторских проверок и (или) проведение служебных проверок в отношении должностных лиц налоговых органов;</w:t>
      </w:r>
    </w:p>
    <w:p w:rsidR="00C476E0" w:rsidRPr="002774AA" w:rsidRDefault="006C09F5" w:rsidP="00374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иные меры, которые признаны необходимыми для устранения причины возникновения споров.</w:t>
      </w:r>
    </w:p>
    <w:p w:rsidR="00374AA5" w:rsidRDefault="00374AA5" w:rsidP="00374A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1575" w:rsidRPr="00B6753C" w:rsidRDefault="00107622" w:rsidP="00374A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7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 досудебного урегулирования налоговых споров предусмотрен в главах 19, 20 НК РФ. </w:t>
      </w:r>
      <w:r w:rsidR="00971575" w:rsidRPr="00B6753C">
        <w:rPr>
          <w:rFonts w:ascii="Times New Roman" w:eastAsia="Calibri" w:hAnsi="Times New Roman" w:cs="Times New Roman"/>
          <w:sz w:val="24"/>
          <w:szCs w:val="24"/>
          <w:lang w:eastAsia="ru-RU"/>
        </w:rPr>
        <w:t>Каждое лицо имеет право обжаловать акты налоговых органов ненормативного характера, действия или бездействия их должностных лиц, если, по мнению этого лица, такие акты, действия или бездействие нарушают его права.</w:t>
      </w:r>
    </w:p>
    <w:p w:rsidR="00374AA5" w:rsidRDefault="00374AA5" w:rsidP="00374A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7B4A" w:rsidRDefault="003973DF" w:rsidP="00374A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753C">
        <w:rPr>
          <w:rFonts w:ascii="Times New Roman" w:eastAsia="Calibri" w:hAnsi="Times New Roman" w:cs="Times New Roman"/>
          <w:sz w:val="24"/>
          <w:szCs w:val="24"/>
          <w:lang w:eastAsia="ru-RU"/>
        </w:rPr>
        <w:t>Преимущества досудебного разрешения споров:</w:t>
      </w:r>
    </w:p>
    <w:p w:rsidR="003973DF" w:rsidRPr="00B6753C" w:rsidRDefault="003973DF" w:rsidP="00374A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753C">
        <w:rPr>
          <w:rFonts w:ascii="Times New Roman" w:eastAsia="Calibri" w:hAnsi="Times New Roman" w:cs="Times New Roman"/>
          <w:sz w:val="24"/>
          <w:szCs w:val="24"/>
          <w:lang w:eastAsia="ru-RU"/>
        </w:rPr>
        <w:t>- отсутствие необходимости уплаты госпошлины и судебных расходов;</w:t>
      </w:r>
    </w:p>
    <w:p w:rsidR="003973DF" w:rsidRPr="00B6753C" w:rsidRDefault="003973DF" w:rsidP="00374A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753C">
        <w:rPr>
          <w:rFonts w:ascii="Times New Roman" w:eastAsia="Calibri" w:hAnsi="Times New Roman" w:cs="Times New Roman"/>
          <w:sz w:val="24"/>
          <w:szCs w:val="24"/>
          <w:lang w:eastAsia="ru-RU"/>
        </w:rPr>
        <w:t>- простота оформления жалобы;</w:t>
      </w:r>
    </w:p>
    <w:p w:rsidR="003973DF" w:rsidRPr="00B6753C" w:rsidRDefault="003973DF" w:rsidP="00374A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753C">
        <w:rPr>
          <w:rFonts w:ascii="Times New Roman" w:eastAsia="Calibri" w:hAnsi="Times New Roman" w:cs="Times New Roman"/>
          <w:sz w:val="24"/>
          <w:szCs w:val="24"/>
          <w:lang w:eastAsia="ru-RU"/>
        </w:rPr>
        <w:t>- жалоба рассматривается в короткие сроки;</w:t>
      </w:r>
    </w:p>
    <w:p w:rsidR="003973DF" w:rsidRPr="00B6753C" w:rsidRDefault="003973DF" w:rsidP="00374A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753C">
        <w:rPr>
          <w:rFonts w:ascii="Times New Roman" w:eastAsia="Calibri" w:hAnsi="Times New Roman" w:cs="Times New Roman"/>
          <w:sz w:val="24"/>
          <w:szCs w:val="24"/>
          <w:lang w:eastAsia="ru-RU"/>
        </w:rPr>
        <w:t>- сжатые сроки исполнения решения по жалобе.</w:t>
      </w:r>
    </w:p>
    <w:p w:rsidR="00AD7B4A" w:rsidRDefault="00AD7B4A" w:rsidP="00AD7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1207" w:rsidRPr="00B6753C" w:rsidRDefault="00711207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7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НК РФ разграничивает виды жалоб </w:t>
      </w:r>
      <w:r w:rsidR="00386E3B" w:rsidRPr="00B67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6753C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386E3B" w:rsidRPr="00B67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жалобу и апелляционную жалобу.</w:t>
      </w:r>
    </w:p>
    <w:p w:rsidR="00201660" w:rsidRPr="00B6753C" w:rsidRDefault="00386E3B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Предметом Ж</w:t>
      </w:r>
      <w:r w:rsidR="00201660" w:rsidRPr="00B6753C">
        <w:rPr>
          <w:rFonts w:ascii="Times New Roman" w:hAnsi="Times New Roman" w:cs="Times New Roman"/>
          <w:sz w:val="24"/>
          <w:szCs w:val="24"/>
        </w:rPr>
        <w:t>алоб</w:t>
      </w:r>
      <w:r w:rsidRPr="00B6753C">
        <w:rPr>
          <w:rFonts w:ascii="Times New Roman" w:hAnsi="Times New Roman" w:cs="Times New Roman"/>
          <w:sz w:val="24"/>
          <w:szCs w:val="24"/>
        </w:rPr>
        <w:t>ы</w:t>
      </w:r>
      <w:r w:rsidR="00201660" w:rsidRPr="00B6753C">
        <w:rPr>
          <w:rFonts w:ascii="Times New Roman" w:hAnsi="Times New Roman" w:cs="Times New Roman"/>
          <w:sz w:val="24"/>
          <w:szCs w:val="24"/>
        </w:rPr>
        <w:t xml:space="preserve"> является обжалование вступивших в силу актов налогового органа ненормативного характера, действий или бездействия его должностных лиц, если, по мнению этого лица, обжалуемые акты, действия или бездействие должностных лиц налогового органа нарушают его права.</w:t>
      </w:r>
      <w:r w:rsidR="00387CB1" w:rsidRPr="00B6753C">
        <w:rPr>
          <w:rFonts w:ascii="Times New Roman" w:hAnsi="Times New Roman" w:cs="Times New Roman"/>
          <w:sz w:val="24"/>
          <w:szCs w:val="24"/>
        </w:rPr>
        <w:t xml:space="preserve"> Срок представления жалобы – в течение 1 года со дня, когда лицо узнало или должно было узнать о нарушении своих прав. </w:t>
      </w:r>
    </w:p>
    <w:p w:rsidR="00374AA5" w:rsidRDefault="00374AA5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660" w:rsidRPr="00B6753C" w:rsidRDefault="00386E3B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201660" w:rsidRPr="00B6753C">
        <w:rPr>
          <w:rFonts w:ascii="Times New Roman" w:hAnsi="Times New Roman" w:cs="Times New Roman"/>
          <w:sz w:val="24"/>
          <w:szCs w:val="24"/>
        </w:rPr>
        <w:t>Апелляционн</w:t>
      </w:r>
      <w:r w:rsidRPr="00B6753C">
        <w:rPr>
          <w:rFonts w:ascii="Times New Roman" w:hAnsi="Times New Roman" w:cs="Times New Roman"/>
          <w:sz w:val="24"/>
          <w:szCs w:val="24"/>
        </w:rPr>
        <w:t>ой</w:t>
      </w:r>
      <w:r w:rsidR="00201660" w:rsidRPr="00B6753C">
        <w:rPr>
          <w:rFonts w:ascii="Times New Roman" w:hAnsi="Times New Roman" w:cs="Times New Roman"/>
          <w:sz w:val="24"/>
          <w:szCs w:val="24"/>
        </w:rPr>
        <w:t xml:space="preserve"> жалоб</w:t>
      </w:r>
      <w:r w:rsidRPr="00B6753C">
        <w:rPr>
          <w:rFonts w:ascii="Times New Roman" w:hAnsi="Times New Roman" w:cs="Times New Roman"/>
          <w:sz w:val="24"/>
          <w:szCs w:val="24"/>
        </w:rPr>
        <w:t>ы</w:t>
      </w:r>
      <w:r w:rsidR="00201660" w:rsidRPr="00B6753C">
        <w:rPr>
          <w:rFonts w:ascii="Times New Roman" w:hAnsi="Times New Roman" w:cs="Times New Roman"/>
          <w:sz w:val="24"/>
          <w:szCs w:val="24"/>
        </w:rPr>
        <w:t xml:space="preserve"> является обжалование не вступившего в силу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правонарушения, вынесенного в соответствии со </w:t>
      </w:r>
      <w:hyperlink r:id="rId9" w:history="1">
        <w:r w:rsidR="00201660" w:rsidRPr="00B6753C">
          <w:rPr>
            <w:rFonts w:ascii="Times New Roman" w:hAnsi="Times New Roman" w:cs="Times New Roman"/>
            <w:sz w:val="24"/>
            <w:szCs w:val="24"/>
          </w:rPr>
          <w:t>статьей 101</w:t>
        </w:r>
      </w:hyperlink>
      <w:r w:rsidR="00201660" w:rsidRPr="00B6753C">
        <w:rPr>
          <w:rFonts w:ascii="Times New Roman" w:hAnsi="Times New Roman" w:cs="Times New Roman"/>
          <w:sz w:val="24"/>
          <w:szCs w:val="24"/>
        </w:rPr>
        <w:t xml:space="preserve"> НК РФ, если, по мнению этого лица, обжалуемое решение нарушает его права.</w:t>
      </w:r>
      <w:r w:rsidR="00387CB1" w:rsidRPr="00B6753C">
        <w:rPr>
          <w:rFonts w:ascii="Times New Roman" w:hAnsi="Times New Roman" w:cs="Times New Roman"/>
          <w:sz w:val="24"/>
          <w:szCs w:val="24"/>
        </w:rPr>
        <w:t xml:space="preserve"> Срок пред</w:t>
      </w:r>
      <w:r w:rsidR="00374AA5">
        <w:rPr>
          <w:rFonts w:ascii="Times New Roman" w:hAnsi="Times New Roman" w:cs="Times New Roman"/>
          <w:sz w:val="24"/>
          <w:szCs w:val="24"/>
        </w:rPr>
        <w:t>ставления апелляционной жалобы -</w:t>
      </w:r>
      <w:r w:rsidR="00387CB1" w:rsidRPr="00B6753C">
        <w:rPr>
          <w:rFonts w:ascii="Times New Roman" w:hAnsi="Times New Roman" w:cs="Times New Roman"/>
          <w:sz w:val="24"/>
          <w:szCs w:val="24"/>
        </w:rPr>
        <w:t xml:space="preserve"> в течение 1 месяца со дня вручения соответствующего решения лицу (его представителю), в отношении которого оно вынесено. </w:t>
      </w:r>
    </w:p>
    <w:p w:rsidR="00374AA5" w:rsidRDefault="00374AA5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992" w:rsidRPr="00B6753C" w:rsidRDefault="000B48C2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В случае пропуска срока представления жалобы по уважительной причине</w:t>
      </w:r>
      <w:r w:rsidR="00D6444D" w:rsidRPr="00B6753C">
        <w:rPr>
          <w:rFonts w:ascii="Times New Roman" w:hAnsi="Times New Roman" w:cs="Times New Roman"/>
          <w:sz w:val="24"/>
          <w:szCs w:val="24"/>
        </w:rPr>
        <w:t xml:space="preserve"> данный срок по заявлению лица, подающего жалобу, может быть восстановлен в выш</w:t>
      </w:r>
      <w:r w:rsidR="007C5992" w:rsidRPr="00B6753C">
        <w:rPr>
          <w:rFonts w:ascii="Times New Roman" w:hAnsi="Times New Roman" w:cs="Times New Roman"/>
          <w:sz w:val="24"/>
          <w:szCs w:val="24"/>
        </w:rPr>
        <w:t>е</w:t>
      </w:r>
      <w:r w:rsidR="00D6444D" w:rsidRPr="00B6753C">
        <w:rPr>
          <w:rFonts w:ascii="Times New Roman" w:hAnsi="Times New Roman" w:cs="Times New Roman"/>
          <w:sz w:val="24"/>
          <w:szCs w:val="24"/>
        </w:rPr>
        <w:t xml:space="preserve">стоящем налоговом органе.  </w:t>
      </w:r>
      <w:r w:rsidRPr="00B6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AA5" w:rsidRDefault="00374AA5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E3B" w:rsidRPr="00B6753C" w:rsidRDefault="008B3E7E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Пунктом 6 ст. 140 НК РФ установлены сроки рассмотрения жалоб</w:t>
      </w:r>
      <w:r w:rsidR="00386E3B" w:rsidRPr="00B6753C">
        <w:rPr>
          <w:rFonts w:ascii="Times New Roman" w:hAnsi="Times New Roman" w:cs="Times New Roman"/>
          <w:sz w:val="24"/>
          <w:szCs w:val="24"/>
        </w:rPr>
        <w:t>:</w:t>
      </w:r>
    </w:p>
    <w:p w:rsidR="008B3E7E" w:rsidRPr="00B6753C" w:rsidRDefault="008B3E7E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386E3B" w:rsidRPr="00B6753C">
        <w:rPr>
          <w:rFonts w:ascii="Times New Roman" w:hAnsi="Times New Roman" w:cs="Times New Roman"/>
          <w:sz w:val="24"/>
          <w:szCs w:val="24"/>
        </w:rPr>
        <w:t xml:space="preserve">- </w:t>
      </w:r>
      <w:r w:rsidRPr="00B6753C">
        <w:rPr>
          <w:rFonts w:ascii="Times New Roman" w:hAnsi="Times New Roman" w:cs="Times New Roman"/>
          <w:sz w:val="24"/>
          <w:szCs w:val="24"/>
        </w:rPr>
        <w:t>жалоб</w:t>
      </w:r>
      <w:r w:rsidR="00386E3B" w:rsidRPr="00B6753C">
        <w:rPr>
          <w:rFonts w:ascii="Times New Roman" w:hAnsi="Times New Roman" w:cs="Times New Roman"/>
          <w:sz w:val="24"/>
          <w:szCs w:val="24"/>
        </w:rPr>
        <w:t>а</w:t>
      </w:r>
      <w:r w:rsidRPr="00B6753C">
        <w:rPr>
          <w:rFonts w:ascii="Times New Roman" w:hAnsi="Times New Roman" w:cs="Times New Roman"/>
          <w:sz w:val="24"/>
          <w:szCs w:val="24"/>
        </w:rPr>
        <w:t xml:space="preserve"> на решения, принятые по результатам проверок, </w:t>
      </w:r>
      <w:r w:rsidR="00386E3B" w:rsidRPr="00B6753C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B6753C">
        <w:rPr>
          <w:rFonts w:ascii="Times New Roman" w:hAnsi="Times New Roman" w:cs="Times New Roman"/>
          <w:sz w:val="24"/>
          <w:szCs w:val="24"/>
        </w:rPr>
        <w:t xml:space="preserve"> в течение одного месяца со дня получения жалобы, данный срок может быть продлен, но не более чем на один месяц.</w:t>
      </w:r>
    </w:p>
    <w:p w:rsidR="008B3E7E" w:rsidRPr="00B6753C" w:rsidRDefault="00386E3B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жалоба</w:t>
      </w:r>
      <w:r w:rsidR="008B3E7E" w:rsidRPr="00B6753C">
        <w:rPr>
          <w:rFonts w:ascii="Times New Roman" w:hAnsi="Times New Roman" w:cs="Times New Roman"/>
          <w:sz w:val="24"/>
          <w:szCs w:val="24"/>
        </w:rPr>
        <w:t xml:space="preserve"> на действия/ бездействие должностных лиц налогового органа, на иные акты ненормативного характера </w:t>
      </w:r>
      <w:r w:rsidRPr="00B6753C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8B3E7E" w:rsidRPr="00B6753C">
        <w:rPr>
          <w:rFonts w:ascii="Times New Roman" w:hAnsi="Times New Roman" w:cs="Times New Roman"/>
          <w:sz w:val="24"/>
          <w:szCs w:val="24"/>
        </w:rPr>
        <w:t>в течение 15 дней со дня ее получения. Указанный срок может быть продлен, но не более чем на 15 дней.</w:t>
      </w:r>
    </w:p>
    <w:p w:rsidR="001A1C26" w:rsidRPr="00B6753C" w:rsidRDefault="001A1C26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lastRenderedPageBreak/>
        <w:t xml:space="preserve">Пунктом 2 ст. 139.2 НК РФ определено, что в жалобе </w:t>
      </w:r>
      <w:hyperlink r:id="rId10" w:history="1">
        <w:r w:rsidRPr="00B675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указываются</w:t>
        </w:r>
      </w:hyperlink>
      <w:r w:rsidRPr="00B6753C">
        <w:rPr>
          <w:rFonts w:ascii="Times New Roman" w:hAnsi="Times New Roman" w:cs="Times New Roman"/>
          <w:sz w:val="24"/>
          <w:szCs w:val="24"/>
        </w:rPr>
        <w:t>:</w:t>
      </w:r>
    </w:p>
    <w:p w:rsidR="001A1C26" w:rsidRPr="00B6753C" w:rsidRDefault="001A1C26" w:rsidP="00AD7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1) фамилия, имя, отчество и место жительства физического лица, подающего жалобу, или наименование и адрес организации, подающей жалобу;</w:t>
      </w:r>
    </w:p>
    <w:p w:rsidR="001A1C26" w:rsidRPr="00B6753C" w:rsidRDefault="001A1C26" w:rsidP="00AD7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2) обжалуемые акт налогового органа ненормативного характера, действия или бездействие его должностных лиц;</w:t>
      </w:r>
    </w:p>
    <w:p w:rsidR="001A1C26" w:rsidRPr="00B6753C" w:rsidRDefault="001A1C26" w:rsidP="00AD7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3) наименование налогового органа, акт ненормативного характера которого, действия или бездействие должностных лиц которого обжалуются;</w:t>
      </w:r>
    </w:p>
    <w:p w:rsidR="001A1C26" w:rsidRPr="00B6753C" w:rsidRDefault="001A1C26" w:rsidP="00AD7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4) основания, по которым лицо, подающее жалобу, считает, что его права нарушены;</w:t>
      </w:r>
    </w:p>
    <w:p w:rsidR="001A1C26" w:rsidRPr="00B6753C" w:rsidRDefault="001A1C26" w:rsidP="00AD7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5) требования лица, подающего жалобу;</w:t>
      </w:r>
    </w:p>
    <w:p w:rsidR="001A1C26" w:rsidRPr="00B6753C" w:rsidRDefault="001A1C26" w:rsidP="00AD7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6) способ получения решения по жалобе: на бумажном носителе, в электронной форме по телекоммуникационным каналам связи или через личный кабинет налогоплательщика.</w:t>
      </w:r>
    </w:p>
    <w:p w:rsidR="00374AA5" w:rsidRDefault="00374AA5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C26" w:rsidRPr="00B6753C" w:rsidRDefault="001A1C26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В случае подачи жалобы уполномоченным представителем лица, обжалующего акт налогового органа ненормативного характера, действия или бездействие его должностных лиц, к жалобе прилагаются документы, подтверждающие полномочия этого представителя.</w:t>
      </w:r>
    </w:p>
    <w:p w:rsidR="00374AA5" w:rsidRDefault="00374AA5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C26" w:rsidRPr="00B6753C" w:rsidRDefault="001A1C26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К жалобе могут быть приложены документы, подтверждающие доводы лица, подающего жалобу.</w:t>
      </w:r>
    </w:p>
    <w:p w:rsidR="002C7F98" w:rsidRPr="00B6753C" w:rsidRDefault="007C5992" w:rsidP="00AD7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Жалоба (апелляционная жалоба) </w:t>
      </w:r>
      <w:r w:rsidR="00DB7211" w:rsidRPr="00B6753C">
        <w:rPr>
          <w:rFonts w:ascii="Times New Roman" w:hAnsi="Times New Roman" w:cs="Times New Roman"/>
          <w:sz w:val="24"/>
          <w:szCs w:val="24"/>
        </w:rPr>
        <w:t>подается в письменной форме, подписывается лицом, ее подавшим, или его представителем</w:t>
      </w:r>
      <w:r w:rsidR="00BF640E" w:rsidRPr="00B6753C">
        <w:rPr>
          <w:rFonts w:ascii="Times New Roman" w:hAnsi="Times New Roman" w:cs="Times New Roman"/>
          <w:sz w:val="24"/>
          <w:szCs w:val="24"/>
        </w:rPr>
        <w:t xml:space="preserve"> (п. 1 ст. 139.2 НК РФ)</w:t>
      </w:r>
      <w:r w:rsidR="00DB7211" w:rsidRPr="00B675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AA5" w:rsidRDefault="00374AA5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992" w:rsidRPr="00B6753C" w:rsidRDefault="00374AA5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Жалоба </w:t>
      </w:r>
      <w:r w:rsidR="00DB7211" w:rsidRPr="00B6753C">
        <w:rPr>
          <w:rFonts w:ascii="Times New Roman" w:hAnsi="Times New Roman" w:cs="Times New Roman"/>
          <w:sz w:val="24"/>
          <w:szCs w:val="24"/>
        </w:rPr>
        <w:t xml:space="preserve">(апелляционная жалоба) </w:t>
      </w:r>
      <w:r w:rsidR="007C5992" w:rsidRPr="00B6753C">
        <w:rPr>
          <w:rFonts w:ascii="Times New Roman" w:hAnsi="Times New Roman" w:cs="Times New Roman"/>
          <w:sz w:val="24"/>
          <w:szCs w:val="24"/>
        </w:rPr>
        <w:t>может быть подана в налоговый орган:</w:t>
      </w:r>
      <w:r w:rsidR="00C571B6" w:rsidRPr="00B6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992" w:rsidRPr="00B6753C" w:rsidRDefault="007C5992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лично, а также через законного или уполномоченного представителя в канцелярию налогового органа или окно приема документов с проставлением отметки о принятии на втором экземпляре жалобы;</w:t>
      </w:r>
    </w:p>
    <w:p w:rsidR="007C5992" w:rsidRPr="00B6753C" w:rsidRDefault="007C5992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по почте (например, ценным письмом с описью вложения, в которой фиксируются перечень отправленных документов и дата направления корреспонденции);</w:t>
      </w:r>
    </w:p>
    <w:p w:rsidR="004A5786" w:rsidRPr="00B6753C" w:rsidRDefault="004A5786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- через </w:t>
      </w:r>
      <w:r w:rsidR="00374AA5">
        <w:rPr>
          <w:rFonts w:ascii="Times New Roman" w:hAnsi="Times New Roman" w:cs="Times New Roman"/>
          <w:sz w:val="24"/>
          <w:szCs w:val="24"/>
        </w:rPr>
        <w:t>«Л</w:t>
      </w:r>
      <w:r w:rsidRPr="00B6753C">
        <w:rPr>
          <w:rFonts w:ascii="Times New Roman" w:hAnsi="Times New Roman" w:cs="Times New Roman"/>
          <w:sz w:val="24"/>
          <w:szCs w:val="24"/>
        </w:rPr>
        <w:t>ичный кабинет налогоплательщика</w:t>
      </w:r>
      <w:r w:rsidR="00374AA5">
        <w:rPr>
          <w:rFonts w:ascii="Times New Roman" w:hAnsi="Times New Roman" w:cs="Times New Roman"/>
          <w:sz w:val="24"/>
          <w:szCs w:val="24"/>
        </w:rPr>
        <w:t>»</w:t>
      </w:r>
      <w:r w:rsidRPr="00B6753C">
        <w:rPr>
          <w:rFonts w:ascii="Times New Roman" w:hAnsi="Times New Roman" w:cs="Times New Roman"/>
          <w:sz w:val="24"/>
          <w:szCs w:val="24"/>
        </w:rPr>
        <w:t>;</w:t>
      </w:r>
    </w:p>
    <w:p w:rsidR="004A5786" w:rsidRPr="00B6753C" w:rsidRDefault="004A5786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- </w:t>
      </w:r>
      <w:r w:rsidR="007C5992" w:rsidRPr="00B6753C">
        <w:rPr>
          <w:rFonts w:ascii="Times New Roman" w:hAnsi="Times New Roman" w:cs="Times New Roman"/>
          <w:sz w:val="24"/>
          <w:szCs w:val="24"/>
        </w:rPr>
        <w:t>по телекоммуникационным каналам связи.</w:t>
      </w:r>
    </w:p>
    <w:p w:rsidR="00374AA5" w:rsidRDefault="00374AA5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40" w:rsidRPr="00B6753C" w:rsidRDefault="00CF7D40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Следует отметить, что подача жалобы любым иным способом является нарушением порядка направления жалобы и основанием для оставления такой жалобы без рассмотрения.</w:t>
      </w:r>
      <w:r w:rsidR="00374AA5">
        <w:rPr>
          <w:rFonts w:ascii="Times New Roman" w:hAnsi="Times New Roman" w:cs="Times New Roman"/>
          <w:sz w:val="24"/>
          <w:szCs w:val="24"/>
        </w:rPr>
        <w:t xml:space="preserve"> Т</w:t>
      </w:r>
      <w:r w:rsidRPr="00B6753C">
        <w:rPr>
          <w:rFonts w:ascii="Times New Roman" w:hAnsi="Times New Roman" w:cs="Times New Roman"/>
          <w:sz w:val="24"/>
          <w:szCs w:val="24"/>
        </w:rPr>
        <w:t xml:space="preserve">ак, </w:t>
      </w:r>
      <w:r w:rsidR="00A00BC2" w:rsidRPr="00B6753C">
        <w:rPr>
          <w:rFonts w:ascii="Times New Roman" w:hAnsi="Times New Roman" w:cs="Times New Roman"/>
          <w:sz w:val="24"/>
          <w:szCs w:val="24"/>
        </w:rPr>
        <w:t>с</w:t>
      </w:r>
      <w:r w:rsidRPr="00B6753C">
        <w:rPr>
          <w:rFonts w:ascii="Times New Roman" w:hAnsi="Times New Roman" w:cs="Times New Roman"/>
          <w:sz w:val="24"/>
          <w:szCs w:val="24"/>
        </w:rPr>
        <w:t xml:space="preserve">ервис «Обратиться в ФНС России» предназначен для направления обращений и запросов о представлении информации и не является надлежащим способом направления жалобы. </w:t>
      </w:r>
    </w:p>
    <w:p w:rsidR="00374AA5" w:rsidRDefault="00374AA5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528" w:rsidRPr="00B6753C" w:rsidRDefault="00213031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П</w:t>
      </w:r>
      <w:r w:rsidR="004A5786" w:rsidRPr="00B6753C">
        <w:rPr>
          <w:rFonts w:ascii="Times New Roman" w:hAnsi="Times New Roman" w:cs="Times New Roman"/>
          <w:sz w:val="24"/>
          <w:szCs w:val="24"/>
        </w:rPr>
        <w:t>риказ</w:t>
      </w:r>
      <w:r w:rsidRPr="00B6753C">
        <w:rPr>
          <w:rFonts w:ascii="Times New Roman" w:hAnsi="Times New Roman" w:cs="Times New Roman"/>
          <w:sz w:val="24"/>
          <w:szCs w:val="24"/>
        </w:rPr>
        <w:t>ом</w:t>
      </w:r>
      <w:r w:rsidR="004A5786" w:rsidRPr="00B6753C">
        <w:rPr>
          <w:rFonts w:ascii="Times New Roman" w:hAnsi="Times New Roman" w:cs="Times New Roman"/>
          <w:sz w:val="24"/>
          <w:szCs w:val="24"/>
        </w:rPr>
        <w:t xml:space="preserve"> ФНС России от 20.12.2019 № ММВ-7-9/645</w:t>
      </w:r>
      <w:r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206528" w:rsidRPr="00B6753C">
        <w:rPr>
          <w:rFonts w:ascii="Times New Roman" w:hAnsi="Times New Roman" w:cs="Times New Roman"/>
          <w:sz w:val="24"/>
          <w:szCs w:val="24"/>
        </w:rPr>
        <w:t>утверждены форма</w:t>
      </w:r>
      <w:r w:rsidR="00465B2D" w:rsidRPr="00B6753C">
        <w:rPr>
          <w:rFonts w:ascii="Times New Roman" w:hAnsi="Times New Roman" w:cs="Times New Roman"/>
          <w:sz w:val="24"/>
          <w:szCs w:val="24"/>
        </w:rPr>
        <w:t xml:space="preserve"> жалобы</w:t>
      </w:r>
      <w:r w:rsidR="00206528" w:rsidRPr="00B6753C">
        <w:rPr>
          <w:rFonts w:ascii="Times New Roman" w:hAnsi="Times New Roman" w:cs="Times New Roman"/>
          <w:sz w:val="24"/>
          <w:szCs w:val="24"/>
        </w:rPr>
        <w:t xml:space="preserve"> (КНД 1110121)</w:t>
      </w:r>
      <w:r w:rsidR="00465B2D" w:rsidRPr="00B6753C">
        <w:rPr>
          <w:rFonts w:ascii="Times New Roman" w:hAnsi="Times New Roman" w:cs="Times New Roman"/>
          <w:sz w:val="24"/>
          <w:szCs w:val="24"/>
        </w:rPr>
        <w:t xml:space="preserve"> и порядок ее заполнения</w:t>
      </w:r>
      <w:r w:rsidR="00206528" w:rsidRPr="00B6753C">
        <w:rPr>
          <w:rFonts w:ascii="Times New Roman" w:hAnsi="Times New Roman" w:cs="Times New Roman"/>
          <w:sz w:val="24"/>
          <w:szCs w:val="24"/>
        </w:rPr>
        <w:t xml:space="preserve">, форматы </w:t>
      </w:r>
      <w:r w:rsidR="00465B2D" w:rsidRPr="00B6753C">
        <w:rPr>
          <w:rFonts w:ascii="Times New Roman" w:hAnsi="Times New Roman" w:cs="Times New Roman"/>
          <w:sz w:val="24"/>
          <w:szCs w:val="24"/>
        </w:rPr>
        <w:t xml:space="preserve">представления жалобы </w:t>
      </w:r>
      <w:r w:rsidR="00206528" w:rsidRPr="00B6753C">
        <w:rPr>
          <w:rFonts w:ascii="Times New Roman" w:hAnsi="Times New Roman" w:cs="Times New Roman"/>
          <w:sz w:val="24"/>
          <w:szCs w:val="24"/>
        </w:rPr>
        <w:t xml:space="preserve">и решения (извещения) по жалобе в электронной форме, а также порядок представления жалобы и направления решения (извещения) по жалобе. </w:t>
      </w:r>
    </w:p>
    <w:p w:rsidR="004E2149" w:rsidRDefault="004E2149" w:rsidP="004E2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528" w:rsidRPr="00B6753C" w:rsidRDefault="00206528" w:rsidP="004E2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Преимущества представления жалоб по ТКС состоят в следующем:</w:t>
      </w:r>
      <w:r w:rsidR="00C571B6" w:rsidRPr="00B67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C5992" w:rsidRPr="00B6753C" w:rsidRDefault="00206528" w:rsidP="004E2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- </w:t>
      </w:r>
      <w:r w:rsidR="004A5786" w:rsidRPr="00B6753C">
        <w:rPr>
          <w:rFonts w:ascii="Times New Roman" w:hAnsi="Times New Roman" w:cs="Times New Roman"/>
          <w:sz w:val="24"/>
          <w:szCs w:val="24"/>
        </w:rPr>
        <w:t>получени</w:t>
      </w:r>
      <w:r w:rsidR="00244977" w:rsidRPr="00B6753C">
        <w:rPr>
          <w:rFonts w:ascii="Times New Roman" w:hAnsi="Times New Roman" w:cs="Times New Roman"/>
          <w:sz w:val="24"/>
          <w:szCs w:val="24"/>
        </w:rPr>
        <w:t>е</w:t>
      </w:r>
      <w:r w:rsidR="004A5786"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Pr="00B6753C">
        <w:rPr>
          <w:rFonts w:ascii="Times New Roman" w:hAnsi="Times New Roman" w:cs="Times New Roman"/>
          <w:sz w:val="24"/>
          <w:szCs w:val="24"/>
        </w:rPr>
        <w:t>решений (иных документов), образующихся в ходе досудебного урегулирования споров</w:t>
      </w:r>
      <w:r w:rsidR="00244977" w:rsidRPr="00B6753C">
        <w:rPr>
          <w:rFonts w:ascii="Times New Roman" w:hAnsi="Times New Roman" w:cs="Times New Roman"/>
          <w:sz w:val="24"/>
          <w:szCs w:val="24"/>
        </w:rPr>
        <w:t xml:space="preserve"> в электронном виде по ТКС;</w:t>
      </w:r>
    </w:p>
    <w:p w:rsidR="00244977" w:rsidRPr="00B6753C" w:rsidRDefault="00244977" w:rsidP="004E2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отсутствует необходимость вложения сканированного образа жалобы;</w:t>
      </w:r>
    </w:p>
    <w:p w:rsidR="00244977" w:rsidRPr="00B6753C" w:rsidRDefault="00244977" w:rsidP="004E2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использова</w:t>
      </w:r>
      <w:r w:rsidR="004E2149">
        <w:rPr>
          <w:rFonts w:ascii="Times New Roman" w:hAnsi="Times New Roman" w:cs="Times New Roman"/>
          <w:sz w:val="24"/>
          <w:szCs w:val="24"/>
        </w:rPr>
        <w:t xml:space="preserve">ние документа формы КНД 1110121 </w:t>
      </w:r>
      <w:r w:rsidRPr="00B6753C">
        <w:rPr>
          <w:rFonts w:ascii="Times New Roman" w:hAnsi="Times New Roman" w:cs="Times New Roman"/>
          <w:sz w:val="24"/>
          <w:szCs w:val="24"/>
        </w:rPr>
        <w:t>при направлении жалобы по ТКС исключает случаи сокрытия нижестоящими налоговыми органами жалоб от вышестоящих налоговых органов и нарушения прав заявителей</w:t>
      </w:r>
      <w:r w:rsidR="001A1C26" w:rsidRPr="00B6753C">
        <w:rPr>
          <w:rFonts w:ascii="Times New Roman" w:hAnsi="Times New Roman" w:cs="Times New Roman"/>
          <w:sz w:val="24"/>
          <w:szCs w:val="24"/>
        </w:rPr>
        <w:t>;</w:t>
      </w:r>
      <w:r w:rsidRPr="00B6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E16" w:rsidRPr="00B6753C" w:rsidRDefault="001A1C26" w:rsidP="004E2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- в программном обеспечении учтены все необходимые и предусмотренные ст. 139.2 НК РФ поля (реквизиты) для заполнения экранной формы жалобы, которая в обязательном порядке должна быть подписана усиленной квалифицированной электронной подписью, что </w:t>
      </w:r>
      <w:r w:rsidR="00103DEA" w:rsidRPr="00B6753C">
        <w:rPr>
          <w:rFonts w:ascii="Times New Roman" w:hAnsi="Times New Roman" w:cs="Times New Roman"/>
          <w:sz w:val="24"/>
          <w:szCs w:val="24"/>
        </w:rPr>
        <w:t>минимизирует риск заявителя на</w:t>
      </w:r>
      <w:r w:rsidRPr="00B6753C">
        <w:rPr>
          <w:rFonts w:ascii="Times New Roman" w:hAnsi="Times New Roman" w:cs="Times New Roman"/>
          <w:sz w:val="24"/>
          <w:szCs w:val="24"/>
        </w:rPr>
        <w:t xml:space="preserve"> оставление </w:t>
      </w:r>
      <w:r w:rsidR="00103DEA" w:rsidRPr="00B6753C">
        <w:rPr>
          <w:rFonts w:ascii="Times New Roman" w:hAnsi="Times New Roman" w:cs="Times New Roman"/>
          <w:sz w:val="24"/>
          <w:szCs w:val="24"/>
        </w:rPr>
        <w:t xml:space="preserve">Управлением жалобы </w:t>
      </w:r>
      <w:r w:rsidRPr="00B6753C">
        <w:rPr>
          <w:rFonts w:ascii="Times New Roman" w:hAnsi="Times New Roman" w:cs="Times New Roman"/>
          <w:sz w:val="24"/>
          <w:szCs w:val="24"/>
        </w:rPr>
        <w:t xml:space="preserve">без рассмотрения. </w:t>
      </w:r>
    </w:p>
    <w:p w:rsidR="002C7F98" w:rsidRPr="00B6753C" w:rsidRDefault="002C7F98" w:rsidP="00AD7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E16" w:rsidRPr="00B6753C" w:rsidRDefault="008E2E16" w:rsidP="004E2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Вышестоящий налоговый орган </w:t>
      </w:r>
      <w:r w:rsidR="00DE6947" w:rsidRPr="00B6753C">
        <w:rPr>
          <w:rFonts w:ascii="Times New Roman" w:hAnsi="Times New Roman" w:cs="Times New Roman"/>
          <w:sz w:val="24"/>
          <w:szCs w:val="24"/>
        </w:rPr>
        <w:t xml:space="preserve">на основании ст. 139.3 НК РФ </w:t>
      </w:r>
      <w:r w:rsidRPr="00B6753C">
        <w:rPr>
          <w:rFonts w:ascii="Times New Roman" w:hAnsi="Times New Roman" w:cs="Times New Roman"/>
          <w:sz w:val="24"/>
          <w:szCs w:val="24"/>
        </w:rPr>
        <w:t>оставляет без рассмотрения жалобу полностью или в части, если установит, что:</w:t>
      </w:r>
      <w:r w:rsidR="002720C8" w:rsidRPr="00B67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41963" w:rsidRPr="00B6753C" w:rsidRDefault="009C3394" w:rsidP="00AD7B4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E2E16" w:rsidRPr="00B675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жалоба</w:t>
        </w:r>
      </w:hyperlink>
      <w:r w:rsidR="008E2E16" w:rsidRPr="00B6753C">
        <w:rPr>
          <w:rFonts w:ascii="Times New Roman" w:hAnsi="Times New Roman" w:cs="Times New Roman"/>
          <w:sz w:val="24"/>
          <w:szCs w:val="24"/>
        </w:rPr>
        <w:t xml:space="preserve"> подана с нарушением порядка, установленного </w:t>
      </w:r>
      <w:hyperlink r:id="rId12" w:history="1">
        <w:r w:rsidR="008E2E16" w:rsidRPr="00B675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 статьи 139.2</w:t>
        </w:r>
      </w:hyperlink>
      <w:r w:rsidR="008E2E16"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103DEA" w:rsidRPr="00B6753C">
        <w:rPr>
          <w:rFonts w:ascii="Times New Roman" w:hAnsi="Times New Roman" w:cs="Times New Roman"/>
          <w:sz w:val="24"/>
          <w:szCs w:val="24"/>
        </w:rPr>
        <w:t>НК РФ</w:t>
      </w:r>
      <w:r w:rsidR="008E2E16" w:rsidRPr="00B6753C">
        <w:rPr>
          <w:rFonts w:ascii="Times New Roman" w:hAnsi="Times New Roman" w:cs="Times New Roman"/>
          <w:sz w:val="24"/>
          <w:szCs w:val="24"/>
        </w:rPr>
        <w:t>, или в жалобе не указаны акты налогового органа ненормативного характера, действия или бездействие его должностных лиц, которые привели к наруше</w:t>
      </w:r>
      <w:r w:rsidR="00E41963" w:rsidRPr="00B6753C">
        <w:rPr>
          <w:rFonts w:ascii="Times New Roman" w:hAnsi="Times New Roman" w:cs="Times New Roman"/>
          <w:sz w:val="24"/>
          <w:szCs w:val="24"/>
        </w:rPr>
        <w:t xml:space="preserve">нию прав лица, подавшего жалобу. </w:t>
      </w:r>
    </w:p>
    <w:p w:rsidR="008E2E16" w:rsidRPr="00B6753C" w:rsidRDefault="008E2E16" w:rsidP="00AD7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2) жалоба подана после истечения срока подачи жалобы, установленного </w:t>
      </w:r>
      <w:r w:rsidR="00103DEA" w:rsidRPr="00B6753C">
        <w:rPr>
          <w:rFonts w:ascii="Times New Roman" w:hAnsi="Times New Roman" w:cs="Times New Roman"/>
          <w:sz w:val="24"/>
          <w:szCs w:val="24"/>
        </w:rPr>
        <w:t>НК РФ</w:t>
      </w:r>
      <w:r w:rsidRPr="00B6753C">
        <w:rPr>
          <w:rFonts w:ascii="Times New Roman" w:hAnsi="Times New Roman" w:cs="Times New Roman"/>
          <w:sz w:val="24"/>
          <w:szCs w:val="24"/>
        </w:rPr>
        <w:t>, и не содержит ходатайства о его восстановлении или в восстановлении пропущенного срока на подачу жалобы отказано;</w:t>
      </w:r>
    </w:p>
    <w:p w:rsidR="008E2E16" w:rsidRPr="00B6753C" w:rsidRDefault="008E2E16" w:rsidP="00AD7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3) до принятия решения по жалобе от лица, ее подавшего, поступило заявление об отзыве жалобы полностью или в части;</w:t>
      </w:r>
    </w:p>
    <w:p w:rsidR="00512978" w:rsidRPr="00B6753C" w:rsidRDefault="00D26031" w:rsidP="00AD7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</w:t>
      </w:r>
      <w:r w:rsidR="00512978" w:rsidRPr="00B6753C">
        <w:rPr>
          <w:rFonts w:ascii="Times New Roman" w:hAnsi="Times New Roman" w:cs="Times New Roman"/>
          <w:sz w:val="24"/>
          <w:szCs w:val="24"/>
        </w:rPr>
        <w:t xml:space="preserve">анее подана жалоба по тем же основаниям, за исключением случая, если после ее рассмотрения разрешен спор о том же предмете и по тем же основаниям в порядке, предусмотренном </w:t>
      </w:r>
      <w:hyperlink r:id="rId13" w:history="1">
        <w:r w:rsidR="00512978" w:rsidRPr="00B6753C">
          <w:rPr>
            <w:rFonts w:ascii="Times New Roman" w:hAnsi="Times New Roman" w:cs="Times New Roman"/>
            <w:sz w:val="24"/>
            <w:szCs w:val="24"/>
          </w:rPr>
          <w:t>главой 20.3</w:t>
        </w:r>
      </w:hyperlink>
      <w:r w:rsidR="00512978" w:rsidRPr="00B6753C">
        <w:rPr>
          <w:rFonts w:ascii="Times New Roman" w:hAnsi="Times New Roman" w:cs="Times New Roman"/>
          <w:sz w:val="24"/>
          <w:szCs w:val="24"/>
        </w:rPr>
        <w:t xml:space="preserve"> НК РФ;</w:t>
      </w:r>
    </w:p>
    <w:p w:rsidR="00103DEA" w:rsidRPr="00B6753C" w:rsidRDefault="00103DEA" w:rsidP="00AD7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5) до принятия решения по жалобе налоговый орган сообщил об устранении нарушения прав лица, подавшего жалобу, в порядке, установленном </w:t>
      </w:r>
      <w:hyperlink r:id="rId14" w:history="1">
        <w:r w:rsidRPr="00B675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1.1 статьи 139</w:t>
        </w:r>
      </w:hyperlink>
      <w:r w:rsidR="00512978" w:rsidRPr="00B6753C">
        <w:rPr>
          <w:rFonts w:ascii="Times New Roman" w:hAnsi="Times New Roman" w:cs="Times New Roman"/>
          <w:sz w:val="24"/>
          <w:szCs w:val="24"/>
        </w:rPr>
        <w:t xml:space="preserve"> НК РФ;</w:t>
      </w:r>
    </w:p>
    <w:p w:rsidR="00512978" w:rsidRPr="00B6753C" w:rsidRDefault="00512978" w:rsidP="00AD7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6) до принятия решения по жалобе налоговый спор о том же предмете и по тем же основаниям был разрешен судом;</w:t>
      </w:r>
    </w:p>
    <w:p w:rsidR="00512978" w:rsidRPr="00B6753C" w:rsidRDefault="00512978" w:rsidP="00AD7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7) жалоба не подписана лицом, подавшим жалобу, или его представителем либо не представлены оформленные в установленном порядке документы, подтверждающие полномочия представителя лица на ее подписание;</w:t>
      </w:r>
    </w:p>
    <w:p w:rsidR="00512978" w:rsidRPr="00B6753C" w:rsidRDefault="00512978" w:rsidP="00AD7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753C">
        <w:rPr>
          <w:rFonts w:ascii="Times New Roman" w:hAnsi="Times New Roman" w:cs="Times New Roman"/>
          <w:sz w:val="24"/>
          <w:szCs w:val="24"/>
        </w:rPr>
        <w:t>8) до принятия решения по жалобе организация, подавшая жалобу, исключена из ЕГРЮЛ по решению регистрирующего органа или ликвидирована либо получены сведения о смерти или об объявлении умершим физического лица, подавшего жалобу, и при этом спорное правоотношение не допускает правопреемства.</w:t>
      </w:r>
      <w:proofErr w:type="gramEnd"/>
    </w:p>
    <w:p w:rsidR="00B863A6" w:rsidRPr="00B6753C" w:rsidRDefault="00B863A6" w:rsidP="00AD7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1BC5" w:rsidRPr="00B6753C" w:rsidRDefault="00561BC5" w:rsidP="00D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Стоит отметить, что подача жалобы в вышестоящий налоговый орган не приостанавливает исполнение обжалуемого акта налогового органа или совершение обжалуемого действия его должностным лицом. </w:t>
      </w:r>
      <w:proofErr w:type="gramStart"/>
      <w:r w:rsidRPr="00B6753C">
        <w:rPr>
          <w:rFonts w:ascii="Times New Roman" w:hAnsi="Times New Roman" w:cs="Times New Roman"/>
          <w:sz w:val="24"/>
          <w:szCs w:val="24"/>
        </w:rPr>
        <w:t xml:space="preserve">Исключением является случай, если лицом, подавшим жалобу на </w:t>
      </w:r>
      <w:r w:rsidR="008B3E7E" w:rsidRPr="00B6753C">
        <w:rPr>
          <w:rFonts w:ascii="Times New Roman" w:hAnsi="Times New Roman" w:cs="Times New Roman"/>
          <w:sz w:val="24"/>
          <w:szCs w:val="24"/>
        </w:rPr>
        <w:t xml:space="preserve">вступившее в силу </w:t>
      </w:r>
      <w:r w:rsidRPr="00B6753C">
        <w:rPr>
          <w:rFonts w:ascii="Times New Roman" w:hAnsi="Times New Roman" w:cs="Times New Roman"/>
          <w:sz w:val="24"/>
          <w:szCs w:val="24"/>
        </w:rPr>
        <w:t>решение, принятое по результатам камеральной или выездной налоговой проверки, одновременно с жалобой представлено заявление о приостановлении оспариваемого решения с приложением банковской гарантии, по которой банк обязуется уплатить денежную сумму в размере налога, сбора, страховых взносов, пеней, штрафа, не уплаченных по обжалуемому решению.</w:t>
      </w:r>
      <w:proofErr w:type="gramEnd"/>
    </w:p>
    <w:p w:rsidR="00D26031" w:rsidRDefault="00D26031" w:rsidP="00D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BC5" w:rsidRPr="00B6753C" w:rsidRDefault="00561BC5" w:rsidP="00D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К банковской гарантии применяются требования с учетом следующих особенностей:</w:t>
      </w:r>
    </w:p>
    <w:p w:rsidR="00561BC5" w:rsidRPr="00B6753C" w:rsidRDefault="00561BC5" w:rsidP="00D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срок действия банковской гарантии должен истекать не ранее чем через шесть месяцев со дня подачи лицом заявления о приостановлении исполнения обжалуемого решения;</w:t>
      </w:r>
    </w:p>
    <w:p w:rsidR="00561BC5" w:rsidRPr="00B6753C" w:rsidRDefault="00561BC5" w:rsidP="00D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сумма, на которую выдана банковская гарантия, должна обеспечивать исполнение банком-гарантом обязанности по уплате денежной суммы в размере налога, сбора, страховых взносов, пеней, штрафа, не уплаченных по обжалуемому решению.</w:t>
      </w:r>
    </w:p>
    <w:p w:rsidR="00D26031" w:rsidRDefault="00D26031" w:rsidP="00D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BC5" w:rsidRPr="00B6753C" w:rsidRDefault="00561BC5" w:rsidP="00D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Основанием для принятия решения об отказе в приостановлении исполнения обжалуемого решения является несоответствие банковской гарантии, предоставленной лицом, подавшим жалобу, требованиям, установленным статьей 138 НК РФ и (или) </w:t>
      </w:r>
      <w:hyperlink r:id="rId15" w:history="1">
        <w:r w:rsidRPr="00B675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5 ст. 74.1</w:t>
        </w:r>
      </w:hyperlink>
      <w:r w:rsidRPr="00B6753C">
        <w:rPr>
          <w:rFonts w:ascii="Times New Roman" w:hAnsi="Times New Roman" w:cs="Times New Roman"/>
          <w:sz w:val="24"/>
          <w:szCs w:val="24"/>
        </w:rPr>
        <w:t xml:space="preserve"> НК РФ.</w:t>
      </w:r>
    </w:p>
    <w:p w:rsidR="00190CFC" w:rsidRPr="00B6753C" w:rsidRDefault="00190CFC" w:rsidP="00AD7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365" w:rsidRPr="00B6753C" w:rsidRDefault="001B2017" w:rsidP="00D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Пункт</w:t>
      </w:r>
      <w:r w:rsidR="00190CFC" w:rsidRPr="00B6753C">
        <w:rPr>
          <w:rFonts w:ascii="Times New Roman" w:hAnsi="Times New Roman" w:cs="Times New Roman"/>
          <w:sz w:val="24"/>
          <w:szCs w:val="24"/>
        </w:rPr>
        <w:t>ом</w:t>
      </w:r>
      <w:r w:rsidR="00FE02E5" w:rsidRPr="00B6753C">
        <w:rPr>
          <w:rFonts w:ascii="Times New Roman" w:hAnsi="Times New Roman" w:cs="Times New Roman"/>
          <w:sz w:val="24"/>
          <w:szCs w:val="24"/>
        </w:rPr>
        <w:t xml:space="preserve"> 1 ст. 140 НК РФ</w:t>
      </w:r>
      <w:r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190CFC" w:rsidRPr="00B6753C">
        <w:rPr>
          <w:rFonts w:ascii="Times New Roman" w:hAnsi="Times New Roman" w:cs="Times New Roman"/>
          <w:sz w:val="24"/>
          <w:szCs w:val="24"/>
        </w:rPr>
        <w:t>предусмотрены</w:t>
      </w:r>
      <w:r w:rsidRPr="00B6753C">
        <w:rPr>
          <w:rFonts w:ascii="Times New Roman" w:hAnsi="Times New Roman" w:cs="Times New Roman"/>
          <w:sz w:val="24"/>
          <w:szCs w:val="24"/>
        </w:rPr>
        <w:t xml:space="preserve"> основания для приостановления рассмотрения жалобы</w:t>
      </w:r>
      <w:r w:rsidR="00083365" w:rsidRPr="00B6753C">
        <w:rPr>
          <w:rFonts w:ascii="Times New Roman" w:hAnsi="Times New Roman" w:cs="Times New Roman"/>
          <w:sz w:val="24"/>
          <w:szCs w:val="24"/>
        </w:rPr>
        <w:t>:</w:t>
      </w:r>
      <w:r w:rsidR="00FE02E5" w:rsidRPr="00B675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6031" w:rsidRDefault="00D26031" w:rsidP="00D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2770" w:rsidRPr="00B6753C" w:rsidRDefault="00083365" w:rsidP="00D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  <w:u w:val="single"/>
        </w:rPr>
        <w:t>Первое основание</w:t>
      </w:r>
      <w:r w:rsidRPr="00B6753C">
        <w:rPr>
          <w:rFonts w:ascii="Times New Roman" w:hAnsi="Times New Roman" w:cs="Times New Roman"/>
          <w:sz w:val="24"/>
          <w:szCs w:val="24"/>
        </w:rPr>
        <w:t xml:space="preserve"> - </w:t>
      </w:r>
      <w:r w:rsidR="00FE02E5" w:rsidRPr="00B6753C">
        <w:rPr>
          <w:rFonts w:ascii="Times New Roman" w:hAnsi="Times New Roman" w:cs="Times New Roman"/>
          <w:sz w:val="24"/>
          <w:szCs w:val="24"/>
        </w:rPr>
        <w:t xml:space="preserve">в целях представления </w:t>
      </w:r>
      <w:r w:rsidR="00F42770" w:rsidRPr="00B6753C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FE02E5" w:rsidRPr="00B6753C">
        <w:rPr>
          <w:rFonts w:ascii="Times New Roman" w:hAnsi="Times New Roman" w:cs="Times New Roman"/>
          <w:sz w:val="24"/>
          <w:szCs w:val="24"/>
        </w:rPr>
        <w:t>дополнительных документов (информации</w:t>
      </w:r>
      <w:r w:rsidR="00470ED9" w:rsidRPr="00B6753C">
        <w:rPr>
          <w:rFonts w:ascii="Times New Roman" w:hAnsi="Times New Roman" w:cs="Times New Roman"/>
          <w:sz w:val="24"/>
          <w:szCs w:val="24"/>
        </w:rPr>
        <w:t>)</w:t>
      </w:r>
      <w:r w:rsidR="00F42770" w:rsidRPr="00B675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031" w:rsidRDefault="00D26031" w:rsidP="00D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70" w:rsidRPr="00B6753C" w:rsidRDefault="00F42770" w:rsidP="00D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53C">
        <w:rPr>
          <w:rFonts w:ascii="Times New Roman" w:hAnsi="Times New Roman" w:cs="Times New Roman"/>
          <w:sz w:val="24"/>
          <w:szCs w:val="24"/>
        </w:rPr>
        <w:t>Правоприменение</w:t>
      </w:r>
      <w:proofErr w:type="spellEnd"/>
      <w:r w:rsidRPr="00B6753C">
        <w:rPr>
          <w:rFonts w:ascii="Times New Roman" w:hAnsi="Times New Roman" w:cs="Times New Roman"/>
          <w:sz w:val="24"/>
          <w:szCs w:val="24"/>
        </w:rPr>
        <w:t xml:space="preserve"> этой нормы нашло реализацию в следующем:</w:t>
      </w:r>
    </w:p>
    <w:p w:rsidR="00FE02E5" w:rsidRPr="00B6753C" w:rsidRDefault="007716B0" w:rsidP="00D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1.</w:t>
      </w:r>
      <w:r w:rsidR="00F42770" w:rsidRPr="00B6753C">
        <w:rPr>
          <w:rFonts w:ascii="Times New Roman" w:hAnsi="Times New Roman" w:cs="Times New Roman"/>
          <w:sz w:val="24"/>
          <w:szCs w:val="24"/>
        </w:rPr>
        <w:t xml:space="preserve"> Лицо, подавшее жалобу (апелляционную жалобу), до принятия по ней решения вправе обратиться с ходатайством о приостановлении рассмотрения жалобы (апелляционной жалобы) полностью или в части</w:t>
      </w:r>
      <w:r w:rsidR="00FE02E5" w:rsidRPr="00B6753C">
        <w:rPr>
          <w:rFonts w:ascii="Times New Roman" w:hAnsi="Times New Roman" w:cs="Times New Roman"/>
          <w:sz w:val="24"/>
          <w:szCs w:val="24"/>
        </w:rPr>
        <w:t>.</w:t>
      </w:r>
    </w:p>
    <w:p w:rsidR="00D26031" w:rsidRDefault="00D26031" w:rsidP="00D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B7C" w:rsidRPr="00B6753C" w:rsidRDefault="006A6B7C" w:rsidP="00D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для принятия решения о приостановлении рассмотрения жалобы (отказе в приостановлении рассмотрения жалобы) оценивает документы (информацию), содержащуюся в ходатайстве, на предмет допустимости их оценки в процедуре обжалования в ВНО, относимости к жалобе (возможность подтверждать доводы, указанные в жалобе), относимости к предмету обжалования и влияния на результат рассмотрения жалобы. </w:t>
      </w:r>
    </w:p>
    <w:p w:rsidR="00BB418F" w:rsidRDefault="00BB418F" w:rsidP="00BB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31E" w:rsidRPr="00B6753C" w:rsidRDefault="0090431E" w:rsidP="00BB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753C">
        <w:rPr>
          <w:rFonts w:ascii="Times New Roman" w:hAnsi="Times New Roman" w:cs="Times New Roman"/>
          <w:sz w:val="24"/>
          <w:szCs w:val="24"/>
        </w:rPr>
        <w:t xml:space="preserve">Срок, на который приостанавливается рассмотрение жалобы (апелляционной жалобы), определяется </w:t>
      </w:r>
      <w:r w:rsidR="000F6D37" w:rsidRPr="00B6753C">
        <w:rPr>
          <w:rFonts w:ascii="Times New Roman" w:hAnsi="Times New Roman" w:cs="Times New Roman"/>
          <w:sz w:val="24"/>
          <w:szCs w:val="24"/>
        </w:rPr>
        <w:t>Управлением</w:t>
      </w:r>
      <w:r w:rsidRPr="00B6753C">
        <w:rPr>
          <w:rFonts w:ascii="Times New Roman" w:hAnsi="Times New Roman" w:cs="Times New Roman"/>
          <w:sz w:val="24"/>
          <w:szCs w:val="24"/>
        </w:rPr>
        <w:t xml:space="preserve"> в индивидуальном порядке с учетом объема документов, планируемых к получению,</w:t>
      </w:r>
      <w:r w:rsidR="00470ED9" w:rsidRPr="00B6753C">
        <w:rPr>
          <w:rFonts w:ascii="Times New Roman" w:hAnsi="Times New Roman" w:cs="Times New Roman"/>
          <w:sz w:val="24"/>
          <w:szCs w:val="24"/>
        </w:rPr>
        <w:t xml:space="preserve"> а также источника их получения).</w:t>
      </w:r>
      <w:proofErr w:type="gramEnd"/>
      <w:r w:rsidR="00470ED9" w:rsidRPr="00B6753C">
        <w:rPr>
          <w:rFonts w:ascii="Times New Roman" w:hAnsi="Times New Roman" w:cs="Times New Roman"/>
          <w:sz w:val="24"/>
          <w:szCs w:val="24"/>
        </w:rPr>
        <w:t xml:space="preserve"> Срок не должен пр</w:t>
      </w:r>
      <w:r w:rsidR="008A284E" w:rsidRPr="00B6753C">
        <w:rPr>
          <w:rFonts w:ascii="Times New Roman" w:hAnsi="Times New Roman" w:cs="Times New Roman"/>
          <w:sz w:val="24"/>
          <w:szCs w:val="24"/>
        </w:rPr>
        <w:t>е</w:t>
      </w:r>
      <w:r w:rsidR="00470ED9" w:rsidRPr="00B6753C">
        <w:rPr>
          <w:rFonts w:ascii="Times New Roman" w:hAnsi="Times New Roman" w:cs="Times New Roman"/>
          <w:sz w:val="24"/>
          <w:szCs w:val="24"/>
        </w:rPr>
        <w:t>вышать шесть месяцев.</w:t>
      </w:r>
      <w:r w:rsidRPr="00B6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18F" w:rsidRDefault="00BB418F" w:rsidP="00BB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ED9" w:rsidRPr="00B6753C" w:rsidRDefault="007716B0" w:rsidP="00BB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2. </w:t>
      </w:r>
      <w:r w:rsidR="00470ED9" w:rsidRPr="00B6753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470ED9" w:rsidRPr="00B675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70ED9" w:rsidRPr="00B6753C">
        <w:rPr>
          <w:rFonts w:ascii="Times New Roman" w:hAnsi="Times New Roman" w:cs="Times New Roman"/>
          <w:sz w:val="24"/>
          <w:szCs w:val="24"/>
        </w:rPr>
        <w:t xml:space="preserve"> если лицом представлены дополнительные документы, течение срока рассмотрения жалобы (апелляционной жалобы) исчисляется с момента получения указанных документов вышестоящим налоговым органом (пункт 6 статьи 140 НК РФ).</w:t>
      </w:r>
    </w:p>
    <w:p w:rsidR="00BB418F" w:rsidRDefault="00BB418F" w:rsidP="00BB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4A6" w:rsidRPr="00B6753C" w:rsidRDefault="00470ED9" w:rsidP="00BB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  <w:u w:val="single"/>
        </w:rPr>
        <w:t>Второе основание</w:t>
      </w:r>
      <w:r w:rsidR="00D37ED4" w:rsidRPr="00B6753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7ED4" w:rsidRPr="00BB418F">
        <w:rPr>
          <w:rFonts w:ascii="Times New Roman" w:hAnsi="Times New Roman" w:cs="Times New Roman"/>
          <w:sz w:val="24"/>
          <w:szCs w:val="24"/>
        </w:rPr>
        <w:t xml:space="preserve"> П</w:t>
      </w:r>
      <w:r w:rsidRPr="00B6753C">
        <w:rPr>
          <w:rFonts w:ascii="Times New Roman" w:hAnsi="Times New Roman" w:cs="Times New Roman"/>
          <w:sz w:val="24"/>
          <w:szCs w:val="24"/>
        </w:rPr>
        <w:t>риостановлени</w:t>
      </w:r>
      <w:r w:rsidR="00D37ED4" w:rsidRPr="00B6753C">
        <w:rPr>
          <w:rFonts w:ascii="Times New Roman" w:hAnsi="Times New Roman" w:cs="Times New Roman"/>
          <w:sz w:val="24"/>
          <w:szCs w:val="24"/>
        </w:rPr>
        <w:t>е</w:t>
      </w:r>
      <w:r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7454A6" w:rsidRPr="00B6753C">
        <w:rPr>
          <w:rFonts w:ascii="Times New Roman" w:hAnsi="Times New Roman" w:cs="Times New Roman"/>
          <w:sz w:val="24"/>
          <w:szCs w:val="24"/>
        </w:rPr>
        <w:t>рассмотрени</w:t>
      </w:r>
      <w:r w:rsidRPr="00B6753C">
        <w:rPr>
          <w:rFonts w:ascii="Times New Roman" w:hAnsi="Times New Roman" w:cs="Times New Roman"/>
          <w:sz w:val="24"/>
          <w:szCs w:val="24"/>
        </w:rPr>
        <w:t>я</w:t>
      </w:r>
      <w:r w:rsidR="007454A6" w:rsidRPr="00B6753C">
        <w:rPr>
          <w:rFonts w:ascii="Times New Roman" w:hAnsi="Times New Roman" w:cs="Times New Roman"/>
          <w:sz w:val="24"/>
          <w:szCs w:val="24"/>
        </w:rPr>
        <w:t xml:space="preserve"> жалобы (апелляционной жалобы)</w:t>
      </w:r>
      <w:r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D37ED4" w:rsidRPr="00B6753C">
        <w:rPr>
          <w:rFonts w:ascii="Times New Roman" w:hAnsi="Times New Roman" w:cs="Times New Roman"/>
          <w:sz w:val="24"/>
          <w:szCs w:val="24"/>
        </w:rPr>
        <w:t>возможно</w:t>
      </w:r>
      <w:r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7454A6" w:rsidRPr="00B6753C">
        <w:rPr>
          <w:rFonts w:ascii="Times New Roman" w:hAnsi="Times New Roman" w:cs="Times New Roman"/>
          <w:sz w:val="24"/>
          <w:szCs w:val="24"/>
        </w:rPr>
        <w:t>до разрешения дела о том же предмете и по тем же основаниям арбитражным судом, судом общей юрисдикции;</w:t>
      </w:r>
    </w:p>
    <w:p w:rsidR="00BB418F" w:rsidRDefault="00BB418F" w:rsidP="00BB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4A6" w:rsidRPr="00B6753C" w:rsidRDefault="00470ED9" w:rsidP="00BB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  <w:u w:val="single"/>
        </w:rPr>
        <w:t>Третье основание</w:t>
      </w:r>
      <w:r w:rsidR="00D37ED4" w:rsidRPr="00B6753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D37ED4" w:rsidRPr="00B6753C">
        <w:rPr>
          <w:rFonts w:ascii="Times New Roman" w:hAnsi="Times New Roman" w:cs="Times New Roman"/>
          <w:sz w:val="24"/>
          <w:szCs w:val="24"/>
        </w:rPr>
        <w:t>П</w:t>
      </w:r>
      <w:r w:rsidRPr="00B6753C">
        <w:rPr>
          <w:rFonts w:ascii="Times New Roman" w:hAnsi="Times New Roman" w:cs="Times New Roman"/>
          <w:sz w:val="24"/>
          <w:szCs w:val="24"/>
        </w:rPr>
        <w:t>риостановлени</w:t>
      </w:r>
      <w:r w:rsidR="00C8103C" w:rsidRPr="00B6753C">
        <w:rPr>
          <w:rFonts w:ascii="Times New Roman" w:hAnsi="Times New Roman" w:cs="Times New Roman"/>
          <w:sz w:val="24"/>
          <w:szCs w:val="24"/>
        </w:rPr>
        <w:t>е</w:t>
      </w:r>
      <w:r w:rsidRPr="00B6753C">
        <w:rPr>
          <w:rFonts w:ascii="Times New Roman" w:hAnsi="Times New Roman" w:cs="Times New Roman"/>
          <w:sz w:val="24"/>
          <w:szCs w:val="24"/>
        </w:rPr>
        <w:t xml:space="preserve"> рассмотрения жалобы (апелляционной жалобы) </w:t>
      </w:r>
      <w:r w:rsidR="00D37ED4" w:rsidRPr="00B6753C">
        <w:rPr>
          <w:rFonts w:ascii="Times New Roman" w:hAnsi="Times New Roman" w:cs="Times New Roman"/>
          <w:sz w:val="24"/>
          <w:szCs w:val="24"/>
        </w:rPr>
        <w:t>допускается</w:t>
      </w:r>
      <w:r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7454A6" w:rsidRPr="00B6753C">
        <w:rPr>
          <w:rFonts w:ascii="Times New Roman" w:hAnsi="Times New Roman" w:cs="Times New Roman"/>
          <w:sz w:val="24"/>
          <w:szCs w:val="24"/>
        </w:rPr>
        <w:t xml:space="preserve">в случае невозможности рассмотрения жалобы (апелляционной жалобы) до разрешения </w:t>
      </w:r>
      <w:r w:rsidR="007454A6" w:rsidRPr="00B6753C">
        <w:rPr>
          <w:rFonts w:ascii="Times New Roman" w:hAnsi="Times New Roman" w:cs="Times New Roman"/>
          <w:sz w:val="24"/>
          <w:szCs w:val="24"/>
          <w:u w:val="single"/>
        </w:rPr>
        <w:t>другого дела</w:t>
      </w:r>
      <w:r w:rsidR="007454A6" w:rsidRPr="00B6753C">
        <w:rPr>
          <w:rFonts w:ascii="Times New Roman" w:hAnsi="Times New Roman" w:cs="Times New Roman"/>
          <w:sz w:val="24"/>
          <w:szCs w:val="24"/>
        </w:rPr>
        <w:t xml:space="preserve"> судом в конституционном, гражданском, арбитражном, административном, уголовном судопроизводстве</w:t>
      </w:r>
      <w:r w:rsidR="007716B0" w:rsidRPr="00B6753C">
        <w:rPr>
          <w:rFonts w:ascii="Times New Roman" w:hAnsi="Times New Roman" w:cs="Times New Roman"/>
          <w:sz w:val="24"/>
          <w:szCs w:val="24"/>
        </w:rPr>
        <w:t>.</w:t>
      </w:r>
    </w:p>
    <w:p w:rsidR="00806667" w:rsidRPr="00B6753C" w:rsidRDefault="00806667" w:rsidP="00AD7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4B5F" w:rsidRPr="00B6753C" w:rsidRDefault="00544B5F" w:rsidP="00BB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Необходимо отметить, что</w:t>
      </w:r>
      <w:r w:rsidRPr="00B6753C">
        <w:rPr>
          <w:rFonts w:ascii="Times New Roman" w:hAnsi="Times New Roman" w:cs="Times New Roman"/>
          <w:bCs/>
          <w:sz w:val="24"/>
          <w:szCs w:val="24"/>
        </w:rPr>
        <w:t xml:space="preserve"> вышестоящий налоговый орган рассматривает жалобу (апелляционную жалобу) без участия лица, подавшего жалобу (апелляционную жалобу), за исключением случаев:</w:t>
      </w:r>
    </w:p>
    <w:p w:rsidR="00BB418F" w:rsidRDefault="00BB418F" w:rsidP="00BB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B5F" w:rsidRPr="00B6753C" w:rsidRDefault="00544B5F" w:rsidP="00BB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753C">
        <w:rPr>
          <w:rFonts w:ascii="Times New Roman" w:hAnsi="Times New Roman" w:cs="Times New Roman"/>
          <w:sz w:val="24"/>
          <w:szCs w:val="24"/>
        </w:rPr>
        <w:t>- выявлени</w:t>
      </w:r>
      <w:r w:rsidR="00190CFC" w:rsidRPr="00B6753C">
        <w:rPr>
          <w:rFonts w:ascii="Times New Roman" w:hAnsi="Times New Roman" w:cs="Times New Roman"/>
          <w:sz w:val="24"/>
          <w:szCs w:val="24"/>
        </w:rPr>
        <w:t>я</w:t>
      </w:r>
      <w:r w:rsidRPr="00B6753C">
        <w:rPr>
          <w:rFonts w:ascii="Times New Roman" w:hAnsi="Times New Roman" w:cs="Times New Roman"/>
          <w:sz w:val="24"/>
          <w:szCs w:val="24"/>
        </w:rPr>
        <w:t xml:space="preserve"> в ходе рассмотрения жалобы (апелляционной жалобы) на решение о привлечении к ответственности за совершение налогового правонарушения или на решение об отказе в привлечении к ответственности за совершение налогового правонарушения противоречий между сведениями, содержащимися в представленных нижестоящим налоговым органом материалах, либо несоответствия сведений, представленных налогоплательщиком, сведениям, содержащимся в материалах нижестоящего налогового органа.</w:t>
      </w:r>
      <w:proofErr w:type="gramEnd"/>
    </w:p>
    <w:p w:rsidR="00BB418F" w:rsidRDefault="00BB418F" w:rsidP="00BB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FBC" w:rsidRPr="00B6753C" w:rsidRDefault="00297EAD" w:rsidP="00BB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- установления по результатам рассмотрения жалобы (апелляционной жалобы) нарушений существенных </w:t>
      </w:r>
      <w:proofErr w:type="gramStart"/>
      <w:r w:rsidRPr="00B6753C">
        <w:rPr>
          <w:rFonts w:ascii="Times New Roman" w:hAnsi="Times New Roman" w:cs="Times New Roman"/>
          <w:sz w:val="24"/>
          <w:szCs w:val="24"/>
        </w:rPr>
        <w:t>условий процедуры рассмотрения материалов налоговой проверки</w:t>
      </w:r>
      <w:proofErr w:type="gramEnd"/>
      <w:r w:rsidRPr="00B6753C">
        <w:rPr>
          <w:rFonts w:ascii="Times New Roman" w:hAnsi="Times New Roman" w:cs="Times New Roman"/>
          <w:sz w:val="24"/>
          <w:szCs w:val="24"/>
        </w:rPr>
        <w:t xml:space="preserve"> или иных мероприятий налогового контроля.</w:t>
      </w:r>
    </w:p>
    <w:p w:rsidR="00BB418F" w:rsidRDefault="00BB418F" w:rsidP="00BB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CFC" w:rsidRPr="00B6753C" w:rsidRDefault="00BB418F" w:rsidP="00BB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 w:rsidR="00190CFC" w:rsidRPr="00B6753C">
        <w:rPr>
          <w:rFonts w:ascii="Times New Roman" w:hAnsi="Times New Roman" w:cs="Times New Roman"/>
          <w:sz w:val="24"/>
          <w:szCs w:val="24"/>
        </w:rPr>
        <w:t xml:space="preserve"> рассмотрение жалобы (апелляционной жалобы) с участием заявителя (его представителя) возможно с</w:t>
      </w:r>
      <w:r w:rsidR="003D69F6">
        <w:rPr>
          <w:rFonts w:ascii="Times New Roman" w:hAnsi="Times New Roman" w:cs="Times New Roman"/>
          <w:sz w:val="24"/>
          <w:szCs w:val="24"/>
        </w:rPr>
        <w:t xml:space="preserve"> использованием </w:t>
      </w:r>
      <w:proofErr w:type="gramStart"/>
      <w:r w:rsidR="003D69F6">
        <w:rPr>
          <w:rFonts w:ascii="Times New Roman" w:hAnsi="Times New Roman" w:cs="Times New Roman"/>
          <w:sz w:val="24"/>
          <w:szCs w:val="24"/>
        </w:rPr>
        <w:t>видео-конференц</w:t>
      </w:r>
      <w:r w:rsidR="00190CFC" w:rsidRPr="00B6753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190CFC" w:rsidRPr="00B6753C">
        <w:rPr>
          <w:rFonts w:ascii="Times New Roman" w:hAnsi="Times New Roman" w:cs="Times New Roman"/>
          <w:sz w:val="24"/>
          <w:szCs w:val="24"/>
        </w:rPr>
        <w:t xml:space="preserve"> в порядке, утверждаемом федеральным органом исполнительной власти, уполномоченным по контролю и надзору в области налогов и сборов (п. 2 ст. 140 НК РФ).</w:t>
      </w:r>
    </w:p>
    <w:p w:rsidR="00BB418F" w:rsidRDefault="00BB418F" w:rsidP="00BB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CFC" w:rsidRPr="00B6753C" w:rsidRDefault="00190CFC" w:rsidP="00BB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ФНС России направлены временные рекомендации по порядку рассмотрения жалобы (апелляционной жалобы) с использованием ВКС (письмо от СД-4-9/11118@ от 06.08.2021). Согласно рекомендациям</w:t>
      </w:r>
      <w:r w:rsidR="003D69F6">
        <w:rPr>
          <w:rFonts w:ascii="Times New Roman" w:hAnsi="Times New Roman" w:cs="Times New Roman"/>
          <w:sz w:val="24"/>
          <w:szCs w:val="24"/>
        </w:rPr>
        <w:t>,</w:t>
      </w:r>
      <w:r w:rsidRPr="00B6753C">
        <w:rPr>
          <w:rFonts w:ascii="Times New Roman" w:hAnsi="Times New Roman" w:cs="Times New Roman"/>
          <w:sz w:val="24"/>
          <w:szCs w:val="24"/>
        </w:rPr>
        <w:t xml:space="preserve"> в направленном извещении заявителю предлагается рассмотреть жалобу по месту нахождения нижестоящего налогового органа с</w:t>
      </w:r>
      <w:r w:rsidR="003D69F6">
        <w:rPr>
          <w:rFonts w:ascii="Times New Roman" w:hAnsi="Times New Roman" w:cs="Times New Roman"/>
          <w:sz w:val="24"/>
          <w:szCs w:val="24"/>
        </w:rPr>
        <w:t xml:space="preserve"> использованием </w:t>
      </w:r>
      <w:proofErr w:type="gramStart"/>
      <w:r w:rsidR="003D69F6">
        <w:rPr>
          <w:rFonts w:ascii="Times New Roman" w:hAnsi="Times New Roman" w:cs="Times New Roman"/>
          <w:sz w:val="24"/>
          <w:szCs w:val="24"/>
        </w:rPr>
        <w:t>видео-конференц</w:t>
      </w:r>
      <w:r w:rsidRPr="00B6753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6753C">
        <w:rPr>
          <w:rFonts w:ascii="Times New Roman" w:hAnsi="Times New Roman" w:cs="Times New Roman"/>
          <w:sz w:val="24"/>
          <w:szCs w:val="24"/>
        </w:rPr>
        <w:t>. Список налоговых органов, в которых возм</w:t>
      </w:r>
      <w:r w:rsidR="003D69F6">
        <w:rPr>
          <w:rFonts w:ascii="Times New Roman" w:hAnsi="Times New Roman" w:cs="Times New Roman"/>
          <w:sz w:val="24"/>
          <w:szCs w:val="24"/>
        </w:rPr>
        <w:t xml:space="preserve">ожно проведение </w:t>
      </w:r>
      <w:proofErr w:type="gramStart"/>
      <w:r w:rsidR="003D69F6">
        <w:rPr>
          <w:rFonts w:ascii="Times New Roman" w:hAnsi="Times New Roman" w:cs="Times New Roman"/>
          <w:sz w:val="24"/>
          <w:szCs w:val="24"/>
        </w:rPr>
        <w:t>видео-конференц</w:t>
      </w:r>
      <w:r w:rsidRPr="00B6753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6753C">
        <w:rPr>
          <w:rFonts w:ascii="Times New Roman" w:hAnsi="Times New Roman" w:cs="Times New Roman"/>
          <w:sz w:val="24"/>
          <w:szCs w:val="24"/>
        </w:rPr>
        <w:t>, размещен на официальном сайте ФНС России в разделе «Досудебное урегулирование споров», в нем поименованы все инспекции региона. Заявителю рекомендуется иметь переносной машинный накопитель информации объемом памяти не менее 2гбайт.</w:t>
      </w:r>
    </w:p>
    <w:p w:rsidR="00190CFC" w:rsidRPr="00B6753C" w:rsidRDefault="00190CFC" w:rsidP="00AD7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01B" w:rsidRPr="00B6753C" w:rsidRDefault="00910D76" w:rsidP="003D6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З</w:t>
      </w:r>
      <w:r w:rsidR="003F5B8E" w:rsidRPr="00B6753C">
        <w:rPr>
          <w:rFonts w:ascii="Times New Roman" w:hAnsi="Times New Roman" w:cs="Times New Roman"/>
          <w:sz w:val="24"/>
          <w:szCs w:val="24"/>
        </w:rPr>
        <w:t xml:space="preserve">а </w:t>
      </w:r>
      <w:r w:rsidR="00687BE5" w:rsidRPr="00B6753C">
        <w:rPr>
          <w:rFonts w:ascii="Times New Roman" w:hAnsi="Times New Roman" w:cs="Times New Roman"/>
          <w:sz w:val="24"/>
          <w:szCs w:val="24"/>
        </w:rPr>
        <w:t xml:space="preserve">9 месяцев 2022 года в Управление поступило 1 390 жалоб, по сравнению с </w:t>
      </w:r>
      <w:r w:rsidR="003F5B8E" w:rsidRPr="00B6753C">
        <w:rPr>
          <w:rFonts w:ascii="Times New Roman" w:hAnsi="Times New Roman" w:cs="Times New Roman"/>
          <w:sz w:val="24"/>
          <w:szCs w:val="24"/>
        </w:rPr>
        <w:t xml:space="preserve">аналогичным периодом прошлого года наблюдается рост на </w:t>
      </w:r>
      <w:r w:rsidR="00687BE5" w:rsidRPr="00B6753C">
        <w:rPr>
          <w:rFonts w:ascii="Times New Roman" w:hAnsi="Times New Roman" w:cs="Times New Roman"/>
          <w:sz w:val="24"/>
          <w:szCs w:val="24"/>
        </w:rPr>
        <w:t>724</w:t>
      </w:r>
      <w:r w:rsidR="003F5B8E" w:rsidRPr="00B6753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87BE5" w:rsidRPr="00B6753C">
        <w:rPr>
          <w:rFonts w:ascii="Times New Roman" w:hAnsi="Times New Roman" w:cs="Times New Roman"/>
          <w:sz w:val="24"/>
          <w:szCs w:val="24"/>
        </w:rPr>
        <w:t>ы</w:t>
      </w:r>
      <w:r w:rsidR="003F5B8E" w:rsidRPr="00B6753C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687BE5" w:rsidRPr="00B6753C">
        <w:rPr>
          <w:rFonts w:ascii="Times New Roman" w:hAnsi="Times New Roman" w:cs="Times New Roman"/>
          <w:sz w:val="24"/>
          <w:szCs w:val="24"/>
        </w:rPr>
        <w:t>108,7</w:t>
      </w:r>
      <w:r w:rsidR="003F5B8E" w:rsidRPr="00B6753C">
        <w:rPr>
          <w:rFonts w:ascii="Times New Roman" w:hAnsi="Times New Roman" w:cs="Times New Roman"/>
          <w:sz w:val="24"/>
          <w:szCs w:val="24"/>
        </w:rPr>
        <w:t xml:space="preserve"> % (в период с 01.01.202</w:t>
      </w:r>
      <w:r w:rsidR="002E0F8B" w:rsidRPr="00B6753C">
        <w:rPr>
          <w:rFonts w:ascii="Times New Roman" w:hAnsi="Times New Roman" w:cs="Times New Roman"/>
          <w:sz w:val="24"/>
          <w:szCs w:val="24"/>
        </w:rPr>
        <w:t>1</w:t>
      </w:r>
      <w:r w:rsidR="003F5B8E"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3F5B8E" w:rsidRPr="00B6753C">
        <w:rPr>
          <w:rFonts w:ascii="Times New Roman" w:hAnsi="Times New Roman" w:cs="Times New Roman"/>
          <w:sz w:val="24"/>
          <w:szCs w:val="24"/>
        </w:rPr>
        <w:lastRenderedPageBreak/>
        <w:t>по 30.09.202</w:t>
      </w:r>
      <w:r w:rsidR="00687BE5" w:rsidRPr="00B6753C">
        <w:rPr>
          <w:rFonts w:ascii="Times New Roman" w:hAnsi="Times New Roman" w:cs="Times New Roman"/>
          <w:sz w:val="24"/>
          <w:szCs w:val="24"/>
        </w:rPr>
        <w:t>1</w:t>
      </w:r>
      <w:r w:rsidR="003F5B8E" w:rsidRPr="00B6753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687BE5" w:rsidRPr="00B6753C">
        <w:rPr>
          <w:rFonts w:ascii="Times New Roman" w:hAnsi="Times New Roman" w:cs="Times New Roman"/>
          <w:sz w:val="24"/>
          <w:szCs w:val="24"/>
        </w:rPr>
        <w:t>666</w:t>
      </w:r>
      <w:r w:rsidR="003F5B8E" w:rsidRPr="00B6753C">
        <w:rPr>
          <w:rFonts w:ascii="Times New Roman" w:hAnsi="Times New Roman" w:cs="Times New Roman"/>
          <w:sz w:val="24"/>
          <w:szCs w:val="24"/>
        </w:rPr>
        <w:t xml:space="preserve"> жалоб). Без рассмотрения оставлен</w:t>
      </w:r>
      <w:r w:rsidR="00DC07EE" w:rsidRPr="00B6753C">
        <w:rPr>
          <w:rFonts w:ascii="Times New Roman" w:hAnsi="Times New Roman" w:cs="Times New Roman"/>
          <w:sz w:val="24"/>
          <w:szCs w:val="24"/>
        </w:rPr>
        <w:t>а</w:t>
      </w:r>
      <w:r w:rsidR="003F5B8E"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687BE5" w:rsidRPr="00B6753C">
        <w:rPr>
          <w:rFonts w:ascii="Times New Roman" w:hAnsi="Times New Roman" w:cs="Times New Roman"/>
          <w:sz w:val="24"/>
          <w:szCs w:val="24"/>
        </w:rPr>
        <w:t>441</w:t>
      </w:r>
      <w:r w:rsidR="003F5B8E" w:rsidRPr="00B6753C">
        <w:rPr>
          <w:rFonts w:ascii="Times New Roman" w:hAnsi="Times New Roman" w:cs="Times New Roman"/>
          <w:sz w:val="24"/>
          <w:szCs w:val="24"/>
        </w:rPr>
        <w:t xml:space="preserve"> жалоб</w:t>
      </w:r>
      <w:r w:rsidR="00687BE5" w:rsidRPr="00B6753C">
        <w:rPr>
          <w:rFonts w:ascii="Times New Roman" w:hAnsi="Times New Roman" w:cs="Times New Roman"/>
          <w:sz w:val="24"/>
          <w:szCs w:val="24"/>
        </w:rPr>
        <w:t>а</w:t>
      </w:r>
      <w:r w:rsidR="007716B0" w:rsidRPr="00B6753C">
        <w:rPr>
          <w:rFonts w:ascii="Times New Roman" w:hAnsi="Times New Roman" w:cs="Times New Roman"/>
          <w:sz w:val="24"/>
          <w:szCs w:val="24"/>
        </w:rPr>
        <w:t xml:space="preserve"> (3</w:t>
      </w:r>
      <w:r w:rsidR="00DC07EE" w:rsidRPr="00B6753C">
        <w:rPr>
          <w:rFonts w:ascii="Times New Roman" w:hAnsi="Times New Roman" w:cs="Times New Roman"/>
          <w:sz w:val="24"/>
          <w:szCs w:val="24"/>
        </w:rPr>
        <w:t>1,7</w:t>
      </w:r>
      <w:r w:rsidR="007716B0" w:rsidRPr="00B6753C">
        <w:rPr>
          <w:rFonts w:ascii="Times New Roman" w:hAnsi="Times New Roman" w:cs="Times New Roman"/>
          <w:sz w:val="24"/>
          <w:szCs w:val="24"/>
        </w:rPr>
        <w:t>%)</w:t>
      </w:r>
      <w:r w:rsidR="003F5B8E" w:rsidRPr="00B6753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3F5B8E" w:rsidRPr="00B6753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F5B8E" w:rsidRPr="00B6753C">
        <w:rPr>
          <w:rFonts w:ascii="Times New Roman" w:hAnsi="Times New Roman" w:cs="Times New Roman"/>
          <w:sz w:val="24"/>
          <w:szCs w:val="24"/>
        </w:rPr>
        <w:t xml:space="preserve">. по причине отзыва заявителем жалобы, а также в связи с устранением нарушений прав лица, подавшего жалобу.  </w:t>
      </w:r>
    </w:p>
    <w:p w:rsidR="00BE0853" w:rsidRPr="00B6753C" w:rsidRDefault="00BE0853" w:rsidP="00AD7B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5B8E" w:rsidRPr="00B6753C" w:rsidRDefault="003F5B8E" w:rsidP="003D6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За период с 01.01.202</w:t>
      </w:r>
      <w:r w:rsidR="0016501B" w:rsidRPr="00B6753C">
        <w:rPr>
          <w:rFonts w:ascii="Times New Roman" w:hAnsi="Times New Roman" w:cs="Times New Roman"/>
          <w:sz w:val="24"/>
          <w:szCs w:val="24"/>
        </w:rPr>
        <w:t>2</w:t>
      </w:r>
      <w:r w:rsidRPr="00B6753C">
        <w:rPr>
          <w:rFonts w:ascii="Times New Roman" w:hAnsi="Times New Roman" w:cs="Times New Roman"/>
          <w:sz w:val="24"/>
          <w:szCs w:val="24"/>
        </w:rPr>
        <w:t xml:space="preserve"> по 30.09.202</w:t>
      </w:r>
      <w:r w:rsidR="0016501B" w:rsidRPr="00B6753C">
        <w:rPr>
          <w:rFonts w:ascii="Times New Roman" w:hAnsi="Times New Roman" w:cs="Times New Roman"/>
          <w:sz w:val="24"/>
          <w:szCs w:val="24"/>
        </w:rPr>
        <w:t>2</w:t>
      </w:r>
      <w:r w:rsidRPr="00B6753C">
        <w:rPr>
          <w:rFonts w:ascii="Times New Roman" w:hAnsi="Times New Roman" w:cs="Times New Roman"/>
          <w:sz w:val="24"/>
          <w:szCs w:val="24"/>
        </w:rPr>
        <w:t xml:space="preserve"> Управлением рассмотрено </w:t>
      </w:r>
      <w:r w:rsidR="0016501B" w:rsidRPr="003D69F6">
        <w:rPr>
          <w:rFonts w:ascii="Times New Roman" w:hAnsi="Times New Roman" w:cs="Times New Roman"/>
          <w:sz w:val="24"/>
          <w:szCs w:val="24"/>
        </w:rPr>
        <w:t>845</w:t>
      </w:r>
      <w:r w:rsidRPr="00B6753C">
        <w:rPr>
          <w:rFonts w:ascii="Times New Roman" w:hAnsi="Times New Roman" w:cs="Times New Roman"/>
          <w:sz w:val="24"/>
          <w:szCs w:val="24"/>
        </w:rPr>
        <w:t xml:space="preserve"> жалоб</w:t>
      </w:r>
      <w:r w:rsidR="000F45D4" w:rsidRPr="00B6753C">
        <w:rPr>
          <w:rFonts w:ascii="Times New Roman" w:hAnsi="Times New Roman" w:cs="Times New Roman"/>
          <w:sz w:val="24"/>
          <w:szCs w:val="24"/>
        </w:rPr>
        <w:t xml:space="preserve"> в порядке НК РФ</w:t>
      </w:r>
      <w:r w:rsidRPr="00B6753C">
        <w:rPr>
          <w:rFonts w:ascii="Times New Roman" w:hAnsi="Times New Roman" w:cs="Times New Roman"/>
          <w:sz w:val="24"/>
          <w:szCs w:val="24"/>
        </w:rPr>
        <w:t xml:space="preserve"> на общую сумму требований </w:t>
      </w:r>
      <w:r w:rsidR="0016501B" w:rsidRPr="00B6753C">
        <w:rPr>
          <w:rFonts w:ascii="Times New Roman" w:hAnsi="Times New Roman" w:cs="Times New Roman"/>
          <w:sz w:val="24"/>
          <w:szCs w:val="24"/>
        </w:rPr>
        <w:t>1 887 648</w:t>
      </w:r>
      <w:r w:rsidR="00DE43BE" w:rsidRPr="00B6753C">
        <w:rPr>
          <w:rFonts w:ascii="Times New Roman" w:hAnsi="Times New Roman" w:cs="Times New Roman"/>
          <w:sz w:val="24"/>
          <w:szCs w:val="24"/>
        </w:rPr>
        <w:t xml:space="preserve"> тыс</w:t>
      </w:r>
      <w:r w:rsidR="003D69F6">
        <w:rPr>
          <w:rFonts w:ascii="Times New Roman" w:hAnsi="Times New Roman" w:cs="Times New Roman"/>
          <w:sz w:val="24"/>
          <w:szCs w:val="24"/>
        </w:rPr>
        <w:t>. рублей</w:t>
      </w:r>
      <w:r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0F45D4" w:rsidRPr="00B6753C">
        <w:rPr>
          <w:rFonts w:ascii="Times New Roman" w:hAnsi="Times New Roman" w:cs="Times New Roman"/>
          <w:sz w:val="24"/>
          <w:szCs w:val="24"/>
        </w:rPr>
        <w:t>(</w:t>
      </w:r>
      <w:r w:rsidRPr="00B6753C">
        <w:rPr>
          <w:rFonts w:ascii="Times New Roman" w:hAnsi="Times New Roman" w:cs="Times New Roman"/>
          <w:sz w:val="24"/>
          <w:szCs w:val="24"/>
        </w:rPr>
        <w:t>за 9 месяцев 202</w:t>
      </w:r>
      <w:r w:rsidR="0016501B" w:rsidRPr="00B6753C">
        <w:rPr>
          <w:rFonts w:ascii="Times New Roman" w:hAnsi="Times New Roman" w:cs="Times New Roman"/>
          <w:sz w:val="24"/>
          <w:szCs w:val="24"/>
        </w:rPr>
        <w:t>1</w:t>
      </w:r>
      <w:r w:rsidRPr="00B6753C">
        <w:rPr>
          <w:rFonts w:ascii="Times New Roman" w:hAnsi="Times New Roman" w:cs="Times New Roman"/>
          <w:sz w:val="24"/>
          <w:szCs w:val="24"/>
        </w:rPr>
        <w:t xml:space="preserve"> года рассмотрено </w:t>
      </w:r>
      <w:r w:rsidR="0016501B" w:rsidRPr="003D69F6">
        <w:rPr>
          <w:rFonts w:ascii="Times New Roman" w:hAnsi="Times New Roman" w:cs="Times New Roman"/>
          <w:sz w:val="24"/>
          <w:szCs w:val="24"/>
        </w:rPr>
        <w:t>487</w:t>
      </w:r>
      <w:r w:rsidRPr="00B6753C">
        <w:rPr>
          <w:rFonts w:ascii="Times New Roman" w:hAnsi="Times New Roman" w:cs="Times New Roman"/>
          <w:sz w:val="24"/>
          <w:szCs w:val="24"/>
        </w:rPr>
        <w:t xml:space="preserve"> жалоб на сумму требований </w:t>
      </w:r>
      <w:r w:rsidR="0016501B" w:rsidRPr="00B6753C">
        <w:rPr>
          <w:rFonts w:ascii="Times New Roman" w:hAnsi="Times New Roman" w:cs="Times New Roman"/>
          <w:sz w:val="24"/>
          <w:szCs w:val="24"/>
        </w:rPr>
        <w:t>1 354 871</w:t>
      </w:r>
      <w:r w:rsidRPr="00B6753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F45D4" w:rsidRPr="00B6753C">
        <w:rPr>
          <w:rFonts w:ascii="Times New Roman" w:hAnsi="Times New Roman" w:cs="Times New Roman"/>
          <w:sz w:val="24"/>
          <w:szCs w:val="24"/>
        </w:rPr>
        <w:t>)</w:t>
      </w:r>
      <w:r w:rsidRPr="00B6753C">
        <w:rPr>
          <w:rFonts w:ascii="Times New Roman" w:hAnsi="Times New Roman" w:cs="Times New Roman"/>
          <w:sz w:val="24"/>
          <w:szCs w:val="24"/>
        </w:rPr>
        <w:t>.</w:t>
      </w:r>
      <w:r w:rsidR="00DE48DE" w:rsidRPr="00B6753C">
        <w:rPr>
          <w:rFonts w:ascii="Times New Roman" w:hAnsi="Times New Roman" w:cs="Times New Roman"/>
          <w:sz w:val="24"/>
          <w:szCs w:val="24"/>
        </w:rPr>
        <w:t xml:space="preserve"> Увеличение данного показателя связано с обжалованием действий (бездействия) должностных лиц налоговых органов</w:t>
      </w:r>
      <w:r w:rsidR="00DC07EE" w:rsidRPr="00B6753C">
        <w:rPr>
          <w:rFonts w:ascii="Times New Roman" w:hAnsi="Times New Roman" w:cs="Times New Roman"/>
          <w:sz w:val="24"/>
          <w:szCs w:val="24"/>
        </w:rPr>
        <w:t xml:space="preserve"> по</w:t>
      </w:r>
      <w:r w:rsidR="00DE48DE" w:rsidRPr="00B6753C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DC07EE" w:rsidRPr="00B6753C">
        <w:rPr>
          <w:rFonts w:ascii="Times New Roman" w:hAnsi="Times New Roman" w:cs="Times New Roman"/>
          <w:sz w:val="24"/>
          <w:szCs w:val="24"/>
        </w:rPr>
        <w:t>ю</w:t>
      </w:r>
      <w:r w:rsidR="00DE48DE" w:rsidRPr="00B6753C">
        <w:rPr>
          <w:rFonts w:ascii="Times New Roman" w:hAnsi="Times New Roman" w:cs="Times New Roman"/>
          <w:sz w:val="24"/>
          <w:szCs w:val="24"/>
        </w:rPr>
        <w:t xml:space="preserve"> возврата НДФЛ и взыскани</w:t>
      </w:r>
      <w:r w:rsidR="00DC07EE" w:rsidRPr="00B6753C">
        <w:rPr>
          <w:rFonts w:ascii="Times New Roman" w:hAnsi="Times New Roman" w:cs="Times New Roman"/>
          <w:sz w:val="24"/>
          <w:szCs w:val="24"/>
        </w:rPr>
        <w:t>ю</w:t>
      </w:r>
      <w:r w:rsidR="00DE48DE" w:rsidRPr="00B6753C">
        <w:rPr>
          <w:rFonts w:ascii="Times New Roman" w:hAnsi="Times New Roman" w:cs="Times New Roman"/>
          <w:sz w:val="24"/>
          <w:szCs w:val="24"/>
        </w:rPr>
        <w:t xml:space="preserve"> задолженности. </w:t>
      </w:r>
    </w:p>
    <w:p w:rsidR="002D624E" w:rsidRDefault="002D624E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4E" w:rsidRPr="00B6753C" w:rsidRDefault="002D624E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Основные категории налоговых споров: </w:t>
      </w:r>
    </w:p>
    <w:p w:rsidR="00DC07EE" w:rsidRPr="00B6753C" w:rsidRDefault="00DC07EE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1134"/>
        <w:gridCol w:w="2126"/>
        <w:gridCol w:w="1134"/>
      </w:tblGrid>
      <w:tr w:rsidR="002D624E" w:rsidRPr="00B6753C" w:rsidTr="002D624E">
        <w:tc>
          <w:tcPr>
            <w:tcW w:w="2518" w:type="dxa"/>
            <w:shd w:val="clear" w:color="auto" w:fill="auto"/>
          </w:tcPr>
          <w:p w:rsidR="002D624E" w:rsidRPr="00B6753C" w:rsidRDefault="002D624E" w:rsidP="002D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410" w:type="dxa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9 месяцев 2021 года</w:t>
            </w:r>
          </w:p>
        </w:tc>
        <w:tc>
          <w:tcPr>
            <w:tcW w:w="1134" w:type="dxa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9 месяцев 2022 года</w:t>
            </w:r>
          </w:p>
        </w:tc>
        <w:tc>
          <w:tcPr>
            <w:tcW w:w="1134" w:type="dxa"/>
            <w:shd w:val="clear" w:color="auto" w:fill="auto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624E" w:rsidRPr="00B6753C" w:rsidTr="002D624E">
        <w:tc>
          <w:tcPr>
            <w:tcW w:w="2518" w:type="dxa"/>
            <w:shd w:val="clear" w:color="auto" w:fill="auto"/>
          </w:tcPr>
          <w:p w:rsidR="002D624E" w:rsidRPr="00B6753C" w:rsidRDefault="002D624E" w:rsidP="002D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камеральные налоговые проверки</w:t>
            </w:r>
          </w:p>
        </w:tc>
        <w:tc>
          <w:tcPr>
            <w:tcW w:w="2410" w:type="dxa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2D624E" w:rsidRPr="00B6753C" w:rsidTr="002D624E">
        <w:tc>
          <w:tcPr>
            <w:tcW w:w="2518" w:type="dxa"/>
            <w:shd w:val="clear" w:color="auto" w:fill="auto"/>
          </w:tcPr>
          <w:p w:rsidR="002D624E" w:rsidRPr="00B6753C" w:rsidRDefault="002D624E" w:rsidP="002D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выездные налоговые проверки</w:t>
            </w:r>
          </w:p>
        </w:tc>
        <w:tc>
          <w:tcPr>
            <w:tcW w:w="2410" w:type="dxa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624E" w:rsidRPr="00B6753C" w:rsidTr="002D624E">
        <w:tc>
          <w:tcPr>
            <w:tcW w:w="2518" w:type="dxa"/>
            <w:shd w:val="clear" w:color="auto" w:fill="auto"/>
          </w:tcPr>
          <w:p w:rsidR="002D624E" w:rsidRPr="00B6753C" w:rsidRDefault="002D624E" w:rsidP="002D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обнаружение фактов (101.4 НК РФ)</w:t>
            </w:r>
          </w:p>
        </w:tc>
        <w:tc>
          <w:tcPr>
            <w:tcW w:w="2410" w:type="dxa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2D624E" w:rsidRPr="00B6753C" w:rsidTr="002D624E">
        <w:tc>
          <w:tcPr>
            <w:tcW w:w="2518" w:type="dxa"/>
            <w:shd w:val="clear" w:color="auto" w:fill="auto"/>
          </w:tcPr>
          <w:p w:rsidR="002D624E" w:rsidRPr="00B6753C" w:rsidRDefault="002D624E" w:rsidP="002D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иные ненормативные правовые акты, действия</w:t>
            </w:r>
          </w:p>
        </w:tc>
        <w:tc>
          <w:tcPr>
            <w:tcW w:w="2410" w:type="dxa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2D624E" w:rsidRPr="00B6753C" w:rsidTr="002D624E">
        <w:tc>
          <w:tcPr>
            <w:tcW w:w="2518" w:type="dxa"/>
            <w:shd w:val="clear" w:color="auto" w:fill="auto"/>
          </w:tcPr>
          <w:p w:rsidR="002D624E" w:rsidRPr="00B6753C" w:rsidRDefault="002D624E" w:rsidP="002D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34" w:type="dxa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24E" w:rsidRPr="00B6753C" w:rsidRDefault="002D624E" w:rsidP="002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D624E" w:rsidRDefault="002D624E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B8E" w:rsidRPr="00B6753C" w:rsidRDefault="003F5B8E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За 9 месяцев 202</w:t>
      </w:r>
      <w:r w:rsidR="00E3654F" w:rsidRPr="00B6753C">
        <w:rPr>
          <w:rFonts w:ascii="Times New Roman" w:hAnsi="Times New Roman" w:cs="Times New Roman"/>
          <w:sz w:val="24"/>
          <w:szCs w:val="24"/>
        </w:rPr>
        <w:t>2</w:t>
      </w:r>
      <w:r w:rsidRPr="00B6753C">
        <w:rPr>
          <w:rFonts w:ascii="Times New Roman" w:hAnsi="Times New Roman" w:cs="Times New Roman"/>
          <w:sz w:val="24"/>
          <w:szCs w:val="24"/>
        </w:rPr>
        <w:t xml:space="preserve"> года из общего числа рассмотренных жалоб </w:t>
      </w:r>
      <w:r w:rsidR="000F45D4" w:rsidRPr="00B6753C">
        <w:rPr>
          <w:rFonts w:ascii="Times New Roman" w:hAnsi="Times New Roman" w:cs="Times New Roman"/>
          <w:sz w:val="24"/>
          <w:szCs w:val="24"/>
        </w:rPr>
        <w:t xml:space="preserve">в порядке НК РФ </w:t>
      </w:r>
      <w:r w:rsidRPr="00B6753C">
        <w:rPr>
          <w:rFonts w:ascii="Times New Roman" w:hAnsi="Times New Roman" w:cs="Times New Roman"/>
          <w:sz w:val="24"/>
          <w:szCs w:val="24"/>
        </w:rPr>
        <w:t xml:space="preserve">удовлетворено полностью или частично </w:t>
      </w:r>
      <w:r w:rsidR="00E3654F" w:rsidRPr="00B6753C">
        <w:rPr>
          <w:rFonts w:ascii="Times New Roman" w:hAnsi="Times New Roman" w:cs="Times New Roman"/>
          <w:sz w:val="24"/>
          <w:szCs w:val="24"/>
        </w:rPr>
        <w:t>259</w:t>
      </w:r>
      <w:r w:rsidRPr="00B6753C">
        <w:rPr>
          <w:rFonts w:ascii="Times New Roman" w:hAnsi="Times New Roman" w:cs="Times New Roman"/>
          <w:sz w:val="24"/>
          <w:szCs w:val="24"/>
        </w:rPr>
        <w:t xml:space="preserve"> жалоб или </w:t>
      </w:r>
      <w:r w:rsidR="00E3654F" w:rsidRPr="00B6753C">
        <w:rPr>
          <w:rFonts w:ascii="Times New Roman" w:hAnsi="Times New Roman" w:cs="Times New Roman"/>
          <w:sz w:val="24"/>
          <w:szCs w:val="24"/>
        </w:rPr>
        <w:t>30,7</w:t>
      </w:r>
      <w:r w:rsidRPr="00B6753C">
        <w:rPr>
          <w:rFonts w:ascii="Times New Roman" w:hAnsi="Times New Roman" w:cs="Times New Roman"/>
          <w:sz w:val="24"/>
          <w:szCs w:val="24"/>
        </w:rPr>
        <w:t xml:space="preserve"> %, сумма удовлетворенных требований </w:t>
      </w:r>
      <w:r w:rsidR="00E3654F" w:rsidRPr="00B6753C">
        <w:rPr>
          <w:rFonts w:ascii="Times New Roman" w:hAnsi="Times New Roman" w:cs="Times New Roman"/>
          <w:sz w:val="24"/>
          <w:szCs w:val="24"/>
        </w:rPr>
        <w:t xml:space="preserve">составила 143 553 </w:t>
      </w:r>
      <w:r w:rsidRPr="00B6753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DD49AB" w:rsidRPr="00B6753C">
        <w:rPr>
          <w:rFonts w:ascii="Times New Roman" w:hAnsi="Times New Roman" w:cs="Times New Roman"/>
          <w:sz w:val="24"/>
          <w:szCs w:val="24"/>
        </w:rPr>
        <w:t>7,6</w:t>
      </w:r>
      <w:r w:rsidRPr="00B6753C">
        <w:rPr>
          <w:rFonts w:ascii="Times New Roman" w:hAnsi="Times New Roman" w:cs="Times New Roman"/>
          <w:sz w:val="24"/>
          <w:szCs w:val="24"/>
        </w:rPr>
        <w:t xml:space="preserve"> % от общей суммы требований</w:t>
      </w:r>
      <w:r w:rsidRPr="00B6753C">
        <w:rPr>
          <w:rFonts w:ascii="Times New Roman" w:hAnsi="Times New Roman" w:cs="Times New Roman"/>
          <w:i/>
          <w:sz w:val="24"/>
          <w:szCs w:val="24"/>
        </w:rPr>
        <w:t>.</w:t>
      </w:r>
    </w:p>
    <w:p w:rsidR="002D624E" w:rsidRDefault="002D624E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D4" w:rsidRPr="00B6753C" w:rsidRDefault="008A2E4C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Кроме того, отделом досудебного урегулирования налоговых споров Управления рассматриваются жалобы на неналоговые споры.</w:t>
      </w:r>
      <w:r w:rsidR="000F45D4" w:rsidRPr="00B6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24E" w:rsidRDefault="002D624E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4E" w:rsidRDefault="008A2E4C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Так, Управление</w:t>
      </w:r>
      <w:r w:rsidR="00241610" w:rsidRPr="00B6753C">
        <w:rPr>
          <w:rFonts w:ascii="Times New Roman" w:hAnsi="Times New Roman" w:cs="Times New Roman"/>
          <w:sz w:val="24"/>
          <w:szCs w:val="24"/>
        </w:rPr>
        <w:t>м</w:t>
      </w:r>
      <w:r w:rsidRPr="00B6753C">
        <w:rPr>
          <w:rFonts w:ascii="Times New Roman" w:hAnsi="Times New Roman" w:cs="Times New Roman"/>
          <w:sz w:val="24"/>
          <w:szCs w:val="24"/>
        </w:rPr>
        <w:t xml:space="preserve"> за отчетный период 202</w:t>
      </w:r>
      <w:r w:rsidR="00DE48DE" w:rsidRPr="00B6753C">
        <w:rPr>
          <w:rFonts w:ascii="Times New Roman" w:hAnsi="Times New Roman" w:cs="Times New Roman"/>
          <w:sz w:val="24"/>
          <w:szCs w:val="24"/>
        </w:rPr>
        <w:t>2</w:t>
      </w:r>
      <w:r w:rsidRPr="00B6753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41610" w:rsidRPr="00B6753C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DE48DE" w:rsidRPr="00B6753C">
        <w:rPr>
          <w:rFonts w:ascii="Times New Roman" w:hAnsi="Times New Roman" w:cs="Times New Roman"/>
          <w:sz w:val="24"/>
          <w:szCs w:val="24"/>
        </w:rPr>
        <w:t>47</w:t>
      </w:r>
      <w:r w:rsidR="00241610" w:rsidRPr="00B6753C">
        <w:rPr>
          <w:rFonts w:ascii="Times New Roman" w:hAnsi="Times New Roman" w:cs="Times New Roman"/>
          <w:sz w:val="24"/>
          <w:szCs w:val="24"/>
        </w:rPr>
        <w:t xml:space="preserve"> жалоб </w:t>
      </w:r>
      <w:r w:rsidRPr="00B6753C">
        <w:rPr>
          <w:rFonts w:ascii="Times New Roman" w:hAnsi="Times New Roman" w:cs="Times New Roman"/>
          <w:sz w:val="24"/>
          <w:szCs w:val="24"/>
        </w:rPr>
        <w:t xml:space="preserve">на неналоговые споры, в </w:t>
      </w:r>
      <w:proofErr w:type="spellStart"/>
      <w:r w:rsidRPr="00B6753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6753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A2E4C" w:rsidRPr="00B6753C" w:rsidRDefault="008A2E4C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- в порядке, установленном </w:t>
      </w:r>
      <w:r w:rsidR="009D57DC" w:rsidRPr="00B6753C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B6753C">
        <w:rPr>
          <w:rFonts w:ascii="Times New Roman" w:hAnsi="Times New Roman" w:cs="Times New Roman"/>
          <w:sz w:val="24"/>
          <w:szCs w:val="24"/>
        </w:rPr>
        <w:t xml:space="preserve"> от 02.05.2006 № 59-ФЗ </w:t>
      </w:r>
      <w:r w:rsidR="00A05AE4" w:rsidRPr="00B6753C">
        <w:rPr>
          <w:rFonts w:ascii="Times New Roman" w:hAnsi="Times New Roman" w:cs="Times New Roman"/>
          <w:sz w:val="24"/>
          <w:szCs w:val="24"/>
        </w:rPr>
        <w:t>«О порядке рассмотрения обращений граждан Российской Федерации»</w:t>
      </w:r>
      <w:r w:rsidR="002D624E">
        <w:rPr>
          <w:rFonts w:ascii="Times New Roman" w:hAnsi="Times New Roman" w:cs="Times New Roman"/>
          <w:sz w:val="24"/>
          <w:szCs w:val="24"/>
        </w:rPr>
        <w:t>,</w:t>
      </w:r>
      <w:r w:rsidR="00A05AE4"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2D624E">
        <w:rPr>
          <w:rFonts w:ascii="Times New Roman" w:hAnsi="Times New Roman" w:cs="Times New Roman"/>
          <w:sz w:val="24"/>
          <w:szCs w:val="24"/>
        </w:rPr>
        <w:t xml:space="preserve">- </w:t>
      </w:r>
      <w:r w:rsidR="00DE48DE" w:rsidRPr="00B6753C">
        <w:rPr>
          <w:rFonts w:ascii="Times New Roman" w:hAnsi="Times New Roman" w:cs="Times New Roman"/>
          <w:sz w:val="24"/>
          <w:szCs w:val="24"/>
        </w:rPr>
        <w:t>4</w:t>
      </w:r>
      <w:r w:rsidRPr="00B6753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A05AE4" w:rsidRPr="00B6753C">
        <w:rPr>
          <w:rFonts w:ascii="Times New Roman" w:hAnsi="Times New Roman" w:cs="Times New Roman"/>
          <w:sz w:val="24"/>
          <w:szCs w:val="24"/>
        </w:rPr>
        <w:t>я</w:t>
      </w:r>
      <w:r w:rsidRPr="00B6753C">
        <w:rPr>
          <w:rFonts w:ascii="Times New Roman" w:hAnsi="Times New Roman" w:cs="Times New Roman"/>
          <w:sz w:val="24"/>
          <w:szCs w:val="24"/>
        </w:rPr>
        <w:t>;</w:t>
      </w:r>
    </w:p>
    <w:p w:rsidR="008A2E4C" w:rsidRPr="00B6753C" w:rsidRDefault="008A2E4C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в порядке, установленном Кодексом об административных правонарушениях</w:t>
      </w:r>
      <w:r w:rsidR="002D624E">
        <w:rPr>
          <w:rFonts w:ascii="Times New Roman" w:hAnsi="Times New Roman" w:cs="Times New Roman"/>
          <w:sz w:val="24"/>
          <w:szCs w:val="24"/>
        </w:rPr>
        <w:t>,</w:t>
      </w:r>
      <w:r w:rsidR="00910D76"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2D624E">
        <w:rPr>
          <w:rFonts w:ascii="Times New Roman" w:hAnsi="Times New Roman" w:cs="Times New Roman"/>
          <w:sz w:val="24"/>
          <w:szCs w:val="24"/>
        </w:rPr>
        <w:t>-</w:t>
      </w:r>
      <w:r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DE48DE" w:rsidRPr="00B6753C">
        <w:rPr>
          <w:rFonts w:ascii="Times New Roman" w:hAnsi="Times New Roman" w:cs="Times New Roman"/>
          <w:sz w:val="24"/>
          <w:szCs w:val="24"/>
        </w:rPr>
        <w:t>43</w:t>
      </w:r>
      <w:r w:rsidRPr="00B6753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E48DE" w:rsidRPr="00B6753C">
        <w:rPr>
          <w:rFonts w:ascii="Times New Roman" w:hAnsi="Times New Roman" w:cs="Times New Roman"/>
          <w:sz w:val="24"/>
          <w:szCs w:val="24"/>
        </w:rPr>
        <w:t>я</w:t>
      </w:r>
      <w:r w:rsidR="00CF375D" w:rsidRPr="00B6753C">
        <w:rPr>
          <w:rFonts w:ascii="Times New Roman" w:hAnsi="Times New Roman" w:cs="Times New Roman"/>
          <w:sz w:val="24"/>
          <w:szCs w:val="24"/>
        </w:rPr>
        <w:t>;</w:t>
      </w:r>
    </w:p>
    <w:p w:rsidR="003C36C0" w:rsidRPr="00B6753C" w:rsidRDefault="003C36C0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</w:t>
      </w:r>
      <w:r w:rsidRPr="00B6753C">
        <w:rPr>
          <w:sz w:val="24"/>
          <w:szCs w:val="24"/>
        </w:rPr>
        <w:t xml:space="preserve"> </w:t>
      </w:r>
      <w:r w:rsidRPr="00B6753C">
        <w:rPr>
          <w:rFonts w:ascii="Times New Roman" w:hAnsi="Times New Roman" w:cs="Times New Roman"/>
          <w:sz w:val="24"/>
          <w:szCs w:val="24"/>
        </w:rPr>
        <w:t xml:space="preserve">в порядке, установленном Федеральным законом от 27.07.2010 № 210-ФЗ </w:t>
      </w:r>
      <w:r w:rsidR="003F33DF" w:rsidRPr="00B6753C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и муниципальных услуг» </w:t>
      </w:r>
      <w:r w:rsidRPr="00B6753C">
        <w:rPr>
          <w:rFonts w:ascii="Times New Roman" w:hAnsi="Times New Roman" w:cs="Times New Roman"/>
          <w:sz w:val="24"/>
          <w:szCs w:val="24"/>
        </w:rPr>
        <w:t>и Постановлением Правительства РФ от 16.08.2012 № 840</w:t>
      </w:r>
      <w:r w:rsidR="002D624E">
        <w:rPr>
          <w:rFonts w:ascii="Times New Roman" w:hAnsi="Times New Roman" w:cs="Times New Roman"/>
          <w:sz w:val="24"/>
          <w:szCs w:val="24"/>
        </w:rPr>
        <w:t>, -</w:t>
      </w:r>
      <w:r w:rsidRPr="00B6753C">
        <w:rPr>
          <w:rFonts w:ascii="Times New Roman" w:hAnsi="Times New Roman" w:cs="Times New Roman"/>
          <w:sz w:val="24"/>
          <w:szCs w:val="24"/>
        </w:rPr>
        <w:t xml:space="preserve"> 6 обращений;</w:t>
      </w:r>
    </w:p>
    <w:p w:rsidR="00910D76" w:rsidRPr="00B6753C" w:rsidRDefault="00EC4786" w:rsidP="002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 в порядке, установленном Федеральным законом от 08.08.2001 № 129-ФЗ «О государственной регистрации юридических лиц и индивидуальных предпринимателей»</w:t>
      </w:r>
      <w:r w:rsidR="002D624E">
        <w:rPr>
          <w:rFonts w:ascii="Times New Roman" w:hAnsi="Times New Roman" w:cs="Times New Roman"/>
          <w:sz w:val="24"/>
          <w:szCs w:val="24"/>
        </w:rPr>
        <w:t>,</w:t>
      </w:r>
      <w:r w:rsidRPr="00B6753C">
        <w:rPr>
          <w:rFonts w:ascii="Times New Roman" w:hAnsi="Times New Roman" w:cs="Times New Roman"/>
          <w:sz w:val="24"/>
          <w:szCs w:val="24"/>
        </w:rPr>
        <w:t xml:space="preserve"> - 63 жалобы (за аналогичный период 2021 года рассмотрено 157 жалоб данной категории).</w:t>
      </w:r>
    </w:p>
    <w:p w:rsidR="00C22216" w:rsidRPr="00B6753C" w:rsidRDefault="00C22216" w:rsidP="008A2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EC1" w:rsidRDefault="008A2E4C" w:rsidP="002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Управление отмечает, что обязательный досудебный порядок </w:t>
      </w:r>
      <w:r w:rsidR="00C22216" w:rsidRPr="00B6753C">
        <w:rPr>
          <w:rFonts w:ascii="Times New Roman" w:hAnsi="Times New Roman" w:cs="Times New Roman"/>
          <w:sz w:val="24"/>
          <w:szCs w:val="24"/>
        </w:rPr>
        <w:t xml:space="preserve">до обращения заявителем в суд </w:t>
      </w:r>
      <w:r w:rsidR="00EC4786" w:rsidRPr="00B6753C">
        <w:rPr>
          <w:rFonts w:ascii="Times New Roman" w:hAnsi="Times New Roman" w:cs="Times New Roman"/>
          <w:sz w:val="24"/>
          <w:szCs w:val="24"/>
        </w:rPr>
        <w:t>установлен</w:t>
      </w:r>
      <w:r w:rsidR="00C22216" w:rsidRPr="00B6753C">
        <w:rPr>
          <w:rFonts w:ascii="Times New Roman" w:hAnsi="Times New Roman" w:cs="Times New Roman"/>
          <w:sz w:val="24"/>
          <w:szCs w:val="24"/>
        </w:rPr>
        <w:t>:</w:t>
      </w:r>
    </w:p>
    <w:p w:rsidR="00C22216" w:rsidRPr="00B6753C" w:rsidRDefault="00C22216" w:rsidP="002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lastRenderedPageBreak/>
        <w:t xml:space="preserve">- для обжалования актов налоговых органов ненормативного характера, действий или бездействия их должностных лиц (п. 2 ст. 138 НК РФ); </w:t>
      </w:r>
    </w:p>
    <w:p w:rsidR="00A05AE4" w:rsidRPr="00B6753C" w:rsidRDefault="00C22216" w:rsidP="002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-</w:t>
      </w:r>
      <w:r w:rsidR="00EC4786" w:rsidRPr="00B6753C">
        <w:rPr>
          <w:rFonts w:ascii="Times New Roman" w:hAnsi="Times New Roman" w:cs="Times New Roman"/>
          <w:sz w:val="24"/>
          <w:szCs w:val="24"/>
        </w:rPr>
        <w:t xml:space="preserve"> для </w:t>
      </w:r>
      <w:r w:rsidR="008A2E4C" w:rsidRPr="00B6753C">
        <w:rPr>
          <w:rFonts w:ascii="Times New Roman" w:hAnsi="Times New Roman" w:cs="Times New Roman"/>
          <w:sz w:val="24"/>
          <w:szCs w:val="24"/>
        </w:rPr>
        <w:t>обжалования решений регистрирующего органа о государственной регистрации (об отказе в государственной регистрации) (</w:t>
      </w:r>
      <w:proofErr w:type="spellStart"/>
      <w:r w:rsidR="00834707" w:rsidRPr="00B6753C">
        <w:fldChar w:fldCharType="begin"/>
      </w:r>
      <w:r w:rsidR="00834707" w:rsidRPr="00B6753C">
        <w:rPr>
          <w:sz w:val="24"/>
          <w:szCs w:val="24"/>
        </w:rPr>
        <w:instrText xml:space="preserve"> HYPERLINK "consultantplus://offline/ref=02CE67D742F60283E03C608C0DC583BD3E06DA5C9BE915224A01FD517359C58040AC438AB11AD8B9FB7F4384BC806A28AF1F3FB01DuBX7H" </w:instrText>
      </w:r>
      <w:r w:rsidR="00834707" w:rsidRPr="00B6753C">
        <w:fldChar w:fldCharType="separate"/>
      </w:r>
      <w:r w:rsidR="008A2E4C" w:rsidRPr="00B6753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абз</w:t>
      </w:r>
      <w:proofErr w:type="spellEnd"/>
      <w:r w:rsidR="008A2E4C" w:rsidRPr="00B6753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2 п. 1 ст. 25.2</w:t>
      </w:r>
      <w:r w:rsidR="00834707" w:rsidRPr="00B6753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8A2E4C"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9D57DC" w:rsidRPr="00B6753C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A2E4C"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910D76" w:rsidRPr="00B6753C">
        <w:rPr>
          <w:rFonts w:ascii="Times New Roman" w:hAnsi="Times New Roman" w:cs="Times New Roman"/>
          <w:sz w:val="24"/>
          <w:szCs w:val="24"/>
        </w:rPr>
        <w:t>от 08.08.2001 № 129-ФЗ «О государственной регистрации юридических лиц и индивидуальных предпринимателей»</w:t>
      </w:r>
      <w:r w:rsidR="008A2E4C" w:rsidRPr="00B6753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D624E" w:rsidRDefault="002D624E" w:rsidP="002D6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7EE" w:rsidRPr="00B6753C" w:rsidRDefault="00DC07EE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Организация работы по досудебному урегулированию споров способствует уменьшению количества обращений заявителей в суд. </w:t>
      </w:r>
    </w:p>
    <w:p w:rsidR="002D624E" w:rsidRDefault="002D624E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B0" w:rsidRPr="00B6753C" w:rsidRDefault="00DC07EE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По Иркутской области в 2019 году количество рассмотренных судебных дел по спорам, прошедшим досудебное урегулирование, уменьшилось на 19,7 % (175 заявлений) по сравнению с 2018 годом (218 заявлений), в 2020 году - на 33,14 % (117 заявлений), </w:t>
      </w:r>
      <w:r w:rsidR="001B1AEA" w:rsidRPr="00B6753C">
        <w:rPr>
          <w:rFonts w:ascii="Times New Roman" w:hAnsi="Times New Roman" w:cs="Times New Roman"/>
          <w:sz w:val="24"/>
          <w:szCs w:val="24"/>
        </w:rPr>
        <w:t xml:space="preserve">в 2021 году – на 39,3% (71 заявление), </w:t>
      </w:r>
      <w:proofErr w:type="gramStart"/>
      <w:r w:rsidRPr="00B6753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6753C">
        <w:rPr>
          <w:rFonts w:ascii="Times New Roman" w:hAnsi="Times New Roman" w:cs="Times New Roman"/>
          <w:sz w:val="24"/>
          <w:szCs w:val="24"/>
        </w:rPr>
        <w:t xml:space="preserve"> 9 месяцев 2022 года – на 1,8 % (</w:t>
      </w:r>
      <w:r w:rsidR="001B1AEA" w:rsidRPr="00B6753C">
        <w:rPr>
          <w:rFonts w:ascii="Times New Roman" w:hAnsi="Times New Roman" w:cs="Times New Roman"/>
          <w:sz w:val="24"/>
          <w:szCs w:val="24"/>
        </w:rPr>
        <w:t>56</w:t>
      </w:r>
      <w:r w:rsidRPr="00B6753C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1B1AEA" w:rsidRPr="00B6753C">
        <w:rPr>
          <w:rFonts w:ascii="Times New Roman" w:hAnsi="Times New Roman" w:cs="Times New Roman"/>
          <w:sz w:val="24"/>
          <w:szCs w:val="24"/>
        </w:rPr>
        <w:t>й</w:t>
      </w:r>
      <w:r w:rsidR="002D624E">
        <w:rPr>
          <w:rFonts w:ascii="Times New Roman" w:hAnsi="Times New Roman" w:cs="Times New Roman"/>
          <w:sz w:val="24"/>
          <w:szCs w:val="24"/>
        </w:rPr>
        <w:t>). При этом</w:t>
      </w:r>
      <w:r w:rsidRPr="00B6753C">
        <w:rPr>
          <w:rFonts w:ascii="Times New Roman" w:hAnsi="Times New Roman" w:cs="Times New Roman"/>
          <w:sz w:val="24"/>
          <w:szCs w:val="24"/>
        </w:rPr>
        <w:t xml:space="preserve"> по итогам 9 месяцев 2022 года доля принятых судом дел в пользу налогоплательщиков составляет 7,1 % (4 дела из 56). Доля принятых судом дел в пользу налогоплательщиков по сравнению с показателями 9 месяцев 2021 года уменьшилась на </w:t>
      </w:r>
      <w:r w:rsidR="00EB5BBF" w:rsidRPr="00B6753C">
        <w:rPr>
          <w:rFonts w:ascii="Times New Roman" w:hAnsi="Times New Roman" w:cs="Times New Roman"/>
          <w:sz w:val="24"/>
          <w:szCs w:val="24"/>
        </w:rPr>
        <w:t xml:space="preserve"> </w:t>
      </w:r>
      <w:r w:rsidR="008636BB" w:rsidRPr="00B6753C">
        <w:rPr>
          <w:rFonts w:ascii="Times New Roman" w:hAnsi="Times New Roman" w:cs="Times New Roman"/>
          <w:sz w:val="24"/>
          <w:szCs w:val="24"/>
        </w:rPr>
        <w:t>77,8</w:t>
      </w:r>
      <w:r w:rsidRPr="00B6753C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A640DC" w:rsidRPr="00B6753C" w:rsidRDefault="00A640DC" w:rsidP="003F5B8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B8E" w:rsidRPr="002D624E" w:rsidRDefault="002D624E" w:rsidP="00D8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сервисы</w:t>
      </w:r>
    </w:p>
    <w:p w:rsidR="002D624E" w:rsidRDefault="002D624E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86" w:rsidRPr="00B6753C" w:rsidRDefault="001B3F61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ФНС России уделяется большое внимание организационным мероприятиям по информационной открытости налоговых инспекций и правовой определенности правовых позиций ведомств. </w:t>
      </w:r>
    </w:p>
    <w:p w:rsidR="002D624E" w:rsidRDefault="002D624E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F61" w:rsidRPr="00B6753C" w:rsidRDefault="001B3F61" w:rsidP="002D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ФНС России создан специальный сервис </w:t>
      </w:r>
      <w:r w:rsidR="002D624E">
        <w:rPr>
          <w:rFonts w:ascii="Times New Roman" w:hAnsi="Times New Roman" w:cs="Times New Roman"/>
          <w:sz w:val="24"/>
          <w:szCs w:val="24"/>
        </w:rPr>
        <w:t xml:space="preserve">- </w:t>
      </w:r>
      <w:r w:rsidRPr="00B6753C">
        <w:rPr>
          <w:rFonts w:ascii="Times New Roman" w:hAnsi="Times New Roman" w:cs="Times New Roman"/>
          <w:sz w:val="24"/>
          <w:szCs w:val="24"/>
        </w:rPr>
        <w:t>«Разъяснения ФНС, обязательные для применения налоговыми органами», который обеспечивает возможность применять единую методологическую позицию по всей структуре налоговых органов, а также оперативно реагировать на складывающуюся судебную практику для корректировки, при необходимости, своей позиции.</w:t>
      </w:r>
    </w:p>
    <w:p w:rsidR="00D87EC1" w:rsidRDefault="00D87EC1" w:rsidP="00D87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F61" w:rsidRPr="00B6753C" w:rsidRDefault="001B3F61" w:rsidP="00D87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 xml:space="preserve">Важным шагом в развитии электронных сервисов досудебного урегулирования налоговых споров в РФ следует считать введение в эксплуатацию в 2012 году </w:t>
      </w:r>
      <w:proofErr w:type="gramStart"/>
      <w:r w:rsidRPr="00B6753C">
        <w:rPr>
          <w:rFonts w:ascii="Times New Roman" w:hAnsi="Times New Roman" w:cs="Times New Roman"/>
          <w:sz w:val="24"/>
          <w:szCs w:val="24"/>
        </w:rPr>
        <w:t>интернет-сервиса</w:t>
      </w:r>
      <w:proofErr w:type="gramEnd"/>
      <w:r w:rsidRPr="00B6753C">
        <w:rPr>
          <w:rFonts w:ascii="Times New Roman" w:hAnsi="Times New Roman" w:cs="Times New Roman"/>
          <w:sz w:val="24"/>
          <w:szCs w:val="24"/>
        </w:rPr>
        <w:t xml:space="preserve"> «Узнать о жалобе», размещенного на интернет-сайте ФНС. Данный ресурс позволяет организациям и физическим лицам оперативно в режиме онлайн получать информацию о ходе и результатах рассмотрения жалоб, заявлений, предложений, поступивших в ФНС. </w:t>
      </w:r>
    </w:p>
    <w:p w:rsidR="00D87EC1" w:rsidRDefault="00D87EC1" w:rsidP="00D87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F61" w:rsidRPr="00B6753C" w:rsidRDefault="001B3F61" w:rsidP="00D87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Также ФНС России разработан электронный сервис «Решения по жалобам», при помощи которого налогоплательщики могут найти и ознакомиться с наиболее значимыми и важными решениями. Данные решения не содержат информации, которая могла бы быть квалифицирована как налоговая тайна.</w:t>
      </w:r>
    </w:p>
    <w:p w:rsidR="00D87EC1" w:rsidRDefault="00D87EC1" w:rsidP="00D87EC1">
      <w:pPr>
        <w:pStyle w:val="Default"/>
        <w:tabs>
          <w:tab w:val="left" w:pos="709"/>
        </w:tabs>
        <w:jc w:val="both"/>
      </w:pPr>
    </w:p>
    <w:p w:rsidR="00EE4F42" w:rsidRPr="00B6753C" w:rsidRDefault="00EE4F42" w:rsidP="00D87EC1">
      <w:pPr>
        <w:pStyle w:val="Default"/>
        <w:tabs>
          <w:tab w:val="left" w:pos="709"/>
        </w:tabs>
        <w:jc w:val="both"/>
      </w:pPr>
      <w:r w:rsidRPr="00B6753C">
        <w:t>ФНС России с целью устранения причин возникновения споров, возникающих в деятельности налоговых органов, снижения конфликтности в отношениях с налогоплательщиками (заявителями), а также с целью дальнейшего совершенствования работы по досудебному урегулированию споров разработаны модели стандартов урегулирования налоговых споров, связанных с управлением долгом (деревья контрольных событий).</w:t>
      </w:r>
    </w:p>
    <w:p w:rsidR="00D87EC1" w:rsidRDefault="00D87EC1" w:rsidP="00D87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F42" w:rsidRPr="00B6753C" w:rsidRDefault="00EE4F42" w:rsidP="00D87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t>Деревья контрольных событий представляют собой последовательность действий сотрудника налогового органа при поступлении в работу жалобы, с пошаговым описанием каждой операции в зависимости от ранее выбранного ответа с возможностью формирования унифицированных решений по жалобе налогоплательщика.</w:t>
      </w:r>
    </w:p>
    <w:p w:rsidR="003E748D" w:rsidRPr="00D87EC1" w:rsidRDefault="00833164" w:rsidP="00D8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EC1">
        <w:rPr>
          <w:rFonts w:ascii="Times New Roman" w:hAnsi="Times New Roman" w:cs="Times New Roman"/>
          <w:sz w:val="24"/>
          <w:szCs w:val="24"/>
        </w:rPr>
        <w:t>Манифест ФНС России</w:t>
      </w:r>
    </w:p>
    <w:p w:rsidR="00D87EC1" w:rsidRDefault="00D87EC1" w:rsidP="00D87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4A2" w:rsidRPr="00B6753C" w:rsidRDefault="00F914A2" w:rsidP="00D87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53C">
        <w:rPr>
          <w:rFonts w:ascii="Times New Roman" w:hAnsi="Times New Roman" w:cs="Times New Roman"/>
          <w:sz w:val="24"/>
          <w:szCs w:val="24"/>
        </w:rPr>
        <w:t>Клиентоцентричность</w:t>
      </w:r>
      <w:proofErr w:type="spellEnd"/>
      <w:r w:rsidRPr="00B6753C">
        <w:rPr>
          <w:rFonts w:ascii="Times New Roman" w:hAnsi="Times New Roman" w:cs="Times New Roman"/>
          <w:sz w:val="24"/>
          <w:szCs w:val="24"/>
        </w:rPr>
        <w:t xml:space="preserve"> стала одной из 42 стратегических инициатив, утвержденных Правительством России в рамках социально-экономического развития страны до 2030 года.</w:t>
      </w:r>
    </w:p>
    <w:p w:rsidR="001C5945" w:rsidRPr="00D87EC1" w:rsidRDefault="00F914A2" w:rsidP="00D87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C">
        <w:rPr>
          <w:rFonts w:ascii="Times New Roman" w:hAnsi="Times New Roman" w:cs="Times New Roman"/>
          <w:sz w:val="24"/>
          <w:szCs w:val="24"/>
        </w:rPr>
        <w:lastRenderedPageBreak/>
        <w:t xml:space="preserve">ФНС России уже активно включилась в реализацию этого проекта. </w:t>
      </w:r>
      <w:r w:rsidRPr="00D87EC1">
        <w:rPr>
          <w:rFonts w:ascii="Times New Roman" w:hAnsi="Times New Roman" w:cs="Times New Roman"/>
          <w:sz w:val="24"/>
          <w:szCs w:val="24"/>
        </w:rPr>
        <w:t xml:space="preserve">Как отмечает глава службы Даниил Егоров, курс на </w:t>
      </w:r>
      <w:proofErr w:type="spellStart"/>
      <w:r w:rsidRPr="00D87EC1">
        <w:rPr>
          <w:rFonts w:ascii="Times New Roman" w:hAnsi="Times New Roman" w:cs="Times New Roman"/>
          <w:sz w:val="24"/>
          <w:szCs w:val="24"/>
        </w:rPr>
        <w:t>клиентоцентричность</w:t>
      </w:r>
      <w:proofErr w:type="spellEnd"/>
      <w:r w:rsidRPr="00D87EC1">
        <w:rPr>
          <w:rFonts w:ascii="Times New Roman" w:hAnsi="Times New Roman" w:cs="Times New Roman"/>
          <w:sz w:val="24"/>
          <w:szCs w:val="24"/>
        </w:rPr>
        <w:t xml:space="preserve"> ФНС России взяла более 10 лет назад: «Один из важнейших выводов, который мы сделали: сервисная функция или </w:t>
      </w:r>
      <w:proofErr w:type="spellStart"/>
      <w:r w:rsidRPr="00D87EC1">
        <w:rPr>
          <w:rFonts w:ascii="Times New Roman" w:hAnsi="Times New Roman" w:cs="Times New Roman"/>
          <w:sz w:val="24"/>
          <w:szCs w:val="24"/>
        </w:rPr>
        <w:t>клиентоцентричность</w:t>
      </w:r>
      <w:proofErr w:type="spellEnd"/>
      <w:r w:rsidRPr="00D87EC1">
        <w:rPr>
          <w:rFonts w:ascii="Times New Roman" w:hAnsi="Times New Roman" w:cs="Times New Roman"/>
          <w:sz w:val="24"/>
          <w:szCs w:val="24"/>
        </w:rPr>
        <w:t xml:space="preserve"> – это страте</w:t>
      </w:r>
      <w:r w:rsidR="00D87EC1">
        <w:rPr>
          <w:rFonts w:ascii="Times New Roman" w:hAnsi="Times New Roman" w:cs="Times New Roman"/>
          <w:sz w:val="24"/>
          <w:szCs w:val="24"/>
        </w:rPr>
        <w:t>гия, от которой выигрывает как с</w:t>
      </w:r>
      <w:r w:rsidRPr="00D87EC1">
        <w:rPr>
          <w:rFonts w:ascii="Times New Roman" w:hAnsi="Times New Roman" w:cs="Times New Roman"/>
          <w:sz w:val="24"/>
          <w:szCs w:val="24"/>
        </w:rPr>
        <w:t>лужб</w:t>
      </w:r>
      <w:r w:rsidR="005F530A" w:rsidRPr="00D87EC1">
        <w:rPr>
          <w:rFonts w:ascii="Times New Roman" w:hAnsi="Times New Roman" w:cs="Times New Roman"/>
          <w:sz w:val="24"/>
          <w:szCs w:val="24"/>
        </w:rPr>
        <w:t>а</w:t>
      </w:r>
      <w:r w:rsidRPr="00D87EC1">
        <w:rPr>
          <w:rFonts w:ascii="Times New Roman" w:hAnsi="Times New Roman" w:cs="Times New Roman"/>
          <w:sz w:val="24"/>
          <w:szCs w:val="24"/>
        </w:rPr>
        <w:t xml:space="preserve">, так и налогоплательщик». </w:t>
      </w:r>
    </w:p>
    <w:p w:rsidR="00D87EC1" w:rsidRDefault="00D87EC1" w:rsidP="00D87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B0" w:rsidRPr="00B6753C" w:rsidRDefault="00D87EC1" w:rsidP="00D87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F530A" w:rsidRPr="00B6753C">
        <w:rPr>
          <w:rFonts w:ascii="Times New Roman" w:hAnsi="Times New Roman" w:cs="Times New Roman"/>
          <w:sz w:val="24"/>
          <w:szCs w:val="24"/>
        </w:rPr>
        <w:t xml:space="preserve"> начале 2022 года </w:t>
      </w:r>
      <w:r w:rsidR="00F914A2" w:rsidRPr="00B6753C">
        <w:rPr>
          <w:rFonts w:ascii="Times New Roman" w:hAnsi="Times New Roman" w:cs="Times New Roman"/>
          <w:sz w:val="24"/>
          <w:szCs w:val="24"/>
        </w:rPr>
        <w:t>ФНС России разработа</w:t>
      </w:r>
      <w:bookmarkStart w:id="0" w:name="_GoBack"/>
      <w:bookmarkEnd w:id="0"/>
      <w:r w:rsidR="00F914A2" w:rsidRPr="00B6753C">
        <w:rPr>
          <w:rFonts w:ascii="Times New Roman" w:hAnsi="Times New Roman" w:cs="Times New Roman"/>
          <w:sz w:val="24"/>
          <w:szCs w:val="24"/>
        </w:rPr>
        <w:t>н Манифест Службы</w:t>
      </w:r>
      <w:r w:rsidR="005F530A" w:rsidRPr="00B6753C">
        <w:rPr>
          <w:rFonts w:ascii="Times New Roman" w:hAnsi="Times New Roman" w:cs="Times New Roman"/>
          <w:sz w:val="24"/>
          <w:szCs w:val="24"/>
        </w:rPr>
        <w:t xml:space="preserve">, согласно которому налоговая служба ориентируется на принципы открытости, добросовестности и честности. Данный манифест </w:t>
      </w:r>
      <w:r w:rsidR="00F914A2" w:rsidRPr="00B6753C">
        <w:rPr>
          <w:rFonts w:ascii="Times New Roman" w:hAnsi="Times New Roman" w:cs="Times New Roman"/>
          <w:sz w:val="24"/>
          <w:szCs w:val="24"/>
        </w:rPr>
        <w:t>призван изменить отношение сотрудников и налогопла</w:t>
      </w:r>
      <w:r>
        <w:rPr>
          <w:rFonts w:ascii="Times New Roman" w:hAnsi="Times New Roman" w:cs="Times New Roman"/>
          <w:sz w:val="24"/>
          <w:szCs w:val="24"/>
        </w:rPr>
        <w:t>тельщиков к задачам и функциям с</w:t>
      </w:r>
      <w:r w:rsidR="00F914A2" w:rsidRPr="00B6753C">
        <w:rPr>
          <w:rFonts w:ascii="Times New Roman" w:hAnsi="Times New Roman" w:cs="Times New Roman"/>
          <w:sz w:val="24"/>
          <w:szCs w:val="24"/>
        </w:rPr>
        <w:t xml:space="preserve">лужбы. </w:t>
      </w:r>
      <w:r w:rsidR="007716B0" w:rsidRPr="00B6753C">
        <w:rPr>
          <w:rFonts w:ascii="Times New Roman" w:hAnsi="Times New Roman" w:cs="Times New Roman"/>
          <w:sz w:val="24"/>
          <w:szCs w:val="24"/>
        </w:rPr>
        <w:t>Мы готовы к критике, мы не боимся жалоб. Мы не скрываем свои ошибки, а исправляем их и выясняем, как избежать их в будущем.</w:t>
      </w:r>
    </w:p>
    <w:sectPr w:rsidR="007716B0" w:rsidRPr="00B6753C" w:rsidSect="00672C00">
      <w:headerReference w:type="default" r:id="rId16"/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94" w:rsidRDefault="009C3394" w:rsidP="00D74BD5">
      <w:pPr>
        <w:spacing w:after="0" w:line="240" w:lineRule="auto"/>
      </w:pPr>
      <w:r>
        <w:separator/>
      </w:r>
    </w:p>
  </w:endnote>
  <w:endnote w:type="continuationSeparator" w:id="0">
    <w:p w:rsidR="009C3394" w:rsidRDefault="009C3394" w:rsidP="00D7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94" w:rsidRDefault="009C3394" w:rsidP="00D74BD5">
      <w:pPr>
        <w:spacing w:after="0" w:line="240" w:lineRule="auto"/>
      </w:pPr>
      <w:r>
        <w:separator/>
      </w:r>
    </w:p>
  </w:footnote>
  <w:footnote w:type="continuationSeparator" w:id="0">
    <w:p w:rsidR="009C3394" w:rsidRDefault="009C3394" w:rsidP="00D74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D5" w:rsidRDefault="00D74BD5">
    <w:pPr>
      <w:pStyle w:val="a5"/>
      <w:jc w:val="center"/>
    </w:pPr>
  </w:p>
  <w:p w:rsidR="00D74BD5" w:rsidRDefault="00D74B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56F"/>
    <w:multiLevelType w:val="hybridMultilevel"/>
    <w:tmpl w:val="2E58535E"/>
    <w:lvl w:ilvl="0" w:tplc="710C4C2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DA21BD"/>
    <w:multiLevelType w:val="hybridMultilevel"/>
    <w:tmpl w:val="FDBEE794"/>
    <w:lvl w:ilvl="0" w:tplc="FF1682B0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964D56"/>
    <w:multiLevelType w:val="hybridMultilevel"/>
    <w:tmpl w:val="60284332"/>
    <w:lvl w:ilvl="0" w:tplc="430EED3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846FC"/>
    <w:multiLevelType w:val="hybridMultilevel"/>
    <w:tmpl w:val="80FA9980"/>
    <w:lvl w:ilvl="0" w:tplc="A7D05656">
      <w:start w:val="1"/>
      <w:numFmt w:val="upperRoman"/>
      <w:lvlText w:val="%1."/>
      <w:lvlJc w:val="left"/>
      <w:pPr>
        <w:ind w:left="497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36CA116D"/>
    <w:multiLevelType w:val="hybridMultilevel"/>
    <w:tmpl w:val="58ECDBBA"/>
    <w:lvl w:ilvl="0" w:tplc="E0FE141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79E38BD"/>
    <w:multiLevelType w:val="hybridMultilevel"/>
    <w:tmpl w:val="63FACE1A"/>
    <w:lvl w:ilvl="0" w:tplc="6C58E17C">
      <w:start w:val="1"/>
      <w:numFmt w:val="upperRoman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F96BC8"/>
    <w:multiLevelType w:val="hybridMultilevel"/>
    <w:tmpl w:val="CF08E1AA"/>
    <w:lvl w:ilvl="0" w:tplc="670A4A68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78"/>
    <w:rsid w:val="00004EDC"/>
    <w:rsid w:val="0001329A"/>
    <w:rsid w:val="00031B98"/>
    <w:rsid w:val="00041794"/>
    <w:rsid w:val="000478BB"/>
    <w:rsid w:val="0005338D"/>
    <w:rsid w:val="00060C91"/>
    <w:rsid w:val="00083365"/>
    <w:rsid w:val="00085E85"/>
    <w:rsid w:val="0008767C"/>
    <w:rsid w:val="000B01C3"/>
    <w:rsid w:val="000B30D4"/>
    <w:rsid w:val="000B48C2"/>
    <w:rsid w:val="000B7E59"/>
    <w:rsid w:val="000C3EF4"/>
    <w:rsid w:val="000C6BF1"/>
    <w:rsid w:val="000E2663"/>
    <w:rsid w:val="000F45D4"/>
    <w:rsid w:val="000F6D37"/>
    <w:rsid w:val="00101EB4"/>
    <w:rsid w:val="00103DEA"/>
    <w:rsid w:val="00107622"/>
    <w:rsid w:val="0011290C"/>
    <w:rsid w:val="00125248"/>
    <w:rsid w:val="0014169E"/>
    <w:rsid w:val="001443B3"/>
    <w:rsid w:val="0016501B"/>
    <w:rsid w:val="00165917"/>
    <w:rsid w:val="00172D3C"/>
    <w:rsid w:val="00182907"/>
    <w:rsid w:val="00190CFC"/>
    <w:rsid w:val="0019231B"/>
    <w:rsid w:val="0019494E"/>
    <w:rsid w:val="00195781"/>
    <w:rsid w:val="001A1C26"/>
    <w:rsid w:val="001B1AEA"/>
    <w:rsid w:val="001B2017"/>
    <w:rsid w:val="001B27FA"/>
    <w:rsid w:val="001B3F61"/>
    <w:rsid w:val="001B7229"/>
    <w:rsid w:val="001C5945"/>
    <w:rsid w:val="001C6003"/>
    <w:rsid w:val="001D1543"/>
    <w:rsid w:val="001D33DA"/>
    <w:rsid w:val="001D61ED"/>
    <w:rsid w:val="001E0A8E"/>
    <w:rsid w:val="00201660"/>
    <w:rsid w:val="002017CB"/>
    <w:rsid w:val="00206528"/>
    <w:rsid w:val="00210346"/>
    <w:rsid w:val="00213031"/>
    <w:rsid w:val="00215BE3"/>
    <w:rsid w:val="0022371F"/>
    <w:rsid w:val="002351E9"/>
    <w:rsid w:val="00241610"/>
    <w:rsid w:val="002438A5"/>
    <w:rsid w:val="00244977"/>
    <w:rsid w:val="00251A2E"/>
    <w:rsid w:val="00263D6A"/>
    <w:rsid w:val="002720C8"/>
    <w:rsid w:val="00275E26"/>
    <w:rsid w:val="002774AA"/>
    <w:rsid w:val="00280AAF"/>
    <w:rsid w:val="00297EAD"/>
    <w:rsid w:val="002C2549"/>
    <w:rsid w:val="002C7EF5"/>
    <w:rsid w:val="002C7F98"/>
    <w:rsid w:val="002D07B7"/>
    <w:rsid w:val="002D624E"/>
    <w:rsid w:val="002E0F8B"/>
    <w:rsid w:val="002E3A35"/>
    <w:rsid w:val="002E3EAC"/>
    <w:rsid w:val="002F0CFC"/>
    <w:rsid w:val="00302FC5"/>
    <w:rsid w:val="00313C53"/>
    <w:rsid w:val="0032658B"/>
    <w:rsid w:val="00335895"/>
    <w:rsid w:val="00345B01"/>
    <w:rsid w:val="0035609A"/>
    <w:rsid w:val="00356103"/>
    <w:rsid w:val="00374AA5"/>
    <w:rsid w:val="00386E3B"/>
    <w:rsid w:val="00387CB1"/>
    <w:rsid w:val="003962BF"/>
    <w:rsid w:val="003973DF"/>
    <w:rsid w:val="003A149C"/>
    <w:rsid w:val="003C36C0"/>
    <w:rsid w:val="003D30B8"/>
    <w:rsid w:val="003D69F6"/>
    <w:rsid w:val="003E4A38"/>
    <w:rsid w:val="003E748D"/>
    <w:rsid w:val="003F33DF"/>
    <w:rsid w:val="003F5816"/>
    <w:rsid w:val="003F5B8E"/>
    <w:rsid w:val="00402221"/>
    <w:rsid w:val="00414E01"/>
    <w:rsid w:val="00431F2D"/>
    <w:rsid w:val="004412D1"/>
    <w:rsid w:val="00451369"/>
    <w:rsid w:val="00465B2D"/>
    <w:rsid w:val="0046780A"/>
    <w:rsid w:val="00470ED9"/>
    <w:rsid w:val="0047509D"/>
    <w:rsid w:val="004750EA"/>
    <w:rsid w:val="00476F94"/>
    <w:rsid w:val="004A5786"/>
    <w:rsid w:val="004C35C0"/>
    <w:rsid w:val="004E2149"/>
    <w:rsid w:val="004F7C88"/>
    <w:rsid w:val="00510527"/>
    <w:rsid w:val="00512978"/>
    <w:rsid w:val="00526D51"/>
    <w:rsid w:val="005275C5"/>
    <w:rsid w:val="0054285B"/>
    <w:rsid w:val="00544B5F"/>
    <w:rsid w:val="00561BC5"/>
    <w:rsid w:val="00571411"/>
    <w:rsid w:val="00577D80"/>
    <w:rsid w:val="00596240"/>
    <w:rsid w:val="0059660E"/>
    <w:rsid w:val="005B61B2"/>
    <w:rsid w:val="005B7AA1"/>
    <w:rsid w:val="005E7E72"/>
    <w:rsid w:val="005F530A"/>
    <w:rsid w:val="005F59EC"/>
    <w:rsid w:val="00602F8A"/>
    <w:rsid w:val="00616A52"/>
    <w:rsid w:val="00622DE3"/>
    <w:rsid w:val="006710E1"/>
    <w:rsid w:val="00672C00"/>
    <w:rsid w:val="00676E15"/>
    <w:rsid w:val="0068094B"/>
    <w:rsid w:val="00687BE5"/>
    <w:rsid w:val="006A6B7C"/>
    <w:rsid w:val="006C09F5"/>
    <w:rsid w:val="006F5A12"/>
    <w:rsid w:val="00701E46"/>
    <w:rsid w:val="007108A2"/>
    <w:rsid w:val="00711207"/>
    <w:rsid w:val="00712FBC"/>
    <w:rsid w:val="00727408"/>
    <w:rsid w:val="0073568F"/>
    <w:rsid w:val="007454A6"/>
    <w:rsid w:val="0074604F"/>
    <w:rsid w:val="007716B0"/>
    <w:rsid w:val="00773E34"/>
    <w:rsid w:val="00777004"/>
    <w:rsid w:val="007A1B5A"/>
    <w:rsid w:val="007B465F"/>
    <w:rsid w:val="007B72A8"/>
    <w:rsid w:val="007C5992"/>
    <w:rsid w:val="007D1721"/>
    <w:rsid w:val="007D207D"/>
    <w:rsid w:val="00806667"/>
    <w:rsid w:val="00812A75"/>
    <w:rsid w:val="0082253E"/>
    <w:rsid w:val="00827A7A"/>
    <w:rsid w:val="00833164"/>
    <w:rsid w:val="00834707"/>
    <w:rsid w:val="00861101"/>
    <w:rsid w:val="008636BB"/>
    <w:rsid w:val="008778CB"/>
    <w:rsid w:val="00884375"/>
    <w:rsid w:val="008A1CD7"/>
    <w:rsid w:val="008A284E"/>
    <w:rsid w:val="008A2E4C"/>
    <w:rsid w:val="008B3E7E"/>
    <w:rsid w:val="008C2895"/>
    <w:rsid w:val="008E2278"/>
    <w:rsid w:val="008E2E16"/>
    <w:rsid w:val="008E57C9"/>
    <w:rsid w:val="008F08BA"/>
    <w:rsid w:val="0090431E"/>
    <w:rsid w:val="00905E27"/>
    <w:rsid w:val="00910D76"/>
    <w:rsid w:val="009372EB"/>
    <w:rsid w:val="00945AE3"/>
    <w:rsid w:val="009475FD"/>
    <w:rsid w:val="00971575"/>
    <w:rsid w:val="00972516"/>
    <w:rsid w:val="0098099E"/>
    <w:rsid w:val="009C3394"/>
    <w:rsid w:val="009D53DC"/>
    <w:rsid w:val="009D57DC"/>
    <w:rsid w:val="00A00BC2"/>
    <w:rsid w:val="00A05AE4"/>
    <w:rsid w:val="00A30FF6"/>
    <w:rsid w:val="00A471FB"/>
    <w:rsid w:val="00A640DC"/>
    <w:rsid w:val="00AA385D"/>
    <w:rsid w:val="00AA6300"/>
    <w:rsid w:val="00AC7BFB"/>
    <w:rsid w:val="00AD1177"/>
    <w:rsid w:val="00AD6BB6"/>
    <w:rsid w:val="00AD7B4A"/>
    <w:rsid w:val="00AE15AC"/>
    <w:rsid w:val="00B06E60"/>
    <w:rsid w:val="00B079CD"/>
    <w:rsid w:val="00B16763"/>
    <w:rsid w:val="00B21B13"/>
    <w:rsid w:val="00B33F03"/>
    <w:rsid w:val="00B47728"/>
    <w:rsid w:val="00B55B7C"/>
    <w:rsid w:val="00B61D04"/>
    <w:rsid w:val="00B6753C"/>
    <w:rsid w:val="00B71951"/>
    <w:rsid w:val="00B74CD1"/>
    <w:rsid w:val="00B863A6"/>
    <w:rsid w:val="00BA63B6"/>
    <w:rsid w:val="00BA644F"/>
    <w:rsid w:val="00BB418F"/>
    <w:rsid w:val="00BB6DC0"/>
    <w:rsid w:val="00BE0853"/>
    <w:rsid w:val="00BF640E"/>
    <w:rsid w:val="00C11AD7"/>
    <w:rsid w:val="00C22216"/>
    <w:rsid w:val="00C476E0"/>
    <w:rsid w:val="00C52D00"/>
    <w:rsid w:val="00C571B6"/>
    <w:rsid w:val="00C6056E"/>
    <w:rsid w:val="00C66C04"/>
    <w:rsid w:val="00C672E8"/>
    <w:rsid w:val="00C7328D"/>
    <w:rsid w:val="00C8103C"/>
    <w:rsid w:val="00C97E4A"/>
    <w:rsid w:val="00CF375D"/>
    <w:rsid w:val="00CF5CD8"/>
    <w:rsid w:val="00CF7D40"/>
    <w:rsid w:val="00D1481D"/>
    <w:rsid w:val="00D23323"/>
    <w:rsid w:val="00D26031"/>
    <w:rsid w:val="00D31285"/>
    <w:rsid w:val="00D37ED4"/>
    <w:rsid w:val="00D6444D"/>
    <w:rsid w:val="00D656D2"/>
    <w:rsid w:val="00D74BD5"/>
    <w:rsid w:val="00D80C55"/>
    <w:rsid w:val="00D81CBC"/>
    <w:rsid w:val="00D82E06"/>
    <w:rsid w:val="00D87EC1"/>
    <w:rsid w:val="00D93643"/>
    <w:rsid w:val="00DB10BC"/>
    <w:rsid w:val="00DB7211"/>
    <w:rsid w:val="00DC07EE"/>
    <w:rsid w:val="00DD49AB"/>
    <w:rsid w:val="00DE43BE"/>
    <w:rsid w:val="00DE48DE"/>
    <w:rsid w:val="00DE6947"/>
    <w:rsid w:val="00E112E7"/>
    <w:rsid w:val="00E2257B"/>
    <w:rsid w:val="00E231C7"/>
    <w:rsid w:val="00E3654F"/>
    <w:rsid w:val="00E41963"/>
    <w:rsid w:val="00E51BA3"/>
    <w:rsid w:val="00E66A27"/>
    <w:rsid w:val="00E948AA"/>
    <w:rsid w:val="00EB056C"/>
    <w:rsid w:val="00EB56F7"/>
    <w:rsid w:val="00EB5BBF"/>
    <w:rsid w:val="00EC4786"/>
    <w:rsid w:val="00ED035B"/>
    <w:rsid w:val="00EE4F42"/>
    <w:rsid w:val="00EE5EE9"/>
    <w:rsid w:val="00EE7884"/>
    <w:rsid w:val="00F241AF"/>
    <w:rsid w:val="00F301F0"/>
    <w:rsid w:val="00F33530"/>
    <w:rsid w:val="00F35ECF"/>
    <w:rsid w:val="00F42770"/>
    <w:rsid w:val="00F524EE"/>
    <w:rsid w:val="00F67BA2"/>
    <w:rsid w:val="00F745F2"/>
    <w:rsid w:val="00F84619"/>
    <w:rsid w:val="00F914A2"/>
    <w:rsid w:val="00F93AFD"/>
    <w:rsid w:val="00FA0B8A"/>
    <w:rsid w:val="00FC3178"/>
    <w:rsid w:val="00FD0333"/>
    <w:rsid w:val="00FD0F26"/>
    <w:rsid w:val="00FE02E5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6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69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4BD5"/>
  </w:style>
  <w:style w:type="paragraph" w:styleId="a7">
    <w:name w:val="footer"/>
    <w:basedOn w:val="a"/>
    <w:link w:val="a8"/>
    <w:uiPriority w:val="99"/>
    <w:unhideWhenUsed/>
    <w:rsid w:val="00D74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4BD5"/>
  </w:style>
  <w:style w:type="paragraph" w:styleId="a9">
    <w:name w:val="Balloon Text"/>
    <w:basedOn w:val="a"/>
    <w:link w:val="aa"/>
    <w:uiPriority w:val="99"/>
    <w:semiHidden/>
    <w:unhideWhenUsed/>
    <w:rsid w:val="0052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75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4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6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69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4BD5"/>
  </w:style>
  <w:style w:type="paragraph" w:styleId="a7">
    <w:name w:val="footer"/>
    <w:basedOn w:val="a"/>
    <w:link w:val="a8"/>
    <w:uiPriority w:val="99"/>
    <w:unhideWhenUsed/>
    <w:rsid w:val="00D74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4BD5"/>
  </w:style>
  <w:style w:type="paragraph" w:styleId="a9">
    <w:name w:val="Balloon Text"/>
    <w:basedOn w:val="a"/>
    <w:link w:val="aa"/>
    <w:uiPriority w:val="99"/>
    <w:semiHidden/>
    <w:unhideWhenUsed/>
    <w:rsid w:val="0052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75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4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253A2C3334FAB4473145159DCD21E99BCC31523B3FC36E20D35A74A1017DBBB2F7E70E801897F6324EA51DDD2BFD03A9B6C3CF43EA3E5IE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B7EE9B356CC940FE926980F09CAEBB335D0CBA24FDC828485C789DC1BD242A8FAABE3637FB204A6AB5D457AE05EB190559076A3AB9m3bC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B7EE9B356CC940FE926980F09CAEBB335101BA23FAC828485C789DC1BD242A9DAAE63933FA3E403EFA9202A1m0b5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29F59DB6D3E9F6FDA1367568ED5BD2C1ECA8BF5F21BD17DE7D17F3729F1868707B0CA9CFD3F5061A7B1CCA34752F93245861ED4F83kAh3G" TargetMode="External"/><Relationship Id="rId10" Type="http://schemas.openxmlformats.org/officeDocument/2006/relationships/hyperlink" Target="consultantplus://offline/ref=1F831F76AAAEEEAA73B95C5323B9AF4035585B709E4176497491E144CD958A34AD7DC469D7F88B28987CA0E6F2F348848CC8B19FAF5BBDD1T5w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E05DC0FB4BA603158A9B119534BB2D689F297D420CE181D64ACFB15F523A41611AAE4A992C6FE483BAF659BA1C82C569F931AF3BJ7d0G" TargetMode="External"/><Relationship Id="rId14" Type="http://schemas.openxmlformats.org/officeDocument/2006/relationships/hyperlink" Target="consultantplus://offline/ref=6BB7EE9B356CC940FE926980F09CAEBB335D0CBA24FDC828485C789DC1BD242A8FAABE3734FE234A6AB5D457AE05EB190559076A3AB9m3b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2E4D-67BD-4D3C-8494-2FBA908C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8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Дашиева Дулма Нимаевна</dc:creator>
  <cp:lastModifiedBy>Мышкова Елена Сергеевна</cp:lastModifiedBy>
  <cp:revision>47</cp:revision>
  <cp:lastPrinted>2022-11-15T02:18:00Z</cp:lastPrinted>
  <dcterms:created xsi:type="dcterms:W3CDTF">2022-11-08T08:02:00Z</dcterms:created>
  <dcterms:modified xsi:type="dcterms:W3CDTF">2022-11-16T08:01:00Z</dcterms:modified>
</cp:coreProperties>
</file>