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RPr="001458E7" w:rsidTr="00EB35BF">
        <w:tc>
          <w:tcPr>
            <w:tcW w:w="6516" w:type="dxa"/>
          </w:tcPr>
          <w:p w:rsidR="00EB35BF" w:rsidRDefault="00EB35BF" w:rsidP="001458E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Pr="001458E7" w:rsidRDefault="001458E7" w:rsidP="00145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>Приложение №</w:t>
            </w:r>
            <w:r w:rsidR="00EB35BF" w:rsidRPr="001458E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B35BF" w:rsidRPr="001458E7" w:rsidRDefault="001458E7" w:rsidP="00145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>Утверждены</w:t>
            </w:r>
          </w:p>
          <w:p w:rsidR="00EB35BF" w:rsidRPr="001458E7" w:rsidRDefault="00EB35BF" w:rsidP="00145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 xml:space="preserve">приказом </w:t>
            </w:r>
            <w:r w:rsidR="000B5729" w:rsidRPr="001458E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>ФНС России</w:t>
            </w:r>
            <w:r w:rsidR="000B5729" w:rsidRPr="001458E7">
              <w:rPr>
                <w:rFonts w:ascii="Times New Roman" w:hAnsi="Times New Roman" w:cs="Times New Roman"/>
                <w:sz w:val="20"/>
                <w:szCs w:val="20"/>
              </w:rPr>
              <w:t xml:space="preserve"> по Иркутской области</w:t>
            </w:r>
          </w:p>
          <w:p w:rsidR="00EB35BF" w:rsidRPr="001458E7" w:rsidRDefault="007E21C6" w:rsidP="00145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>от   18</w:t>
            </w:r>
            <w:r w:rsidR="00A3066A" w:rsidRPr="001458E7">
              <w:rPr>
                <w:rFonts w:ascii="Times New Roman" w:hAnsi="Times New Roman" w:cs="Times New Roman"/>
                <w:sz w:val="20"/>
                <w:szCs w:val="20"/>
              </w:rPr>
              <w:t>.10.2022</w:t>
            </w:r>
          </w:p>
          <w:p w:rsidR="00EB35BF" w:rsidRPr="001458E7" w:rsidRDefault="001458E7" w:rsidP="001458E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458E7">
              <w:rPr>
                <w:rFonts w:ascii="Times New Roman" w:hAnsi="Times New Roman" w:cs="Times New Roman"/>
                <w:sz w:val="20"/>
                <w:szCs w:val="20"/>
              </w:rPr>
              <w:t>№07-02-13/165</w:t>
            </w:r>
            <w:r w:rsidR="00A3066A" w:rsidRPr="001458E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</w:tc>
      </w:tr>
    </w:tbl>
    <w:p w:rsidR="00EB35BF" w:rsidRPr="00EB35BF" w:rsidRDefault="00EB35BF" w:rsidP="001458E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458E7" w:rsidRDefault="009A022C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E7">
        <w:rPr>
          <w:rFonts w:ascii="Times New Roman" w:hAnsi="Times New Roman" w:cs="Times New Roman"/>
          <w:b/>
          <w:sz w:val="24"/>
          <w:szCs w:val="24"/>
        </w:rPr>
        <w:t>Основные положения</w:t>
      </w:r>
      <w:r w:rsidR="002E361F" w:rsidRPr="001458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8E7" w:rsidRDefault="002E361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E7">
        <w:rPr>
          <w:rFonts w:ascii="Times New Roman" w:hAnsi="Times New Roman" w:cs="Times New Roman"/>
          <w:b/>
          <w:sz w:val="24"/>
          <w:szCs w:val="24"/>
        </w:rPr>
        <w:t xml:space="preserve">утвержденной Методики прогнозирования поступлений доходов </w:t>
      </w:r>
    </w:p>
    <w:p w:rsidR="009A022C" w:rsidRPr="001458E7" w:rsidRDefault="002E361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58E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0B5729" w:rsidRPr="001458E7">
        <w:rPr>
          <w:rFonts w:ascii="Times New Roman" w:hAnsi="Times New Roman" w:cs="Times New Roman"/>
          <w:b/>
          <w:sz w:val="24"/>
          <w:szCs w:val="24"/>
        </w:rPr>
        <w:t xml:space="preserve">консолидированный </w:t>
      </w:r>
      <w:r w:rsidRPr="001458E7">
        <w:rPr>
          <w:rFonts w:ascii="Times New Roman" w:hAnsi="Times New Roman" w:cs="Times New Roman"/>
          <w:b/>
          <w:sz w:val="24"/>
          <w:szCs w:val="24"/>
        </w:rPr>
        <w:t>бюджет</w:t>
      </w:r>
      <w:r w:rsidR="000B5729" w:rsidRPr="001458E7">
        <w:rPr>
          <w:rFonts w:ascii="Times New Roman" w:hAnsi="Times New Roman" w:cs="Times New Roman"/>
          <w:b/>
          <w:sz w:val="24"/>
          <w:szCs w:val="24"/>
        </w:rPr>
        <w:t xml:space="preserve"> Иркутской области</w:t>
      </w:r>
    </w:p>
    <w:p w:rsidR="009A022C" w:rsidRPr="001458E7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Методика прогнозирования поступлений доходов в консолидированный бюджет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на текущий год, очередной финансовый год и плановый период (далее – Методика) разработана в целях реализации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ФНС России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 xml:space="preserve">по Иркутской области 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полномочий главного администратора доходов консолидированного бюджета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в части прогнозирования поступлений доходов, администрируемых ФНС России, а также направлена на обеспечения полноты поступлений доходов в консолидированный бюджет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с учётом основных направлений бюджетной и налоговой политики на очередной финансовый год и плановый период.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Pr="001458E7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№574 «Об общих требованиях к методике прогнозирования поступлений доходов в бюджеты бюджетной системы Российской Федерации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(далее – Общие требования)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A33" w:rsidRPr="001458E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на основании методики прогнозирования поступлений доходов в консолидированный бюджет Российской Федерации, утвержденной приказом ФНС России от 30.12.2021 №СД-7-1/1200@ и согласованной 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письмом</w:t>
      </w:r>
      <w:r w:rsidR="001458E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Минфина России от 30.12.2021 №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23-06-06/108156</w:t>
      </w:r>
      <w:r w:rsidRPr="001458E7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При расч</w:t>
      </w:r>
      <w:r w:rsidR="00145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те параметров доходов в консолидированный бюджет 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применяются следующие методы прогнозирования: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усреднение - расч</w:t>
      </w:r>
      <w:r w:rsidR="00145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>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экстраполяция – расч</w:t>
      </w:r>
      <w:r w:rsidR="001458E7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>т, осуществляемый на основании имеющихся данных о тенденциях изменений поступлений в прошлых периодах;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иной способ, который описывается в Методике.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При прогнозировании доходов в консолидированный бюджет 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</w:t>
      </w:r>
      <w:r w:rsidR="007312D5" w:rsidRPr="001458E7">
        <w:rPr>
          <w:rFonts w:ascii="Times New Roman" w:eastAsia="Times New Roman" w:hAnsi="Times New Roman" w:cs="Times New Roman"/>
          <w:sz w:val="24"/>
          <w:szCs w:val="24"/>
        </w:rPr>
        <w:t>прогнозные показатели социально-экономического развития субъекта Российской Федерации, разрабатываемые министерством экономического развития Иркутской области</w:t>
      </w:r>
      <w:r w:rsidR="00BC5358" w:rsidRPr="001458E7">
        <w:rPr>
          <w:rFonts w:ascii="Times New Roman" w:eastAsia="Times New Roman" w:hAnsi="Times New Roman" w:cs="Times New Roman"/>
          <w:sz w:val="24"/>
          <w:szCs w:val="24"/>
        </w:rPr>
        <w:t xml:space="preserve"> (далее – Минэкономразвития региона)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Для расчета прогнозируемых поступлений доходов в консолидированный бюджет </w:t>
      </w:r>
      <w:r w:rsidR="00B17424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A022C" w:rsidRDefault="009A02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При формировании в текущем финансовом году оценки поступлений доходов в консолидированный бюджет </w:t>
      </w:r>
      <w:r w:rsidR="00B17424" w:rsidRPr="001458E7">
        <w:rPr>
          <w:rFonts w:ascii="Times New Roman" w:eastAsia="Times New Roman" w:hAnsi="Times New Roman" w:cs="Times New Roman"/>
          <w:sz w:val="24"/>
          <w:szCs w:val="24"/>
        </w:rPr>
        <w:t>Иркутской области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, в том числе, может учитываться фактическое поступление доходов за истекшие месяцы текущего года на основании данных статистической отчетности ФНС России.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361F" w:rsidRPr="001458E7" w:rsidRDefault="002E361F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sz w:val="24"/>
          <w:szCs w:val="24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</w:t>
      </w:r>
      <w:r w:rsidR="00B17424" w:rsidRPr="001458E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458E7">
        <w:rPr>
          <w:rFonts w:ascii="Times New Roman" w:eastAsia="Times New Roman" w:hAnsi="Times New Roman" w:cs="Times New Roman"/>
          <w:sz w:val="24"/>
          <w:szCs w:val="24"/>
        </w:rPr>
        <w:t xml:space="preserve"> согласно утвержденной табличной форме.</w:t>
      </w:r>
    </w:p>
    <w:p w:rsidR="009A022C" w:rsidRPr="001458E7" w:rsidRDefault="009A022C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022C" w:rsidRPr="001458E7" w:rsidRDefault="00370FF8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E7">
        <w:rPr>
          <w:rFonts w:ascii="Times New Roman" w:hAnsi="Times New Roman" w:cs="Times New Roman"/>
          <w:sz w:val="24"/>
          <w:szCs w:val="24"/>
        </w:rPr>
        <w:t>Сокращения, используемые в тексте Методики прогнозирования</w:t>
      </w:r>
    </w:p>
    <w:p w:rsidR="009A022C" w:rsidRPr="001458E7" w:rsidRDefault="009A022C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65B" w:rsidRDefault="0006665B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НК РФ </w:t>
      </w:r>
      <w:r w:rsidR="00370FF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Налоговый кодекс Российской Федерации;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665B" w:rsidRDefault="0006665B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БК РФ – Бюджетный кодекс Российской Федерации;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РФ – Российская Федерация;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CA1AD6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>- ПП РФ 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58E7">
        <w:rPr>
          <w:rFonts w:ascii="Times New Roman" w:hAnsi="Times New Roman" w:cs="Times New Roman"/>
          <w:color w:val="000000"/>
          <w:sz w:val="24"/>
          <w:szCs w:val="24"/>
        </w:rPr>
        <w:t>постановление Правительства Российской Федерации;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6665B" w:rsidRDefault="0006665B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ФК – Федеральное казначейство;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>- ОПС – обязательное пенсионное страхование;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70FF8" w:rsidRDefault="00370FF8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НПА – нормативно-правовые акты;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6665B" w:rsidRDefault="0006665B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Показатели </w:t>
      </w:r>
      <w:r w:rsidR="00BC535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СЭР – показатели прогноза социально-экономического развития </w:t>
      </w:r>
      <w:r w:rsidR="00BC535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Иркутской области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очередной финансовый год и плановый период, разрабатываемые </w:t>
      </w:r>
      <w:r w:rsidR="00B0510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Минэкономразвития региона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>- В</w:t>
      </w:r>
      <w:r w:rsidR="00B05105" w:rsidRPr="001458E7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1458E7">
        <w:rPr>
          <w:rFonts w:ascii="Times New Roman" w:hAnsi="Times New Roman" w:cs="Times New Roman"/>
          <w:color w:val="000000"/>
          <w:sz w:val="24"/>
          <w:szCs w:val="24"/>
        </w:rPr>
        <w:t xml:space="preserve">П – валовый </w:t>
      </w:r>
      <w:r w:rsidR="00B05105" w:rsidRPr="001458E7">
        <w:rPr>
          <w:rFonts w:ascii="Times New Roman" w:hAnsi="Times New Roman" w:cs="Times New Roman"/>
          <w:color w:val="000000"/>
          <w:sz w:val="24"/>
          <w:szCs w:val="24"/>
        </w:rPr>
        <w:t>региональный</w:t>
      </w:r>
      <w:r w:rsidRPr="001458E7">
        <w:rPr>
          <w:rFonts w:ascii="Times New Roman" w:hAnsi="Times New Roman" w:cs="Times New Roman"/>
          <w:color w:val="000000"/>
          <w:sz w:val="24"/>
          <w:szCs w:val="24"/>
        </w:rPr>
        <w:t xml:space="preserve"> продукт;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E1880" w:rsidRDefault="00FE1880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>- ВП СХ – валовая продукция сельского хозяйства;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1312C" w:rsidRDefault="0041312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ФЗП –</w:t>
      </w:r>
      <w:r w:rsidR="0032652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фонд заработной платы;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ИПЦ – индекс потребительских цен;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ЕСГ – Единая система газоснабжения;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16E4C" w:rsidRDefault="00316E4C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СРП – Соглашение о разделе продукции;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26525" w:rsidRDefault="00326525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ЕГРЮЛ – Единый государственный реестр юридических лиц;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26525" w:rsidRDefault="00326525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ЕГРИП – </w:t>
      </w:r>
      <w:r w:rsidRPr="001458E7">
        <w:rPr>
          <w:rFonts w:ascii="Times New Roman" w:hAnsi="Times New Roman" w:cs="Times New Roman"/>
          <w:sz w:val="24"/>
          <w:szCs w:val="24"/>
        </w:rPr>
        <w:t>Единый государственный реестр индивидуальных предпринимателей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26525" w:rsidRDefault="00326525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КБК – код бюджетной классификации; 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E7">
        <w:rPr>
          <w:rFonts w:ascii="Times New Roman" w:hAnsi="Times New Roman" w:cs="Times New Roman"/>
          <w:sz w:val="24"/>
          <w:szCs w:val="24"/>
        </w:rPr>
        <w:t>- ВБР – водно-биологические ресурсы;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E7">
        <w:rPr>
          <w:rFonts w:ascii="Times New Roman" w:hAnsi="Times New Roman" w:cs="Times New Roman"/>
          <w:sz w:val="24"/>
          <w:szCs w:val="24"/>
        </w:rPr>
        <w:t>- ВО – водные объекты;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E7">
        <w:rPr>
          <w:rFonts w:ascii="Times New Roman" w:hAnsi="Times New Roman" w:cs="Times New Roman"/>
          <w:sz w:val="24"/>
          <w:szCs w:val="24"/>
        </w:rPr>
        <w:t>- ВВО – внутренние водные объекты;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Госпошлина – государственная пошлина;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sz w:val="24"/>
          <w:szCs w:val="24"/>
        </w:rPr>
        <w:t xml:space="preserve">- ТС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</w:t>
      </w:r>
      <w:r w:rsidRPr="001458E7">
        <w:rPr>
          <w:rFonts w:ascii="Times New Roman" w:hAnsi="Times New Roman" w:cs="Times New Roman"/>
          <w:sz w:val="24"/>
          <w:szCs w:val="24"/>
        </w:rPr>
        <w:t xml:space="preserve"> </w:t>
      </w:r>
      <w:r w:rsidRPr="001458E7">
        <w:rPr>
          <w:rFonts w:ascii="Times New Roman" w:hAnsi="Times New Roman" w:cs="Times New Roman"/>
          <w:color w:val="000000"/>
          <w:sz w:val="24"/>
          <w:szCs w:val="24"/>
        </w:rPr>
        <w:t>транспортные средства;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665B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06665B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тчет 1-НМ – статистическая </w:t>
      </w:r>
      <w:r w:rsid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налоговая отчетность по форме №</w:t>
      </w:r>
      <w:r w:rsidR="0006665B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1-НМ «</w:t>
      </w:r>
      <w:r w:rsidR="00675BF4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Отчет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501CC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C501CC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C501CC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 4-НМ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статистическая налоговая отче</w:t>
      </w:r>
      <w:r w:rsidR="00C501CC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по </w:t>
      </w:r>
      <w:r w:rsid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форме №</w:t>
      </w:r>
      <w:r w:rsidR="00C501CC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4-НМ «Задолженность по налогам и сборам, пеням и налоговым санкциям в бюджетную систему Российской Федерации»;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5-П – статистическая налоговая отчетность по форме </w:t>
      </w:r>
      <w:r w:rsidR="0010447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5-П «Отчет о налоговой базе и структуре начислений по налогу на прибыль организаций»;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00D5" w:rsidRDefault="00183A65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отчет 5-П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ru-RU"/>
        </w:rPr>
        <w:t>M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отчетность по форме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3600D5" w:rsidRPr="001458E7">
        <w:rPr>
          <w:rFonts w:ascii="Times New Roman" w:hAnsi="Times New Roman" w:cs="Times New Roman"/>
          <w:color w:val="000000"/>
          <w:sz w:val="24"/>
          <w:szCs w:val="24"/>
        </w:rPr>
        <w:t>5-ПМ «Отчет о налоговой базе и структуре начислений по налогу на прибыль организаций, зачисляемого в бюджет субъекта РФ»;</w:t>
      </w:r>
    </w:p>
    <w:p w:rsidR="001458E7" w:rsidRPr="001458E7" w:rsidRDefault="001458E7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00D5" w:rsidRDefault="003600D5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 xml:space="preserve">- отчет 5-КГНМ -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статистическая налоговая отчетность по форме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>№</w:t>
      </w:r>
      <w:r w:rsidRPr="001458E7">
        <w:rPr>
          <w:rFonts w:ascii="Times New Roman" w:hAnsi="Times New Roman" w:cs="Times New Roman"/>
          <w:color w:val="000000"/>
          <w:sz w:val="24"/>
          <w:szCs w:val="24"/>
        </w:rPr>
        <w:t>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РФ»;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1458E7">
        <w:rPr>
          <w:rFonts w:ascii="Times New Roman" w:hAnsi="Times New Roman" w:cs="Times New Roman"/>
          <w:sz w:val="24"/>
          <w:szCs w:val="24"/>
        </w:rPr>
        <w:t xml:space="preserve">отчет 5-НДФЛ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отче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10447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5-НДФЛ «Отчет о налоговой базе и структуре начислений по налогу на доходы физических лиц, уде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рживаемому налоговыми агентами»;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hAnsi="Times New Roman" w:cs="Times New Roman"/>
          <w:sz w:val="24"/>
          <w:szCs w:val="24"/>
        </w:rPr>
        <w:t xml:space="preserve">- отчет 5-ДДК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отче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10447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1-ДДК «Отчет о декларировании доходов физическими лицами» и прогнозируемого фонда заработной платы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отчет 5-АЛ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статистическая налоговая отче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5-АЛ «Отчет о налоговой базе и структуре начислений по акцизам на спирт, алкогольную, спиртосодержащую продукцию и пиво»; 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отчет 5-НП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статистическая налоговая отче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5-НП «Отчет о налоговой базе и структуре начислений по акцизам на нефтепродукты»; 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A1AD6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отчет 5-НИО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отче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форме </w:t>
      </w:r>
      <w:r w:rsidR="0010447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5-НИО «Отчет о налоговой базе и структуре начислений по налогу на имущество организаций»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A1AD6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отчет 5-ТН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отче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5-ТН «Отчет о налоговой базе и структуре начи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слений по транспортному налогу»;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3BF1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отчет 5-ИБ – статистическая 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налоговая отчетность по форме №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5-ИБ «Отче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игорный бизнес»;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712FD8" w:rsidRDefault="00123BF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5A33C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5A33C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5-НДПИ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статистическая налоговая отче</w:t>
      </w:r>
      <w:r w:rsidR="005A33C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тность по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форме </w:t>
      </w:r>
      <w:r w:rsidR="0010447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5-НДПИ «Отче</w:t>
      </w:r>
      <w:r w:rsidR="005A33C5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 о налоговой базе и структуре начислений по налогу на добычу полезных ископаемых»;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A022C" w:rsidRPr="001458E7" w:rsidRDefault="00F609E1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hAnsi="Times New Roman" w:cs="Times New Roman"/>
          <w:sz w:val="24"/>
          <w:szCs w:val="24"/>
        </w:rPr>
        <w:t xml:space="preserve">- отчет 5-ЖМ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 статистическая налоговая отче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5-ЖМ</w:t>
      </w:r>
      <w:r w:rsidR="00886894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«О</w:t>
      </w:r>
      <w:r w:rsidR="004C0DF9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тчет о</w:t>
      </w:r>
      <w:r w:rsidR="00886894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животного мира»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F609E1" w:rsidRDefault="000D74A0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458E7">
        <w:rPr>
          <w:rFonts w:ascii="Times New Roman" w:hAnsi="Times New Roman" w:cs="Times New Roman"/>
          <w:sz w:val="24"/>
          <w:szCs w:val="24"/>
        </w:rPr>
        <w:lastRenderedPageBreak/>
        <w:t xml:space="preserve">- отчет 5-ВБР 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–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статистическая налоговая отче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тность по форме №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5-ВБР «О</w:t>
      </w:r>
      <w:r w:rsidR="004C0DF9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тчет о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;</w:t>
      </w:r>
    </w:p>
    <w:p w:rsidR="00CA1AD6" w:rsidRPr="001458E7" w:rsidRDefault="00CA1AD6" w:rsidP="001458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0FF8" w:rsidRPr="001458E7" w:rsidRDefault="00123BF1" w:rsidP="00145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</w:t>
      </w:r>
      <w:r w:rsidR="00712FD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тчет ВП – </w:t>
      </w:r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статистическая налоговая отчетность по форме </w:t>
      </w:r>
      <w:r w:rsidR="00CA1A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</w:t>
      </w:r>
      <w:bookmarkStart w:id="0" w:name="_GoBack"/>
      <w:bookmarkEnd w:id="0"/>
      <w:r w:rsidR="00842B96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ВП </w:t>
      </w:r>
      <w:r w:rsidR="00712FD8"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«Сведения о результатах проверок налогоплательщиков по вопросам соблюдения закон</w:t>
      </w:r>
      <w:r w:rsidRPr="001458E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одательства о налогах и сборах».</w:t>
      </w:r>
    </w:p>
    <w:sectPr w:rsidR="00370FF8" w:rsidRPr="001458E7" w:rsidSect="00B11F49">
      <w:headerReference w:type="default" r:id="rId7"/>
      <w:pgSz w:w="11906" w:h="16838"/>
      <w:pgMar w:top="426" w:right="707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C46" w:rsidRDefault="001F3C46" w:rsidP="00104478">
      <w:pPr>
        <w:spacing w:after="0" w:line="240" w:lineRule="auto"/>
      </w:pPr>
      <w:r>
        <w:separator/>
      </w:r>
    </w:p>
  </w:endnote>
  <w:endnote w:type="continuationSeparator" w:id="0">
    <w:p w:rsidR="001F3C46" w:rsidRDefault="001F3C46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C46" w:rsidRDefault="001F3C46" w:rsidP="00104478">
      <w:pPr>
        <w:spacing w:after="0" w:line="240" w:lineRule="auto"/>
      </w:pPr>
      <w:r>
        <w:separator/>
      </w:r>
    </w:p>
  </w:footnote>
  <w:footnote w:type="continuationSeparator" w:id="0">
    <w:p w:rsidR="001F3C46" w:rsidRDefault="001F3C46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12012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04478" w:rsidRPr="00104478" w:rsidRDefault="00104478">
        <w:pPr>
          <w:pStyle w:val="a4"/>
          <w:jc w:val="center"/>
          <w:rPr>
            <w:rFonts w:ascii="Times New Roman" w:hAnsi="Times New Roman" w:cs="Times New Roman"/>
          </w:rPr>
        </w:pPr>
        <w:r w:rsidRPr="00104478">
          <w:rPr>
            <w:rFonts w:ascii="Times New Roman" w:hAnsi="Times New Roman" w:cs="Times New Roman"/>
          </w:rPr>
          <w:fldChar w:fldCharType="begin"/>
        </w:r>
        <w:r w:rsidRPr="00104478">
          <w:rPr>
            <w:rFonts w:ascii="Times New Roman" w:hAnsi="Times New Roman" w:cs="Times New Roman"/>
          </w:rPr>
          <w:instrText>PAGE   \* MERGEFORMAT</w:instrText>
        </w:r>
        <w:r w:rsidRPr="00104478">
          <w:rPr>
            <w:rFonts w:ascii="Times New Roman" w:hAnsi="Times New Roman" w:cs="Times New Roman"/>
          </w:rPr>
          <w:fldChar w:fldCharType="separate"/>
        </w:r>
        <w:r w:rsidR="00CA1AD6">
          <w:rPr>
            <w:rFonts w:ascii="Times New Roman" w:hAnsi="Times New Roman" w:cs="Times New Roman"/>
            <w:noProof/>
          </w:rPr>
          <w:t>4</w:t>
        </w:r>
        <w:r w:rsidRPr="00104478">
          <w:rPr>
            <w:rFonts w:ascii="Times New Roman" w:hAnsi="Times New Roman" w:cs="Times New Roman"/>
          </w:rPr>
          <w:fldChar w:fldCharType="end"/>
        </w:r>
      </w:p>
    </w:sdtContent>
  </w:sdt>
  <w:p w:rsidR="00104478" w:rsidRDefault="0010447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D19"/>
    <w:rsid w:val="0006665B"/>
    <w:rsid w:val="00086E7B"/>
    <w:rsid w:val="000B5729"/>
    <w:rsid w:val="000D74A0"/>
    <w:rsid w:val="00104478"/>
    <w:rsid w:val="00123BF1"/>
    <w:rsid w:val="001458E7"/>
    <w:rsid w:val="00183A65"/>
    <w:rsid w:val="001909B1"/>
    <w:rsid w:val="001B414C"/>
    <w:rsid w:val="001E360E"/>
    <w:rsid w:val="001F3C46"/>
    <w:rsid w:val="002E361F"/>
    <w:rsid w:val="00316E4C"/>
    <w:rsid w:val="00326525"/>
    <w:rsid w:val="00331426"/>
    <w:rsid w:val="003600D5"/>
    <w:rsid w:val="00370FF8"/>
    <w:rsid w:val="003C1D19"/>
    <w:rsid w:val="003D6C4D"/>
    <w:rsid w:val="0041312C"/>
    <w:rsid w:val="00415D35"/>
    <w:rsid w:val="004C0DF9"/>
    <w:rsid w:val="004D1E0F"/>
    <w:rsid w:val="004F6B78"/>
    <w:rsid w:val="00506A01"/>
    <w:rsid w:val="00512F6E"/>
    <w:rsid w:val="00550F81"/>
    <w:rsid w:val="005A2DF1"/>
    <w:rsid w:val="005A33C5"/>
    <w:rsid w:val="005F032F"/>
    <w:rsid w:val="00675BF4"/>
    <w:rsid w:val="00692050"/>
    <w:rsid w:val="006A24AA"/>
    <w:rsid w:val="006C04F9"/>
    <w:rsid w:val="00712FD8"/>
    <w:rsid w:val="007312D5"/>
    <w:rsid w:val="00731B71"/>
    <w:rsid w:val="007915E4"/>
    <w:rsid w:val="007B7045"/>
    <w:rsid w:val="007E21C6"/>
    <w:rsid w:val="00842B96"/>
    <w:rsid w:val="00886894"/>
    <w:rsid w:val="008953E5"/>
    <w:rsid w:val="008977F7"/>
    <w:rsid w:val="008B7334"/>
    <w:rsid w:val="00900D1A"/>
    <w:rsid w:val="009669AE"/>
    <w:rsid w:val="009A022C"/>
    <w:rsid w:val="009C0A33"/>
    <w:rsid w:val="009E3A75"/>
    <w:rsid w:val="00A021ED"/>
    <w:rsid w:val="00A3066A"/>
    <w:rsid w:val="00A62D14"/>
    <w:rsid w:val="00AB6F18"/>
    <w:rsid w:val="00B05105"/>
    <w:rsid w:val="00B11F49"/>
    <w:rsid w:val="00B17424"/>
    <w:rsid w:val="00B5736E"/>
    <w:rsid w:val="00B87F00"/>
    <w:rsid w:val="00BC5358"/>
    <w:rsid w:val="00C501CC"/>
    <w:rsid w:val="00CA1AD6"/>
    <w:rsid w:val="00DC340A"/>
    <w:rsid w:val="00EB35BF"/>
    <w:rsid w:val="00EF787C"/>
    <w:rsid w:val="00F15EDA"/>
    <w:rsid w:val="00F609E1"/>
    <w:rsid w:val="00FE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0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7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alloon Text"/>
    <w:basedOn w:val="a"/>
    <w:link w:val="a9"/>
    <w:uiPriority w:val="99"/>
    <w:semiHidden/>
    <w:unhideWhenUsed/>
    <w:rsid w:val="000B5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5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Брысина Татьяна Петровна</dc:creator>
  <cp:lastModifiedBy>Зверева Елена Васильевна</cp:lastModifiedBy>
  <cp:revision>2</cp:revision>
  <cp:lastPrinted>2022-10-18T04:52:00Z</cp:lastPrinted>
  <dcterms:created xsi:type="dcterms:W3CDTF">2022-10-19T08:21:00Z</dcterms:created>
  <dcterms:modified xsi:type="dcterms:W3CDTF">2022-10-19T08:21:00Z</dcterms:modified>
</cp:coreProperties>
</file>