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64" w:rsidRDefault="00540F64" w:rsidP="00540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Закон Иркутской области</w:t>
      </w:r>
    </w:p>
    <w:p w:rsidR="00540F64" w:rsidRPr="00017EB2" w:rsidRDefault="00540F64" w:rsidP="00540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7FD9" w:rsidRDefault="000C735F" w:rsidP="009A7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r w:rsidR="004F3E85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04.05</w:t>
      </w:r>
      <w:r w:rsidR="009A7FD9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.2022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4F3E85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                            №28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-ОЗ</w:t>
      </w:r>
    </w:p>
    <w:p w:rsidR="009A7FD9" w:rsidRDefault="009A7FD9" w:rsidP="00017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4F3E85" w:rsidRDefault="009E6EF1" w:rsidP="004F3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О внесении изменений в </w:t>
      </w:r>
      <w:r w:rsidR="004F3E85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ст. 2 Закона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Иркутской области</w:t>
      </w:r>
    </w:p>
    <w:p w:rsidR="00540F64" w:rsidRPr="004F3E85" w:rsidRDefault="004F3E85" w:rsidP="004F3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«О транспортном налоге»</w:t>
      </w:r>
    </w:p>
    <w:p w:rsidR="00615E41" w:rsidRDefault="00615E41">
      <w:pPr>
        <w:pStyle w:val="ConsPlusNormal"/>
        <w:jc w:val="both"/>
      </w:pP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E85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3E85">
        <w:rPr>
          <w:rFonts w:ascii="Times New Roman" w:hAnsi="Times New Roman" w:cs="Times New Roman"/>
          <w:sz w:val="24"/>
          <w:szCs w:val="24"/>
        </w:rPr>
        <w:t>Внести в статью 2 Закона Иркутск</w:t>
      </w:r>
      <w:r>
        <w:rPr>
          <w:rFonts w:ascii="Times New Roman" w:hAnsi="Times New Roman" w:cs="Times New Roman"/>
          <w:sz w:val="24"/>
          <w:szCs w:val="24"/>
        </w:rPr>
        <w:t>ой области от 4 июля 2007 года №</w:t>
      </w:r>
      <w:r w:rsidRPr="004F3E85">
        <w:rPr>
          <w:rFonts w:ascii="Times New Roman" w:hAnsi="Times New Roman" w:cs="Times New Roman"/>
          <w:sz w:val="24"/>
          <w:szCs w:val="24"/>
        </w:rPr>
        <w:t xml:space="preserve"> 53-оз "О транспортном налоге" (Ведомости Законодательного соб</w:t>
      </w:r>
      <w:r>
        <w:rPr>
          <w:rFonts w:ascii="Times New Roman" w:hAnsi="Times New Roman" w:cs="Times New Roman"/>
          <w:sz w:val="24"/>
          <w:szCs w:val="24"/>
        </w:rPr>
        <w:t>рания Иркутской области, 2007, №</w:t>
      </w:r>
      <w:r w:rsidRPr="004F3E85">
        <w:rPr>
          <w:rFonts w:ascii="Times New Roman" w:hAnsi="Times New Roman" w:cs="Times New Roman"/>
          <w:sz w:val="24"/>
          <w:szCs w:val="24"/>
        </w:rPr>
        <w:t xml:space="preserve"> 33, т. 1; Ведомости Законодательного Соб</w:t>
      </w:r>
      <w:r>
        <w:rPr>
          <w:rFonts w:ascii="Times New Roman" w:hAnsi="Times New Roman" w:cs="Times New Roman"/>
          <w:sz w:val="24"/>
          <w:szCs w:val="24"/>
        </w:rPr>
        <w:t>рания Иркутской области, 2008, № 2; 2010, №</w:t>
      </w:r>
      <w:r w:rsidRPr="004F3E85">
        <w:rPr>
          <w:rFonts w:ascii="Times New Roman" w:hAnsi="Times New Roman" w:cs="Times New Roman"/>
          <w:sz w:val="24"/>
          <w:szCs w:val="24"/>
        </w:rPr>
        <w:t xml:space="preserve"> 25, т. 1; 2011, </w:t>
      </w:r>
      <w:r>
        <w:rPr>
          <w:rFonts w:ascii="Times New Roman" w:hAnsi="Times New Roman" w:cs="Times New Roman"/>
          <w:sz w:val="24"/>
          <w:szCs w:val="24"/>
        </w:rPr>
        <w:t>№34, т. 2; 2013, № 56, № 3, т. 2; 2014, № 12, № 16, № 17; 2018, № 4, т. 1, № 6;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2019, № 11 - 12, № 12(В), 14 - 15, т. 1, № 20, № 23; 2020, №</w:t>
      </w:r>
      <w:r w:rsidRPr="004F3E85">
        <w:rPr>
          <w:rFonts w:ascii="Times New Roman" w:hAnsi="Times New Roman" w:cs="Times New Roman"/>
          <w:sz w:val="24"/>
          <w:szCs w:val="24"/>
        </w:rPr>
        <w:t xml:space="preserve"> 36) следующие изменения:</w:t>
      </w:r>
    </w:p>
    <w:p w:rsid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t>1) в части 1:</w:t>
      </w: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t>пункт 1 изложить в следующей редакции:</w:t>
      </w:r>
    </w:p>
    <w:p w:rsid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t>"1) ветераны Великой Отечественной войны, ветераны труда и инвалиды всех категорий в отношении следующих категорий транспортных средств:</w:t>
      </w: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t xml:space="preserve">легковые автомобили с мощностью двигателя до 200 </w:t>
      </w:r>
      <w:proofErr w:type="spellStart"/>
      <w:r w:rsidRPr="004F3E85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4F3E85">
        <w:rPr>
          <w:rFonts w:ascii="Times New Roman" w:hAnsi="Times New Roman" w:cs="Times New Roman"/>
          <w:sz w:val="24"/>
          <w:szCs w:val="24"/>
        </w:rPr>
        <w:t>. (147,1 кВт) включительно;</w:t>
      </w: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t xml:space="preserve">мотоциклы и мотороллеры с мощностью двигателя до 40 </w:t>
      </w:r>
      <w:proofErr w:type="spellStart"/>
      <w:r w:rsidRPr="004F3E85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4F3E85">
        <w:rPr>
          <w:rFonts w:ascii="Times New Roman" w:hAnsi="Times New Roman" w:cs="Times New Roman"/>
          <w:sz w:val="24"/>
          <w:szCs w:val="24"/>
        </w:rPr>
        <w:t>. (29,42 кВт) включительно;</w:t>
      </w: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t xml:space="preserve">катера, моторные лодки или другие водные транспортные средства с мощностью двигателя до 100 </w:t>
      </w:r>
      <w:proofErr w:type="spellStart"/>
      <w:r w:rsidRPr="004F3E85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4F3E85">
        <w:rPr>
          <w:rFonts w:ascii="Times New Roman" w:hAnsi="Times New Roman" w:cs="Times New Roman"/>
          <w:sz w:val="24"/>
          <w:szCs w:val="24"/>
        </w:rPr>
        <w:t>. (73,55 кВт) включительно</w:t>
      </w:r>
      <w:proofErr w:type="gramStart"/>
      <w:r w:rsidRPr="004F3E85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4F3E85">
        <w:rPr>
          <w:rFonts w:ascii="Times New Roman" w:hAnsi="Times New Roman" w:cs="Times New Roman"/>
          <w:sz w:val="24"/>
          <w:szCs w:val="24"/>
        </w:rPr>
        <w:t>;</w:t>
      </w: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t>пункт 1(1) изложить в следующей редакции:</w:t>
      </w:r>
    </w:p>
    <w:p w:rsid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t>"1(1)) ветераны боевых действий в отношении следующих категорий транспортных средств:</w:t>
      </w: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t xml:space="preserve">легковые автомобили с мощностью двигателя до 200 </w:t>
      </w:r>
      <w:proofErr w:type="spellStart"/>
      <w:r w:rsidRPr="004F3E85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4F3E85">
        <w:rPr>
          <w:rFonts w:ascii="Times New Roman" w:hAnsi="Times New Roman" w:cs="Times New Roman"/>
          <w:sz w:val="24"/>
          <w:szCs w:val="24"/>
        </w:rPr>
        <w:t>. (147,1 кВт) включительно;</w:t>
      </w: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t xml:space="preserve">мотоциклы и мотороллеры с мощностью двигателя до 40 </w:t>
      </w:r>
      <w:proofErr w:type="spellStart"/>
      <w:r w:rsidRPr="004F3E85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4F3E85">
        <w:rPr>
          <w:rFonts w:ascii="Times New Roman" w:hAnsi="Times New Roman" w:cs="Times New Roman"/>
          <w:sz w:val="24"/>
          <w:szCs w:val="24"/>
        </w:rPr>
        <w:t>. (29,42 кВт) включительно;</w:t>
      </w: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t xml:space="preserve">катера, моторные лодки или другие водные транспортные средства с мощностью двигателя до 100 </w:t>
      </w:r>
      <w:proofErr w:type="spellStart"/>
      <w:r w:rsidRPr="004F3E85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4F3E85">
        <w:rPr>
          <w:rFonts w:ascii="Times New Roman" w:hAnsi="Times New Roman" w:cs="Times New Roman"/>
          <w:sz w:val="24"/>
          <w:szCs w:val="24"/>
        </w:rPr>
        <w:t>. (73,55 кВт) включительно.</w:t>
      </w:r>
    </w:p>
    <w:p w:rsid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t>При наличии у ветерана боевых действий прав на предоставление налоговых льгот по иным основаниям, предусмотренным настоящей статьей, налоговая льгота предоставляется по одному основанию по его выбору</w:t>
      </w:r>
      <w:proofErr w:type="gramStart"/>
      <w:r w:rsidRPr="004F3E85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t>пункт 1(2) признать утратившим силу;</w:t>
      </w: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t>пункт 2 изложить в следующей редакции:</w:t>
      </w:r>
    </w:p>
    <w:p w:rsid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3E85">
        <w:rPr>
          <w:rFonts w:ascii="Times New Roman" w:hAnsi="Times New Roman" w:cs="Times New Roman"/>
          <w:sz w:val="24"/>
          <w:szCs w:val="24"/>
        </w:rPr>
        <w:t>"2) один из родителей многодетной семьи, имеющей трех и более детей, не достигших возраста 18 лет, и (или) учащихся очной формы обучения, аспирантов, ординаторов, студентов, курсантов в возрасте до 24 лет, включая усыновленных, удочеренных, а также детей, не достигших возраста 18 лет, принятых под опеку (попечительство), переданных на воспитание в приемную семью;</w:t>
      </w:r>
      <w:proofErr w:type="gramEnd"/>
      <w:r w:rsidRPr="004F3E85">
        <w:rPr>
          <w:rFonts w:ascii="Times New Roman" w:hAnsi="Times New Roman" w:cs="Times New Roman"/>
          <w:sz w:val="24"/>
          <w:szCs w:val="24"/>
        </w:rPr>
        <w:t xml:space="preserve"> один из родителей, усыновивший (удочеривший) ребенка, оставшегося без попечения родителей, в том числе ребенка-инвалида, в отношении следующих категорий транспортных средств:</w:t>
      </w:r>
    </w:p>
    <w:p w:rsid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t xml:space="preserve">легковые автомобили с мощностью двигателя до 200 </w:t>
      </w:r>
      <w:proofErr w:type="spellStart"/>
      <w:r w:rsidRPr="004F3E85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4F3E85">
        <w:rPr>
          <w:rFonts w:ascii="Times New Roman" w:hAnsi="Times New Roman" w:cs="Times New Roman"/>
          <w:sz w:val="24"/>
          <w:szCs w:val="24"/>
        </w:rPr>
        <w:t>. (147,1 кВт) включительно;</w:t>
      </w: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t xml:space="preserve">мотоциклы и мотороллеры с мощностью двигателя до 40 </w:t>
      </w:r>
      <w:proofErr w:type="spellStart"/>
      <w:r w:rsidRPr="004F3E85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4F3E85">
        <w:rPr>
          <w:rFonts w:ascii="Times New Roman" w:hAnsi="Times New Roman" w:cs="Times New Roman"/>
          <w:sz w:val="24"/>
          <w:szCs w:val="24"/>
        </w:rPr>
        <w:t>. (29,42 кВт) включительно;</w:t>
      </w: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t xml:space="preserve">катера, моторные лодки или другие водные транспортные средства с мощностью двигателя до 100 </w:t>
      </w:r>
      <w:proofErr w:type="spellStart"/>
      <w:r w:rsidRPr="004F3E85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4F3E85">
        <w:rPr>
          <w:rFonts w:ascii="Times New Roman" w:hAnsi="Times New Roman" w:cs="Times New Roman"/>
          <w:sz w:val="24"/>
          <w:szCs w:val="24"/>
        </w:rPr>
        <w:t>. (73,55 кВт) включительно</w:t>
      </w:r>
      <w:proofErr w:type="gramStart"/>
      <w:r w:rsidRPr="004F3E85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t>в абзаце девятнадцатом слова "по выбору налогоплательщика" заменить словами "с максимальной исчисленной суммой налога";</w:t>
      </w:r>
    </w:p>
    <w:p w:rsid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lastRenderedPageBreak/>
        <w:t>2) часть 1(1) изложить в следующей редакции:</w:t>
      </w: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t xml:space="preserve">"1(1). </w:t>
      </w:r>
      <w:proofErr w:type="gramStart"/>
      <w:r w:rsidRPr="004F3E85">
        <w:rPr>
          <w:rFonts w:ascii="Times New Roman" w:hAnsi="Times New Roman" w:cs="Times New Roman"/>
          <w:sz w:val="24"/>
          <w:szCs w:val="24"/>
        </w:rPr>
        <w:t>Один из родителей многодетной семьи, имеющей трех и более детей, не достигших возраста 18 лет, и (или) учащихся очной формы обучения, аспирантов, ординаторов, студентов, курсантов в возрасте до 24 лет, включая усыновленных, удочеренных, а также детей, не достигших возраста 18 лет, принятых под опеку (попечительство), переданных на воспитание в приемную семью;</w:t>
      </w:r>
      <w:proofErr w:type="gramEnd"/>
      <w:r w:rsidRPr="004F3E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E85">
        <w:rPr>
          <w:rFonts w:ascii="Times New Roman" w:hAnsi="Times New Roman" w:cs="Times New Roman"/>
          <w:sz w:val="24"/>
          <w:szCs w:val="24"/>
        </w:rPr>
        <w:t>один из родителей, усыновивший (удочеривший) ребенка, оставшегося без попечения родителей, в том числе ребенка-инвалида, уплачивают транспортный налог в размере 10% от установленных налоговых ставок в отношении одного транспортного средства с максимальной исчисленной суммой налога из следующих категорий транспортных средств:</w:t>
      </w:r>
      <w:proofErr w:type="gramEnd"/>
    </w:p>
    <w:p w:rsid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t xml:space="preserve">легковые автомобили с мощностью двигателя до 200 </w:t>
      </w:r>
      <w:proofErr w:type="spellStart"/>
      <w:r w:rsidRPr="004F3E85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4F3E85">
        <w:rPr>
          <w:rFonts w:ascii="Times New Roman" w:hAnsi="Times New Roman" w:cs="Times New Roman"/>
          <w:sz w:val="24"/>
          <w:szCs w:val="24"/>
        </w:rPr>
        <w:t>. (147,1 кВт) включительно;</w:t>
      </w: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t xml:space="preserve">мотоциклы и мотороллеры с мощностью двигателя свыше 40 </w:t>
      </w:r>
      <w:proofErr w:type="spellStart"/>
      <w:r w:rsidRPr="004F3E85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4F3E85">
        <w:rPr>
          <w:rFonts w:ascii="Times New Roman" w:hAnsi="Times New Roman" w:cs="Times New Roman"/>
          <w:sz w:val="24"/>
          <w:szCs w:val="24"/>
        </w:rPr>
        <w:t>. (свыше 29,42 кВт) включительно;</w:t>
      </w: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t xml:space="preserve">катера, моторные лодки или другие водные транспортные средства с мощностью двигателя свыше 100 </w:t>
      </w:r>
      <w:proofErr w:type="spellStart"/>
      <w:r w:rsidRPr="004F3E85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4F3E85">
        <w:rPr>
          <w:rFonts w:ascii="Times New Roman" w:hAnsi="Times New Roman" w:cs="Times New Roman"/>
          <w:sz w:val="24"/>
          <w:szCs w:val="24"/>
        </w:rPr>
        <w:t>. (свыше 73,55 кВт)</w:t>
      </w:r>
      <w:proofErr w:type="gramStart"/>
      <w:r w:rsidRPr="004F3E85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4F3E85">
        <w:rPr>
          <w:rFonts w:ascii="Times New Roman" w:hAnsi="Times New Roman" w:cs="Times New Roman"/>
          <w:sz w:val="24"/>
          <w:szCs w:val="24"/>
        </w:rPr>
        <w:t>;</w:t>
      </w:r>
    </w:p>
    <w:p w:rsid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t>3) в абзаце первом части 2:</w:t>
      </w: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t>слова "по выбору" исключить;</w:t>
      </w: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3E85">
        <w:rPr>
          <w:rFonts w:ascii="Times New Roman" w:hAnsi="Times New Roman" w:cs="Times New Roman"/>
          <w:sz w:val="24"/>
          <w:szCs w:val="24"/>
        </w:rPr>
        <w:t>после слов "из указанных в части первой настоящей статьи" дополнить словами "с максимальной исчисленной суммой налога";</w:t>
      </w:r>
      <w:proofErr w:type="gramEnd"/>
    </w:p>
    <w:p w:rsid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t>4) в части 3 слова "по выбору" заменить словами "с максимальной исчисленной суммой налога".</w:t>
      </w: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E85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4F3E85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5E41" w:rsidRPr="004F3E85" w:rsidRDefault="004F3E85" w:rsidP="004F3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E85">
        <w:rPr>
          <w:rFonts w:ascii="Times New Roman" w:hAnsi="Times New Roman" w:cs="Times New Roman"/>
          <w:sz w:val="24"/>
          <w:szCs w:val="24"/>
        </w:rPr>
        <w:t>Настоящий Закон вступает в силу с 1 января 2023 года и применяется к правоотношениям, связанным с исчислением транспортного налога за налоговые периоды, начинающиеся с 1 января</w:t>
      </w:r>
    </w:p>
    <w:p w:rsidR="00017EB2" w:rsidRDefault="00017EB2">
      <w:pPr>
        <w:pStyle w:val="ConsPlusNormal"/>
        <w:jc w:val="both"/>
      </w:pPr>
    </w:p>
    <w:p w:rsidR="00017EB2" w:rsidRDefault="00017EB2">
      <w:pPr>
        <w:pStyle w:val="ConsPlusNormal"/>
        <w:jc w:val="both"/>
      </w:pPr>
    </w:p>
    <w:p w:rsidR="00017EB2" w:rsidRDefault="00017EB2">
      <w:pPr>
        <w:pStyle w:val="ConsPlusNormal"/>
        <w:jc w:val="both"/>
      </w:pPr>
    </w:p>
    <w:p w:rsidR="00615E41" w:rsidRPr="00974F68" w:rsidRDefault="00615E41">
      <w:pPr>
        <w:pStyle w:val="ConsPlusNormal"/>
        <w:jc w:val="right"/>
        <w:rPr>
          <w:rFonts w:ascii="Times New Roman" w:hAnsi="Times New Roman" w:cs="Times New Roman"/>
          <w:i/>
        </w:rPr>
      </w:pPr>
      <w:r w:rsidRPr="00974F68">
        <w:rPr>
          <w:rFonts w:ascii="Times New Roman" w:hAnsi="Times New Roman" w:cs="Times New Roman"/>
          <w:i/>
        </w:rPr>
        <w:t>Губернатор Иркутской области</w:t>
      </w:r>
    </w:p>
    <w:p w:rsidR="00615E41" w:rsidRPr="00974F68" w:rsidRDefault="00615E41">
      <w:pPr>
        <w:pStyle w:val="ConsPlusNormal"/>
        <w:jc w:val="right"/>
        <w:rPr>
          <w:rFonts w:ascii="Times New Roman" w:hAnsi="Times New Roman" w:cs="Times New Roman"/>
          <w:i/>
        </w:rPr>
      </w:pPr>
      <w:proofErr w:type="spellStart"/>
      <w:r w:rsidRPr="00974F68">
        <w:rPr>
          <w:rFonts w:ascii="Times New Roman" w:hAnsi="Times New Roman" w:cs="Times New Roman"/>
          <w:i/>
        </w:rPr>
        <w:t>И.И.К</w:t>
      </w:r>
      <w:r w:rsidR="00017EB2" w:rsidRPr="00974F68">
        <w:rPr>
          <w:rFonts w:ascii="Times New Roman" w:hAnsi="Times New Roman" w:cs="Times New Roman"/>
          <w:i/>
        </w:rPr>
        <w:t>обзев</w:t>
      </w:r>
      <w:proofErr w:type="spellEnd"/>
    </w:p>
    <w:p w:rsidR="00615E41" w:rsidRDefault="00615E41">
      <w:pPr>
        <w:pStyle w:val="ConsPlusNormal"/>
        <w:jc w:val="both"/>
      </w:pPr>
    </w:p>
    <w:p w:rsidR="00615E41" w:rsidRDefault="00615E41">
      <w:pPr>
        <w:pStyle w:val="ConsPlusNormal"/>
        <w:jc w:val="both"/>
      </w:pPr>
    </w:p>
    <w:p w:rsidR="00B57530" w:rsidRDefault="00B57530"/>
    <w:sectPr w:rsidR="00B57530" w:rsidSect="009A7F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41"/>
    <w:rsid w:val="00017EB2"/>
    <w:rsid w:val="000C735F"/>
    <w:rsid w:val="004F3E85"/>
    <w:rsid w:val="00540F64"/>
    <w:rsid w:val="00615E41"/>
    <w:rsid w:val="00974F68"/>
    <w:rsid w:val="009A7FD9"/>
    <w:rsid w:val="009E6EF1"/>
    <w:rsid w:val="00B57530"/>
    <w:rsid w:val="00F5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5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5E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5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5E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Бычкова Елена Николаевна</dc:creator>
  <cp:lastModifiedBy>Мышкова Елена Сергеевна</cp:lastModifiedBy>
  <cp:revision>5</cp:revision>
  <cp:lastPrinted>2022-06-23T07:15:00Z</cp:lastPrinted>
  <dcterms:created xsi:type="dcterms:W3CDTF">2022-06-23T07:14:00Z</dcterms:created>
  <dcterms:modified xsi:type="dcterms:W3CDTF">2022-06-27T03:29:00Z</dcterms:modified>
</cp:coreProperties>
</file>