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6C" w:rsidRPr="003B17D3" w:rsidRDefault="00A64AD2" w:rsidP="003B17D3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4166C" w:rsidRPr="003B17D3" w:rsidRDefault="00A64AD2" w:rsidP="003B17D3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b/>
          <w:sz w:val="24"/>
          <w:szCs w:val="24"/>
        </w:rPr>
        <w:t>Министерства имущественных отношений Иркутской области</w:t>
      </w:r>
    </w:p>
    <w:p w:rsidR="0024166C" w:rsidRPr="003B17D3" w:rsidRDefault="00A64AD2" w:rsidP="003B17D3">
      <w:pPr>
        <w:pStyle w:val="ConsPlusTitl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7D3">
        <w:rPr>
          <w:rFonts w:ascii="Times New Roman" w:hAnsi="Times New Roman" w:cs="Times New Roman"/>
          <w:b/>
          <w:sz w:val="24"/>
          <w:szCs w:val="24"/>
        </w:rPr>
        <w:t>15.07.2016  №35-мпр</w:t>
      </w:r>
    </w:p>
    <w:p w:rsidR="0024166C" w:rsidRPr="003B17D3" w:rsidRDefault="0024166C" w:rsidP="003B17D3">
      <w:pPr>
        <w:pStyle w:val="ConsPlusTitl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66C" w:rsidRPr="003B17D3" w:rsidRDefault="00A64AD2" w:rsidP="003B17D3">
      <w:pPr>
        <w:pStyle w:val="ConsPlusTitl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17D3">
        <w:rPr>
          <w:rFonts w:ascii="Times New Roman" w:hAnsi="Times New Roman" w:cs="Times New Roman"/>
          <w:b/>
          <w:sz w:val="24"/>
          <w:szCs w:val="24"/>
        </w:rPr>
        <w:t>Об утверждении порядка принятия решений о признании безнадежной к взысканию задолженности по платежам в бюджет</w:t>
      </w:r>
      <w:proofErr w:type="gramEnd"/>
      <w:r w:rsidRPr="003B17D3">
        <w:rPr>
          <w:rFonts w:ascii="Times New Roman" w:hAnsi="Times New Roman" w:cs="Times New Roman"/>
          <w:b/>
          <w:sz w:val="24"/>
          <w:szCs w:val="24"/>
        </w:rPr>
        <w:t xml:space="preserve"> бюджетной системы Российской Федерации</w:t>
      </w:r>
    </w:p>
    <w:p w:rsidR="0024166C" w:rsidRPr="003B17D3" w:rsidRDefault="0024166C" w:rsidP="003B17D3">
      <w:pPr>
        <w:pStyle w:val="ConsPlusTit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7D3" w:rsidRPr="003B17D3" w:rsidRDefault="003B17D3" w:rsidP="003B17D3">
      <w:pPr>
        <w:pStyle w:val="ConsPlusTit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7D3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5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Российской Федерации, руководствуясь </w:t>
      </w:r>
      <w:hyperlink r:id="rId6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6 мая 2016 года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hyperlink r:id="rId7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о министерстве имущественных отношений Иркутской области, утвержденным постановлением Правительства Иркутской области от 30 сентября 2009 года №264/43-пп, </w:t>
      </w:r>
      <w:hyperlink r:id="rId8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21</w:t>
        </w:r>
        <w:proofErr w:type="gramEnd"/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Устава Иркутской области, приказываю: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1. Утвердить Порядок принятия решений о признании безнадежной к взысканию задолженности по платежам в бюджет бюджетной системы Российской Федерации (прилагается).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1) </w:t>
      </w:r>
      <w:hyperlink r:id="rId9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Иркутской области от 2 ноября 2012 года №37/</w:t>
      </w:r>
      <w:proofErr w:type="gramStart"/>
      <w:r w:rsidRPr="003B17D3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3B17D3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признания безнадежной к взысканию и списания задолженности по арендной плате и пеням по договорам аренды имущества, находящегося в собственности Иркутской области»;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2) </w:t>
      </w:r>
      <w:hyperlink r:id="rId10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Иркутской области от 28 декабря 2015 года №86-мпр «Об утверждении Порядка признания безнадежной к взысканию и списания задолженности по арендной плате, неустойки по договорам аренды земельных участков»;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3) </w:t>
      </w:r>
      <w:hyperlink r:id="rId11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пункт 1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приказа министерства имущественных отношений Иркутской области от 1 июля 2015 года №39/</w:t>
      </w:r>
      <w:proofErr w:type="spellStart"/>
      <w:proofErr w:type="gramStart"/>
      <w:r w:rsidRPr="003B17D3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3B17D3">
        <w:rPr>
          <w:rFonts w:ascii="Times New Roman" w:hAnsi="Times New Roman" w:cs="Times New Roman"/>
          <w:sz w:val="24"/>
          <w:szCs w:val="24"/>
        </w:rPr>
        <w:t xml:space="preserve"> «О внесении изменений в отдельные приказы министерства имущественных отношений Иркутской области»;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4) </w:t>
      </w:r>
      <w:hyperlink r:id="rId12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отношений Иркутской области от 9 сентября 2015 года №51/</w:t>
      </w:r>
      <w:proofErr w:type="spellStart"/>
      <w:proofErr w:type="gramStart"/>
      <w:r w:rsidRPr="003B17D3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3B17D3">
        <w:rPr>
          <w:rFonts w:ascii="Times New Roman" w:hAnsi="Times New Roman" w:cs="Times New Roman"/>
          <w:sz w:val="24"/>
          <w:szCs w:val="24"/>
        </w:rPr>
        <w:t xml:space="preserve"> «О внесении изменений в приказы министерства имущественных отношений Иркутской области»;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5) </w:t>
      </w:r>
      <w:hyperlink r:id="rId13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пункт 2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приказа министерства имущественных отношений Иркутской области от 2 ноября 2015 года №66-мпр «О внесении изменений в приказы министерства имущественных отношений Иркутской области».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3. Настоящий приказ вступает в силу через десять дней после его официального опубликования.</w:t>
      </w:r>
    </w:p>
    <w:p w:rsidR="0024166C" w:rsidRPr="003B17D3" w:rsidRDefault="0024166C" w:rsidP="003B17D3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24166C" w:rsidP="003B17D3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24166C" w:rsidP="003B17D3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i/>
          <w:sz w:val="24"/>
          <w:szCs w:val="24"/>
        </w:rPr>
        <w:t>Министр</w:t>
      </w:r>
    </w:p>
    <w:p w:rsidR="0024166C" w:rsidRPr="003B17D3" w:rsidRDefault="00A64AD2" w:rsidP="003B17D3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B17D3">
        <w:rPr>
          <w:rFonts w:ascii="Times New Roman" w:hAnsi="Times New Roman" w:cs="Times New Roman"/>
          <w:i/>
          <w:sz w:val="24"/>
          <w:szCs w:val="24"/>
        </w:rPr>
        <w:t>В.А.Сухорученко</w:t>
      </w:r>
      <w:proofErr w:type="spellEnd"/>
    </w:p>
    <w:p w:rsidR="0024166C" w:rsidRDefault="0024166C" w:rsidP="007906DC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06DC" w:rsidRDefault="007906DC" w:rsidP="007906DC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906DC" w:rsidRDefault="007906DC" w:rsidP="007906DC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06DC" w:rsidRPr="007906DC" w:rsidRDefault="007906DC" w:rsidP="007906DC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Утвержден</w:t>
      </w:r>
    </w:p>
    <w:p w:rsidR="0024166C" w:rsidRPr="003B17D3" w:rsidRDefault="00A64AD2" w:rsidP="003B17D3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24166C" w:rsidRPr="003B17D3" w:rsidRDefault="00A64AD2" w:rsidP="003B17D3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имущественных отношений</w:t>
      </w:r>
    </w:p>
    <w:p w:rsidR="0024166C" w:rsidRPr="003B17D3" w:rsidRDefault="00A64AD2" w:rsidP="003B17D3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lastRenderedPageBreak/>
        <w:t>Иркутской области</w:t>
      </w:r>
    </w:p>
    <w:p w:rsidR="0024166C" w:rsidRPr="003B17D3" w:rsidRDefault="00A64AD2" w:rsidP="003B17D3">
      <w:pPr>
        <w:pStyle w:val="ConsPlusNormal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от 15 июля 2016 г. №35-мпр</w:t>
      </w:r>
    </w:p>
    <w:p w:rsidR="0024166C" w:rsidRPr="003B17D3" w:rsidRDefault="0024166C" w:rsidP="003B17D3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Title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6"/>
      <w:bookmarkEnd w:id="1"/>
      <w:r w:rsidRPr="003B17D3">
        <w:rPr>
          <w:rFonts w:ascii="Times New Roman" w:hAnsi="Times New Roman" w:cs="Times New Roman"/>
          <w:sz w:val="24"/>
          <w:szCs w:val="24"/>
        </w:rPr>
        <w:t>Порядок</w:t>
      </w:r>
    </w:p>
    <w:p w:rsidR="0024166C" w:rsidRPr="003B17D3" w:rsidRDefault="00A64AD2" w:rsidP="003B17D3">
      <w:pPr>
        <w:pStyle w:val="ConsPlusTitle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принятия решений о признании безнадежной к взысканию задолженности </w:t>
      </w:r>
    </w:p>
    <w:p w:rsidR="0024166C" w:rsidRPr="003B17D3" w:rsidRDefault="00A64AD2" w:rsidP="003B17D3">
      <w:pPr>
        <w:pStyle w:val="ConsPlusTitle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по платежам в бюджет бюджетной системы Российской Федерации</w:t>
      </w:r>
    </w:p>
    <w:p w:rsidR="0024166C" w:rsidRPr="003B17D3" w:rsidRDefault="0024166C" w:rsidP="003B17D3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3"/>
      <w:bookmarkEnd w:id="2"/>
      <w:r w:rsidRPr="003B17D3">
        <w:rPr>
          <w:rFonts w:ascii="Times New Roman" w:hAnsi="Times New Roman" w:cs="Times New Roman"/>
          <w:sz w:val="24"/>
          <w:szCs w:val="24"/>
        </w:rPr>
        <w:t>1. Настоящий Порядок определяет процедуру принятия администратором доходов бюджета бюджетной системы Российской Федерации (далее - бюджет) решений о признании безнадежной к взысканию и списании задолженности по платежам в бюджет (далее - Задолженность), не уплаченной в установленный срок физическими лицами, индивидуальными предпринимателями и юридическими лицами в следующих случаях: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1) по арендной плате, неустойке по договорам аренды движимого и недвижимого имущества, находящегося в государственной собственности Иркутской области, закрепленного на праве оперативного управления за органами государственной власти Иркутской области, государственными казенными учреждениями Иркутской области или составляющего казну Иркутской области;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2) по арендной плате, неустойке по договорам аренды земельных участков, находящихся в государственной собственности Иркутской области;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3) по арендной плате, неустойке по договорам аренды земельных участков, государственная собственность на которые не разграничена, находящихся на территории муниципального образования город Иркутск, Иркутского районного муниципального образования, городских и сельских поселений Иркутского района;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4) по административным штрафам за совершение административных правонарушений, привлечение к ответственности по которым входит в компетенцию министерства имущественных отношений Иркутской области (далее - Министерство).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8"/>
      <w:bookmarkEnd w:id="3"/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2. Основаниями для принятия решения о признании безнадежной к взысканию и списании Задолженности являются: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1) смерть физического лица - плательщика платежей в бюджет или объявление его умершим в порядке, установленном гражданским процессуальным законодательством Российской Федерации;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2) признание банкротом индивидуального предпринимателя - плательщика платежей в бюджет в соответствии с Федеральным </w:t>
      </w:r>
      <w:hyperlink r:id="rId14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от 26 октября 2002 года №127-ФЗ «О несостоятельности (банкротстве)» в части Задолженности, не погашенной по причине недостаточности имущества должника;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3) ликвидация организации - плательщика платежей в бюджет в части Задолженности,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4) принятие судом акта, в соответствии с которым администратор доходов бюджета утрачивает возможность взыскания Задолженности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5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3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4 части 1 статьи 46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№229-ФЗ «Об исполнительном производстве», если </w:t>
      </w:r>
      <w:proofErr w:type="gramStart"/>
      <w:r w:rsidRPr="003B17D3">
        <w:rPr>
          <w:rFonts w:ascii="Times New Roman" w:hAnsi="Times New Roman" w:cs="Times New Roman"/>
          <w:sz w:val="24"/>
          <w:szCs w:val="24"/>
        </w:rPr>
        <w:t>с даты образования</w:t>
      </w:r>
      <w:proofErr w:type="gramEnd"/>
      <w:r w:rsidRPr="003B17D3">
        <w:rPr>
          <w:rFonts w:ascii="Times New Roman" w:hAnsi="Times New Roman" w:cs="Times New Roman"/>
          <w:sz w:val="24"/>
          <w:szCs w:val="24"/>
        </w:rPr>
        <w:t xml:space="preserve"> Задолженности прошло более пяти лет, в следующих случаях: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3. Помимо случаев, предусмотренных пунктом 2 настоящего Порядка,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17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7"/>
      <w:bookmarkEnd w:id="4"/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4. Решение о признании безнадежной к взысканию и списании Задолженности принимается на основании следующих документов, подтверждающих наличие оснований для принятия решения о признании безнадежной к взысканию и списании Задолженности, в том числе полученных в порядке межведомственного взаимодействия: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1) выписки из отчетности Министерства, государственных казенных учреждений Иркутской области, подведомственных Министерству (далее - Подведомственные учреждения), об учитываемых суммах Задолженности;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2) справки Министерства, Подведомственных учреждений о принятых мерах по обеспечению взыскания Задолженности;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7D3">
        <w:rPr>
          <w:rFonts w:ascii="Times New Roman" w:hAnsi="Times New Roman" w:cs="Times New Roman"/>
          <w:sz w:val="24"/>
          <w:szCs w:val="24"/>
        </w:rPr>
        <w:t>3) копии свидетельства о смерти физического лица или копии судебного решения об объявлении физического лица умершим;</w:t>
      </w:r>
      <w:proofErr w:type="gramEnd"/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4) выписки из Единого государственного реестра юридических лиц о прекращении деятельности в связи с ликвидацией организации;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5) выписки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6) копии определения арбитражного суда о завершении конкурсного производства (в случае признания юридического лица банкротом), заверенной гербовой печатью соответствующего арбитражного суда;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7) копии определения арбитражного суда о завершении процедуры реализации имущества гражданина (в случае признания гражданина, индивидуального предпринимателя банкротом), заверенной гербовой печатью соответствующего арбитражного суда;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8) постановления судебного пристава - исполнителя об окончании исполнительного производства при возврате Министерству, Подведомственным учреждениям исполнительного документа по основаниям, предусмотренным </w:t>
      </w:r>
      <w:hyperlink r:id="rId18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3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4 части 1 статьи 46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№229-ФЗ «Об исполнительном производстве»;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9) копии судебного акта, в соответствии с которым Министерство, Подведомственные учреждения утрачивают возможность взыскания Задолженности в связи с истечением установленного срока для взыскания (срока исковой давности), в том числе копия определения суда об отказе в восстановлении пропущенного срока подачи в суд заявления о взыскании Задолженности, заверенная гербовой печатью соответствующего суда.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5. Списание Задолженности вследствие неплатежеспособности должника не является аннулированием Задолженности. Эта Задолженность в течение 5 лет с момента списания отражается на </w:t>
      </w:r>
      <w:proofErr w:type="spellStart"/>
      <w:r w:rsidRPr="003B17D3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3B17D3">
        <w:rPr>
          <w:rFonts w:ascii="Times New Roman" w:hAnsi="Times New Roman" w:cs="Times New Roman"/>
          <w:sz w:val="24"/>
          <w:szCs w:val="24"/>
        </w:rPr>
        <w:t xml:space="preserve"> счете бухгалтерского баланса Министерства или Подведомственного учреждения для наблюдения за возможностью ее взыскания в случае изменения имущественного положения должника.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6. Решение о признании безнадежной к взысканию и списании Задолженности принимается на заседании постоянно действующей комиссии по рассмотрению вопросов признания безнадежной к взысканию и списания Задолженности (далее - Комиссия), созданной Министерством, Подведомственным учреждением в порядке, предусмотренном настоящим Порядком.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7. Комиссия Министерства принимает решение о признании безнадежной к взысканию и списании Задолженности в случаях, предусмотренных пунктом 1 настоящего Порядка, за исключением случаев, предусмотренных пунктом 8 настоящего Порядка.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0"/>
      <w:bookmarkEnd w:id="5"/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8. Решение о признании безнадежной к взысканию и списании Задолженности принимает Комиссия Подведомственного учреждения, являющегося администратором доходов областного бюджета.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9. Министерство, Подведомственные учреждения инициируют проведение заседания Комиссии и осуществляют подготовку необходимых документов.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Документы, предусмотренные пунктом 4 настоящего Порядка, направляются председателю Комиссии в течение 10 рабочих дней со дня выявления оснований, предусмотренных пунктом 2 настоящего Порядка.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3B17D3">
        <w:rPr>
          <w:rFonts w:ascii="Times New Roman" w:hAnsi="Times New Roman" w:cs="Times New Roman"/>
          <w:sz w:val="24"/>
          <w:szCs w:val="24"/>
        </w:rPr>
        <w:t>В Министерстве ответственными за подготовку документов, направляемых на рассмотрение Комиссии, а также за подготовку, обеспечение подписания членами Комиссии решения Комиссии о признании безнадежной к взысканию и списании Задолженности либо о нецелесообразности признания безнадежной к взысканию и списания Задолженности, подготовку и согласование проекта распоряжения Министерства об утверждении решения Комиссии о признании безнадежной к взысканию и списании Задолженности либо о нецелесообразности признания</w:t>
      </w:r>
      <w:proofErr w:type="gramEnd"/>
      <w:r w:rsidRPr="003B17D3">
        <w:rPr>
          <w:rFonts w:ascii="Times New Roman" w:hAnsi="Times New Roman" w:cs="Times New Roman"/>
          <w:sz w:val="24"/>
          <w:szCs w:val="24"/>
        </w:rPr>
        <w:t xml:space="preserve"> безнадежной к взысканию и списания Задолженности являются следующие отделы: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1) отдел договорных отношений - по арендной плате, неустойке по договорам аренды движимого и недвижимого имущества, находящегося в государственной собственности Иркутской области, закрепленного на праве оперативного управления за органами государственной власти Иркутской области, государственными казенными учреждениями Иркутской области, не подведомственными Министерству, или составляющего казну Иркутской области;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2) отдел управления и распоряжения земельными участками, находящимися в государственной собственности Иркутской области, - по арендной плате, неустойке по договорам аренды земельных участков, находящихся в государственной собственности Иркутской области;</w:t>
      </w: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3) отдел аренды земельных участков - по арендной плате, неустойке по договорам аренды земельных участков, государственная собственность на которые не разграничена, находящихся на территории муниципального образования город Иркутск, Иркутского районного муниципального образования, городских и сельских поселений Иркутского района;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7D3">
        <w:rPr>
          <w:rFonts w:ascii="Times New Roman" w:hAnsi="Times New Roman" w:cs="Times New Roman"/>
          <w:sz w:val="24"/>
          <w:szCs w:val="24"/>
        </w:rPr>
        <w:t>4) отдел предоставления земельных участков под размещение временных сооружений и наружной рекламы - по арендной плате, неустойке по договорам аренды земельных участков, государственная собственность на которые не разграничена, находящихся на территории муниципального образования город Иркутск, Иркутского районного муниципального образования, городских и сельских поселений Иркутского района, для размещения нестационарных торговых объектов и наружной рекламы;</w:t>
      </w:r>
      <w:proofErr w:type="gramEnd"/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5) отдел по гражданской обороне, защите населения от чрезвычайных ситуаций и обеспечению пожарной безопасности - по административным штрафам за совершение административных правонарушений, привлечение к ответственности по которым находится в компетенции Министерства.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11. Подведомственные учреждения самостоятельно определяют структурные подразделения и должностных лиц, ответственных за подготовку документов, направляемых на рассмотрение Комиссии данных учреждений.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12. Комиссия осуществляет свою деятельность в соответствии со </w:t>
      </w:r>
      <w:hyperlink r:id="rId20">
        <w:r w:rsidRPr="003B17D3"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47.2</w:t>
        </w:r>
      </w:hyperlink>
      <w:r w:rsidRPr="003B17D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настоящим Порядком.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13. Задачей Комиссии является подготовка решения о признании безнадежной к взысканию и списании Задолженности либо о нецелесообразности признания безнадежной к взысканию и списания Задолженности.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14. Комиссия в соответствии с возложенной на нее задачей осуществляет следующие функции: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1) рассмотрение, проверка и анализ документов, подтверждающих наличие оснований для принятия решения о признании безнадежной к взысканию и списании Задолженности;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2) оценка возможности признания безнадежной к взысканию и списания Задолженности;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3) подготовка проекта решения о признании безнадежной к взысканию и списании Задолженности либо о нецелесообразности признания безнадежной к взысканию и списания Задолженности.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15. Комиссия вправе: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1) запрашивать и получать в установленном порядке у органов исполнительной власти Иркутской области, органов местного самоуправления Иркутской области, организаций и физических лиц - должников, а также иных организаций информацию, необходимую для работы Комиссии;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2) приглашать на заседания Комиссии представителей органов исполнительной власти Иркутской области, органов местного самоуправления Иркутской области, организаций и физических лиц - должников и иных организаций по вопросам, отнесенным к компетенции Комиссии;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3) принимать решение о признании безнадежной к взысканию и списании Задолженности либо о нецелесообразности признания безнадежной к взысканию и списания Задолженности;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0"/>
      <w:bookmarkEnd w:id="6"/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4) мотивированным решением отложить рассмотрение представленных материалов на срок, не превышающий 30 календарных дней, в случае представления в Комиссию неполного пакета документов либо документов, не позволяющих принять объективное решение о признании безнадежными к взысканию и списании Задолженности.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16. В состав Комиссии Министерства, Подведомственного учреждения входит председатель, заместитель председателя, секретарь и члены Комиссии.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Общее число членов Комиссии Министерства должно быть не менее семи человек.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Персональный состав Комиссии Министерства утверждается распоряжением Министерства.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Персональный и количественный состав Комиссии Подведомственного учреждения утверждается распоряжением учреждения.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В состав Комиссии Подведомственного учреждения в обязательном порядке входят не менее двух представителей от Министерства.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17. В состав Комиссии Министерства входят по одному представителю следующих отделов Министерства: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1) финансового отдела;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2) отдела правового обеспечения и судебной защиты;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3) отдела договорных отношений;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4) отдела аренды земельных участков;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5) отдела предоставления земельных участков под размещение временных сооружений и наружной рекламы;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6) отдела управления и распоряжения земельными участками, находящимися в государственной собственности Иркутской области;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7) отдела по гражданской обороне, защите населения от чрезвычайных ситуаций и обеспечению пожарной безопасности.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18. Члены Комиссии не вправе делегировать свои полномочия другим лицам. В случае отсутствия члена Комиссии на заседании, он вправе изложить свое мнение по рассматриваемым вопросам в письменном виде.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19. Председатель комиссии: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1) руководит организацией деятельности Комиссии и обеспечивает ее планирование;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2) определяет дату, время и место заседания Комиссии;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3) председательствует на заседаниях Комиссии;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4) подписывает решения Комиссии, указанные в пункте 27 настоящего Порядка.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20. Заместитель председателя комиссии: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1) руководит организацией деятельности Комиссии и обеспечивает ее планирование в отсутствие председателя Комиссии;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2) подписывает решения Комиссии, указанные в пункте 27 настоящего Порядка, в том числе в отсутствие председателя Комиссии;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3) организует </w:t>
      </w:r>
      <w:proofErr w:type="gramStart"/>
      <w:r w:rsidRPr="003B17D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B17D3">
        <w:rPr>
          <w:rFonts w:ascii="Times New Roman" w:hAnsi="Times New Roman" w:cs="Times New Roman"/>
          <w:sz w:val="24"/>
          <w:szCs w:val="24"/>
        </w:rPr>
        <w:t xml:space="preserve"> подготовкой документов для рассмотрения их на заседании Комиссии.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21. Члены Комиссии: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1) вносят предложения по вопросам, рассматриваемым Комиссией;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2) знакомятся с материалами по вопросам, рассматриваемым Комиссией;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3) лично участвуют в заседаниях Комиссии;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4) выполняют поручения председателя Комиссии либо заместителя председателя Комиссии;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5) участвуют в подготовке вопросов на заседания Комиссии и осуществляют необходимые меры по выполнению ее решений, </w:t>
      </w:r>
      <w:proofErr w:type="gramStart"/>
      <w:r w:rsidRPr="003B17D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B17D3">
        <w:rPr>
          <w:rFonts w:ascii="Times New Roman" w:hAnsi="Times New Roman" w:cs="Times New Roman"/>
          <w:sz w:val="24"/>
          <w:szCs w:val="24"/>
        </w:rPr>
        <w:t xml:space="preserve"> их реализацией;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6) совместно, путем голосования, принимают решения по вопросам, вынесенным на заседания Комиссии;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7) подписывают решения Комиссии, предусмотренные пунктом 27 настоящего Порядка.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22. Секретарь Комиссии: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1) информирует членов Комиссии о дате, времени, месте и повестке дня заседания Комиссии не </w:t>
      </w:r>
      <w:proofErr w:type="gramStart"/>
      <w:r w:rsidRPr="003B17D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B17D3">
        <w:rPr>
          <w:rFonts w:ascii="Times New Roman" w:hAnsi="Times New Roman" w:cs="Times New Roman"/>
          <w:sz w:val="24"/>
          <w:szCs w:val="24"/>
        </w:rPr>
        <w:t xml:space="preserve"> чем за две недели до даты заседания;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2) совместно с закрепленным специалистом соответствующего структурного подразделения Министерства, Подведомственного учреждения организует подготовку заседаний Комиссии;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3) направляет материалы для ознакомления членам Комиссии не </w:t>
      </w:r>
      <w:proofErr w:type="gramStart"/>
      <w:r w:rsidRPr="003B17D3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B17D3">
        <w:rPr>
          <w:rFonts w:ascii="Times New Roman" w:hAnsi="Times New Roman" w:cs="Times New Roman"/>
          <w:sz w:val="24"/>
          <w:szCs w:val="24"/>
        </w:rPr>
        <w:t xml:space="preserve"> чем за две недели до даты заседания;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4) оформляет решение Комиссии о признании безнадежной к взысканию и списании Задолженности либо о нецелесообразности признания безнадежной к взысканию и списания Задолженности.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23. Заседания Комиссии проводятся по мере необходимости по инициативе Министерства, Подведомственного учреждения.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24. Дату, время и место проведения заседаний Комиссии определяет ее председатель (в случае его отсутствия - его заместитель) в течение трех рабочих дней с момента поступления документов, являющихся основаниями для проведения заседания Комиссии.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25. Организационно-техническое и информационное обеспечение деятельности Комиссии Министерства осуществляется Министерством.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Организационно-техническое и информационное обеспечение деятельности Комиссии Подведомственного учреждения осуществляется учреждением.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26. Заседание Комиссии считается правомочным, если на нем присутствуют не менее половины постоянных членов Комиссии.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32"/>
      <w:bookmarkEnd w:id="7"/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27. Комиссия рассматривает документы, представленные в соответствии с Порядком, определяет достаточность и допустимость этих документов для принятия решения о признании Задолженности безнадежной к взысканию и ее списании либо о нецелесообразности признания безнадежной к взысканию и списания Задолженности.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 Комиссия принимает одно из следующих решений: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1) о признании Задолженности безнадежной к взысканию и ее списании;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2) о нецелесообразности признания Задолженности безнадежной к взысканию и ее списания;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3) об отсрочке рассмотрения документов в случае, указанном в подпункте 4 пункта 15 настоящего Порядка.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28. Решение Комиссии о признании безнадежной к взысканию и списании Задолженности либо о нецелесообразности признания безнадежной к взысканию и списания Задолженности должно содержать следующую информацию: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1) полное наименование юридического лица или фамилия, имя отчество физического лица;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налогоплательщика-организации или идентификационный номер налогоплательщика - физического лица;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3) сведения о платеже, по которому возникла Задолженность;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4) код классификации доходов бюджетов Российской Федерации, по </w:t>
      </w:r>
      <w:proofErr w:type="gramStart"/>
      <w:r w:rsidRPr="003B17D3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3B17D3">
        <w:rPr>
          <w:rFonts w:ascii="Times New Roman" w:hAnsi="Times New Roman" w:cs="Times New Roman"/>
          <w:sz w:val="24"/>
          <w:szCs w:val="24"/>
        </w:rPr>
        <w:t xml:space="preserve"> учитывается Задолженность, его наименование;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5) сумма Задолженности по платежам в бюджет;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6) сумма Задолженности по неустойке по соответствующим платежам в бюджет;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7) сумма Задолженности по административным штрафам за совершение административных правонарушений, привлечение к ответственности по которым находится в компетенции министерства имущественных отношений Иркутской области;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8) дата принятия решения о признании безнадежной к взысканию Задолженности по платежам в бюджет либо о нецелесообразности признания безнадежной к взысканию Задолженности по платежам в бюджет;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9) подписи членов Комиссии.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29. Решение Комиссии Министерства о признании безнадежной к взысканию и списании Задолженности либо о нецелесообразности признания безнадежной к взысканию и списания Задолженности оформляется актом Комиссии и утверждается распоряжением Министерства в течение трех дней с момента его принятия.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30. Форма утверждения принятого Комиссией Подведомственного учреждения решения о признании безнадежной к взысканию и списании Задолженности либо о нецелесообразности признания безнадежной к взысканию и списания Задолженности определяется данным учреждением.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 xml:space="preserve">31. Решения Комиссии принимаются путем открытого голосования простым большинством голосов присутствующих на заседании членов </w:t>
      </w:r>
      <w:proofErr w:type="gramStart"/>
      <w:r w:rsidRPr="003B17D3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3B17D3">
        <w:rPr>
          <w:rFonts w:ascii="Times New Roman" w:hAnsi="Times New Roman" w:cs="Times New Roman"/>
          <w:sz w:val="24"/>
          <w:szCs w:val="24"/>
        </w:rPr>
        <w:t xml:space="preserve"> и подписывается всеми присутствующими на заседании членами Комиссии.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В случае равенства голосов голос председательствующего на заседании Комиссии является решающим. При несогласии с принятым Комиссией решением член Комиссии вправе изложить в письменной форме свое особое мнение, которое приобщается к решению Комиссии о признании безнадежной к взысканию и списании Задолженности.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32. Копия распоряжения Министерства, Подведомственного учреждения об утверждении акта Комиссии о признании безнадежной к взысканию и списании Задолженности передается в финансовый отдел Министерства для дальнейшего учета Задолженности.</w:t>
      </w:r>
    </w:p>
    <w:p w:rsidR="0024166C" w:rsidRPr="003B17D3" w:rsidRDefault="0024166C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6C" w:rsidRPr="003B17D3" w:rsidRDefault="00A64AD2" w:rsidP="003B17D3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D3">
        <w:rPr>
          <w:rFonts w:ascii="Times New Roman" w:hAnsi="Times New Roman" w:cs="Times New Roman"/>
          <w:sz w:val="24"/>
          <w:szCs w:val="24"/>
        </w:rPr>
        <w:t>33. Копия акта Комиссии Министерства, Подведомственного учреждения о признании безнадежной к взысканию и списании Задолженности в течение трех рабочих дней направляется в министерство финансов Иркутской области.</w:t>
      </w:r>
    </w:p>
    <w:p w:rsidR="0024166C" w:rsidRPr="003B17D3" w:rsidRDefault="0024166C" w:rsidP="003B17D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166C" w:rsidRPr="003B17D3" w:rsidSect="007906DC">
      <w:pgSz w:w="11905" w:h="16837"/>
      <w:pgMar w:top="568" w:right="848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166C"/>
    <w:rsid w:val="0024166C"/>
    <w:rsid w:val="003B17D3"/>
    <w:rsid w:val="007906DC"/>
    <w:rsid w:val="00A6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/>
    </w:rPr>
  </w:style>
  <w:style w:type="paragraph" w:customStyle="1" w:styleId="ConsPlusNormal">
    <w:name w:val="ConsPlusNormal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customStyle="1" w:styleId="ConsPlusTitle">
    <w:name w:val="ConsPlusTitle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5278CAF3FC06697EE9BDE59A4FD38CE6B772BE1D8CCADB25321124CCF47BA9E47207E319DB1D4F2C4E549BsBhCE" TargetMode="External"/><Relationship Id="rId13" Type="http://schemas.openxmlformats.org/officeDocument/2006/relationships/hyperlink" Target="consultantplus://offline/ref=57D8EE0358723E7D89A2250F1179B49E43356DBCABCCD4AA2A8BE25488592311E51ACD18B6FB8D1D0B6B2F09tEh9E" TargetMode="External"/><Relationship Id="rId18" Type="http://schemas.openxmlformats.org/officeDocument/2006/relationships/hyperlink" Target="consultantplus://offline/ref=57D8EE0358723E7D89A23B020715EE92403E32B3A8C4DBF572D8E403D7092544A55ACB4DF5BF8318t0h3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E5278CAF3FC06697EE9BDE59A4FD38CE6B772BE1D8FC2DB20321124CCF47BA9E47207E319DB1D4F2C4E559EsBhEE" TargetMode="External"/><Relationship Id="rId12" Type="http://schemas.openxmlformats.org/officeDocument/2006/relationships/hyperlink" Target="consultantplus://offline/ref=BE5278CAF3FC06697EE9BDE59A4FD38CE6B772BE1D8CC7D2223D1124CCF47BA9E4s7h2E" TargetMode="External"/><Relationship Id="rId17" Type="http://schemas.openxmlformats.org/officeDocument/2006/relationships/hyperlink" Target="consultantplus://offline/ref=57D8EE0358723E7D89A23B020715EE92403E32B0A2CFDBF572D8E403D7t0h9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D8EE0358723E7D89A23B020715EE92403E32B3A8C4DBF572D8E403D7092544A55ACB4DF5BF8318t0h2E" TargetMode="External"/><Relationship Id="rId20" Type="http://schemas.openxmlformats.org/officeDocument/2006/relationships/hyperlink" Target="consultantplus://offline/ref=57D8EE0358723E7D89A23B020715EE92403E33B9AECBDBF572D8E403D7092544A55ACB48F6B9t8h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5278CAF3FC06697EE9A3E88C238980E6B52BB41D88C88D7A6F177393A47DFCA43201B65A9F104Es2hBE" TargetMode="External"/><Relationship Id="rId11" Type="http://schemas.openxmlformats.org/officeDocument/2006/relationships/hyperlink" Target="consultantplus://offline/ref=BE5278CAF3FC06697EE9BDE59A4FD38CE6B772BE1D8CC7D2223F1124CCF47BA9E47207E319DB1D4F2C4E559CsBhAE" TargetMode="External"/><Relationship Id="rId5" Type="http://schemas.openxmlformats.org/officeDocument/2006/relationships/hyperlink" Target="consultantplus://offline/ref=BE5278CAF3FC06697EE9A3E88C238980E5BC2CBB188BC88D7A6F177393A47DFCA43201B35998s1h7E" TargetMode="External"/><Relationship Id="rId15" Type="http://schemas.openxmlformats.org/officeDocument/2006/relationships/hyperlink" Target="consultantplus://offline/ref=57D8EE0358723E7D89A23B020715EE92403E32B3A8C4DBF572D8E403D7092544A55ACB4DF5BF8318t0h3E" TargetMode="External"/><Relationship Id="rId10" Type="http://schemas.openxmlformats.org/officeDocument/2006/relationships/hyperlink" Target="consultantplus://offline/ref=BE5278CAF3FC06697EE9BDE59A4FD38CE6B772BE1D8CC7DB273A1124CCF47BA9E4s7h2E" TargetMode="External"/><Relationship Id="rId19" Type="http://schemas.openxmlformats.org/officeDocument/2006/relationships/hyperlink" Target="consultantplus://offline/ref=57D8EE0358723E7D89A23B020715EE92403E32B3A8C4DBF572D8E403D7092544A55ACB4DF5BF8318t0h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5278CAF3FC06697EE9BDE59A4FD38CE6B772BE1D8CC2D3233A1124CCF47BA9E4s7h2E" TargetMode="External"/><Relationship Id="rId14" Type="http://schemas.openxmlformats.org/officeDocument/2006/relationships/hyperlink" Target="consultantplus://offline/ref=57D8EE0358723E7D89A23B020715EE92403E32B1ACCCDBF572D8E403D7t0h9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3559</Words>
  <Characters>20291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2</cp:revision>
  <dcterms:created xsi:type="dcterms:W3CDTF">2017-04-07T05:00:00Z</dcterms:created>
  <dcterms:modified xsi:type="dcterms:W3CDTF">2017-04-07T05:00:00Z</dcterms:modified>
</cp:coreProperties>
</file>