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98" w:rsidRPr="00BA2298" w:rsidRDefault="00BA2298" w:rsidP="00BA2298">
      <w:pPr>
        <w:pStyle w:val="ConsPlusNormal"/>
        <w:jc w:val="center"/>
        <w:outlineLvl w:val="0"/>
        <w:rPr>
          <w:b/>
          <w:bCs/>
        </w:rPr>
      </w:pPr>
      <w:r w:rsidRPr="00BA2298">
        <w:rPr>
          <w:b/>
          <w:bCs/>
        </w:rPr>
        <w:t>МИНИСТЕРСТВО ЭКОНОМИЧЕСКОГО РАЗВИТИЯ ИРКУТСКОЙ ОБЛАСТИ</w:t>
      </w:r>
    </w:p>
    <w:p w:rsidR="00BA2298" w:rsidRPr="00BA2298" w:rsidRDefault="00BA2298" w:rsidP="00BA2298">
      <w:pPr>
        <w:pStyle w:val="ConsPlusNormal"/>
        <w:jc w:val="center"/>
        <w:rPr>
          <w:b/>
          <w:bCs/>
        </w:rPr>
      </w:pPr>
    </w:p>
    <w:p w:rsidR="00BA2298" w:rsidRPr="00BA2298" w:rsidRDefault="00BA2298" w:rsidP="00BA2298">
      <w:pPr>
        <w:pStyle w:val="ConsPlusNormal"/>
        <w:jc w:val="center"/>
        <w:rPr>
          <w:b/>
          <w:bCs/>
        </w:rPr>
      </w:pPr>
      <w:r w:rsidRPr="00BA2298">
        <w:rPr>
          <w:b/>
          <w:bCs/>
        </w:rPr>
        <w:t>ПРИКАЗ</w:t>
      </w:r>
    </w:p>
    <w:p w:rsidR="00BA2298" w:rsidRPr="00BA2298" w:rsidRDefault="00BA2298" w:rsidP="00BA2298">
      <w:pPr>
        <w:pStyle w:val="ConsPlusNormal"/>
        <w:jc w:val="center"/>
        <w:rPr>
          <w:b/>
          <w:bCs/>
        </w:rPr>
      </w:pPr>
      <w:r w:rsidRPr="00BA2298">
        <w:rPr>
          <w:b/>
          <w:bCs/>
        </w:rPr>
        <w:t>от 22 апреля 2015 г. N 17-мпр</w:t>
      </w:r>
    </w:p>
    <w:p w:rsidR="00BA2298" w:rsidRPr="00BA2298" w:rsidRDefault="00BA2298" w:rsidP="00BA2298">
      <w:pPr>
        <w:pStyle w:val="ConsPlusNormal"/>
        <w:jc w:val="center"/>
        <w:rPr>
          <w:b/>
          <w:bCs/>
        </w:rPr>
      </w:pPr>
    </w:p>
    <w:p w:rsidR="00BA2298" w:rsidRPr="00BA2298" w:rsidRDefault="00BA2298" w:rsidP="00BA2298">
      <w:pPr>
        <w:pStyle w:val="ConsPlusNormal"/>
        <w:jc w:val="center"/>
        <w:rPr>
          <w:b/>
          <w:bCs/>
        </w:rPr>
      </w:pPr>
      <w:r w:rsidRPr="00BA2298">
        <w:rPr>
          <w:b/>
          <w:bCs/>
        </w:rPr>
        <w:t>ОБ УТВЕРЖДЕНИИ МЕТОДИЧЕСКИХ РЕКОМЕНДАЦИЙ ПО ПРОВЕДЕНИЮ</w:t>
      </w:r>
    </w:p>
    <w:p w:rsidR="00BA2298" w:rsidRPr="00BA2298" w:rsidRDefault="00BA2298" w:rsidP="00BA2298">
      <w:pPr>
        <w:pStyle w:val="ConsPlusNormal"/>
        <w:jc w:val="center"/>
        <w:rPr>
          <w:b/>
          <w:bCs/>
        </w:rPr>
      </w:pPr>
      <w:r w:rsidRPr="00BA2298">
        <w:rPr>
          <w:b/>
          <w:bCs/>
        </w:rPr>
        <w:t>ОЦЕНКИ ЭФФЕКТИВНОСТИ ИСПОЛНИТЕЛЬНЫХ ОРГАНОВ</w:t>
      </w:r>
    </w:p>
    <w:p w:rsidR="00BA2298" w:rsidRPr="00BA2298" w:rsidRDefault="00BA2298" w:rsidP="00BA2298">
      <w:pPr>
        <w:pStyle w:val="ConsPlusNormal"/>
        <w:jc w:val="center"/>
        <w:rPr>
          <w:b/>
          <w:bCs/>
        </w:rPr>
      </w:pPr>
      <w:r w:rsidRPr="00BA2298">
        <w:rPr>
          <w:b/>
          <w:bCs/>
        </w:rPr>
        <w:t>ГОСУДАРСТВЕННОЙ ВЛАСТИ ИРКУТСКОЙ ОБЛАСТИ</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В соответствии с </w:t>
      </w:r>
      <w:hyperlink r:id="rId5"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постановлением</w:t>
        </w:r>
      </w:hyperlink>
      <w:r w:rsidRPr="00BA2298">
        <w:t xml:space="preserve"> Правительства Иркутской области от 29 декабря 2014 года N 698-пп "Об эффективности деятельности исполнительных органов государственной власти Иркутской области", руководствуясь </w:t>
      </w:r>
      <w:hyperlink r:id="rId6" w:tooltip="&quot;Устав Иркутской области&quot; от 17.04.2009 N 1 (принят Постановлением Законодательного Собрания Иркутской области от 15.04.2009 N 9/5-ЗС) (ред. от 30.05.2014){КонсультантПлюс}" w:history="1">
        <w:r w:rsidRPr="00BA2298">
          <w:t>статьей 21</w:t>
        </w:r>
      </w:hyperlink>
      <w:r w:rsidRPr="00BA2298">
        <w:t xml:space="preserve"> Устава Иркутской области, приказываю:</w:t>
      </w:r>
    </w:p>
    <w:p w:rsidR="00BA2298" w:rsidRPr="00BA2298" w:rsidRDefault="00BA2298" w:rsidP="00BA2298">
      <w:pPr>
        <w:pStyle w:val="ConsPlusNormal"/>
        <w:jc w:val="both"/>
      </w:pPr>
    </w:p>
    <w:p w:rsidR="00BA2298" w:rsidRDefault="00BA2298" w:rsidP="00BA2298">
      <w:pPr>
        <w:pStyle w:val="ConsPlusNormal"/>
        <w:ind w:firstLine="540"/>
        <w:jc w:val="both"/>
        <w:rPr>
          <w:lang w:val="en-US"/>
        </w:rPr>
      </w:pPr>
      <w:r w:rsidRPr="00BA2298">
        <w:t xml:space="preserve">Утвердить Методические </w:t>
      </w:r>
      <w:hyperlink w:anchor="Par29" w:tooltip="Ссылка на текущий документ" w:history="1">
        <w:r w:rsidRPr="00BA2298">
          <w:t>рекомендации</w:t>
        </w:r>
      </w:hyperlink>
      <w:r w:rsidRPr="00BA2298">
        <w:t xml:space="preserve"> по проведению оценки эффективности исполнительных органов государственной власти Иркутской области (прилагается).</w:t>
      </w:r>
    </w:p>
    <w:p w:rsidR="00BA2298" w:rsidRPr="00BA2298" w:rsidRDefault="00BA2298" w:rsidP="00BA2298">
      <w:pPr>
        <w:pStyle w:val="ConsPlusNormal"/>
        <w:ind w:firstLine="540"/>
        <w:jc w:val="both"/>
        <w:rPr>
          <w:lang w:val="en-US"/>
        </w:rPr>
      </w:pPr>
    </w:p>
    <w:p w:rsidR="00BA2298" w:rsidRPr="00BA2298" w:rsidRDefault="00BA2298" w:rsidP="00BA2298">
      <w:pPr>
        <w:pStyle w:val="ConsPlusNormal"/>
        <w:jc w:val="both"/>
      </w:pPr>
    </w:p>
    <w:p w:rsidR="00BA2298" w:rsidRPr="00BA2298" w:rsidRDefault="00BA2298" w:rsidP="00BA2298">
      <w:pPr>
        <w:pStyle w:val="ConsPlusNormal"/>
        <w:jc w:val="right"/>
        <w:rPr>
          <w:i/>
        </w:rPr>
      </w:pPr>
      <w:r w:rsidRPr="00BA2298">
        <w:rPr>
          <w:i/>
        </w:rPr>
        <w:t>Министр экономического развития</w:t>
      </w:r>
    </w:p>
    <w:p w:rsidR="00BA2298" w:rsidRPr="00BA2298" w:rsidRDefault="00BA2298" w:rsidP="00BA2298">
      <w:pPr>
        <w:pStyle w:val="ConsPlusNormal"/>
        <w:jc w:val="right"/>
        <w:rPr>
          <w:i/>
        </w:rPr>
      </w:pPr>
      <w:r w:rsidRPr="00BA2298">
        <w:rPr>
          <w:i/>
        </w:rPr>
        <w:t>Иркутской области</w:t>
      </w:r>
    </w:p>
    <w:p w:rsidR="00BA2298" w:rsidRPr="00BA2298" w:rsidRDefault="00BA2298" w:rsidP="00BA2298">
      <w:pPr>
        <w:pStyle w:val="ConsPlusNormal"/>
        <w:jc w:val="right"/>
        <w:rPr>
          <w:i/>
        </w:rPr>
      </w:pPr>
      <w:proofErr w:type="spellStart"/>
      <w:r w:rsidRPr="00BA2298">
        <w:rPr>
          <w:i/>
        </w:rPr>
        <w:t>Р.Э.К</w:t>
      </w:r>
      <w:r>
        <w:rPr>
          <w:i/>
        </w:rPr>
        <w:t>им</w:t>
      </w:r>
      <w:proofErr w:type="spellEnd"/>
    </w:p>
    <w:p w:rsidR="00BA2298" w:rsidRPr="00BA2298" w:rsidRDefault="00BA2298" w:rsidP="00BA2298">
      <w:pPr>
        <w:pStyle w:val="ConsPlusNormal"/>
        <w:jc w:val="both"/>
      </w:pPr>
    </w:p>
    <w:p w:rsidR="00BA2298" w:rsidRPr="00BA2298" w:rsidRDefault="00BA2298" w:rsidP="00BA2298">
      <w:pPr>
        <w:pStyle w:val="ConsPlusNormal"/>
        <w:jc w:val="both"/>
      </w:pPr>
    </w:p>
    <w:p w:rsidR="00BA2298" w:rsidRPr="00BA2298" w:rsidRDefault="00BA2298" w:rsidP="00BA2298">
      <w:pPr>
        <w:pStyle w:val="ConsPlusNormal"/>
        <w:jc w:val="both"/>
      </w:pPr>
    </w:p>
    <w:p w:rsidR="00BA2298" w:rsidRPr="00BA2298" w:rsidRDefault="00BA2298" w:rsidP="00BA2298">
      <w:pPr>
        <w:pStyle w:val="ConsPlusNormal"/>
        <w:jc w:val="both"/>
      </w:pPr>
    </w:p>
    <w:p w:rsidR="00BA2298" w:rsidRPr="00BA2298" w:rsidRDefault="00BA2298" w:rsidP="00BA2298">
      <w:pPr>
        <w:pStyle w:val="ConsPlusNormal"/>
        <w:jc w:val="both"/>
      </w:pPr>
    </w:p>
    <w:p w:rsidR="00BA2298" w:rsidRPr="00BA2298" w:rsidRDefault="00BA2298" w:rsidP="00BA2298">
      <w:pPr>
        <w:pStyle w:val="ConsPlusNormal"/>
        <w:jc w:val="right"/>
        <w:outlineLvl w:val="0"/>
      </w:pPr>
      <w:bookmarkStart w:id="0" w:name="Par22"/>
      <w:bookmarkEnd w:id="0"/>
      <w:r w:rsidRPr="00BA2298">
        <w:t>Утверждены</w:t>
      </w:r>
    </w:p>
    <w:p w:rsidR="00BA2298" w:rsidRPr="00BA2298" w:rsidRDefault="00BA2298" w:rsidP="00BA2298">
      <w:pPr>
        <w:pStyle w:val="ConsPlusNormal"/>
        <w:jc w:val="right"/>
      </w:pPr>
      <w:r w:rsidRPr="00BA2298">
        <w:t>приказом</w:t>
      </w:r>
    </w:p>
    <w:p w:rsidR="00BA2298" w:rsidRPr="00BA2298" w:rsidRDefault="00BA2298" w:rsidP="00BA2298">
      <w:pPr>
        <w:pStyle w:val="ConsPlusNormal"/>
        <w:jc w:val="right"/>
      </w:pPr>
      <w:r w:rsidRPr="00BA2298">
        <w:t>министерства экономического развития</w:t>
      </w:r>
    </w:p>
    <w:p w:rsidR="00BA2298" w:rsidRPr="00BA2298" w:rsidRDefault="00BA2298" w:rsidP="00BA2298">
      <w:pPr>
        <w:pStyle w:val="ConsPlusNormal"/>
        <w:jc w:val="right"/>
      </w:pPr>
      <w:r w:rsidRPr="00BA2298">
        <w:t>Иркутской области</w:t>
      </w:r>
    </w:p>
    <w:p w:rsidR="00BA2298" w:rsidRPr="00BA2298" w:rsidRDefault="00BA2298" w:rsidP="00BA2298">
      <w:pPr>
        <w:pStyle w:val="ConsPlusNormal"/>
        <w:jc w:val="right"/>
      </w:pPr>
      <w:r w:rsidRPr="00BA2298">
        <w:t>от 22 апреля 2015 года</w:t>
      </w:r>
    </w:p>
    <w:p w:rsidR="00BA2298" w:rsidRPr="00BA2298" w:rsidRDefault="00BA2298" w:rsidP="00BA2298">
      <w:pPr>
        <w:pStyle w:val="ConsPlusNormal"/>
        <w:jc w:val="right"/>
      </w:pPr>
      <w:r w:rsidRPr="00BA2298">
        <w:t>N 17-мпр</w:t>
      </w:r>
    </w:p>
    <w:p w:rsidR="00BA2298" w:rsidRPr="00BA2298" w:rsidRDefault="00BA2298" w:rsidP="00BA2298">
      <w:pPr>
        <w:pStyle w:val="ConsPlusNormal"/>
        <w:jc w:val="both"/>
      </w:pPr>
    </w:p>
    <w:p w:rsidR="00BA2298" w:rsidRPr="00BA2298" w:rsidRDefault="00BA2298" w:rsidP="00BA2298">
      <w:pPr>
        <w:pStyle w:val="ConsPlusNormal"/>
        <w:jc w:val="center"/>
        <w:rPr>
          <w:b/>
          <w:bCs/>
        </w:rPr>
      </w:pPr>
      <w:bookmarkStart w:id="1" w:name="Par29"/>
      <w:bookmarkEnd w:id="1"/>
      <w:r w:rsidRPr="00BA2298">
        <w:rPr>
          <w:b/>
          <w:bCs/>
        </w:rPr>
        <w:t>МЕТОДИЧЕСКИЕ РЕКОМЕНДАЦИИ</w:t>
      </w:r>
    </w:p>
    <w:p w:rsidR="00BA2298" w:rsidRPr="00BA2298" w:rsidRDefault="00BA2298" w:rsidP="00BA2298">
      <w:pPr>
        <w:pStyle w:val="ConsPlusNormal"/>
        <w:jc w:val="center"/>
        <w:rPr>
          <w:b/>
          <w:bCs/>
        </w:rPr>
      </w:pPr>
      <w:r w:rsidRPr="00BA2298">
        <w:rPr>
          <w:b/>
          <w:bCs/>
        </w:rPr>
        <w:t>ПО ПРОВЕДЕНИЮ ОЦЕНКИ ЭФФЕКТИВНОСТИ ИСПОЛНИТЕЛЬНЫХ ОРГАНОВ</w:t>
      </w:r>
    </w:p>
    <w:p w:rsidR="00BA2298" w:rsidRPr="00BA2298" w:rsidRDefault="00BA2298" w:rsidP="00BA2298">
      <w:pPr>
        <w:pStyle w:val="ConsPlusNormal"/>
        <w:jc w:val="center"/>
        <w:rPr>
          <w:b/>
          <w:bCs/>
        </w:rPr>
      </w:pPr>
      <w:r w:rsidRPr="00BA2298">
        <w:rPr>
          <w:b/>
          <w:bCs/>
        </w:rPr>
        <w:t>ГОСУДАРСТВЕННОЙ ВЛАСТИ ИРКУТСКОЙ ОБЛАСТИ</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2" w:name="Par33"/>
      <w:bookmarkEnd w:id="2"/>
      <w:r w:rsidRPr="00BA2298">
        <w:t>Глава 1. ОБЩИЕ ПОЛОЖЕНИЯ</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1. Настоящие методические рекомендации разработаны в целях реализации </w:t>
      </w:r>
      <w:hyperlink r:id="rId7"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постановления</w:t>
        </w:r>
      </w:hyperlink>
      <w:r w:rsidRPr="00BA2298">
        <w:t xml:space="preserve"> Правительства Иркутской области от 29 декабря 2014 года N 698-пп "Об эффективности деятельности исполнительных органов государственной власти Иркутской области" (далее - оценка).</w:t>
      </w:r>
    </w:p>
    <w:p w:rsidR="00BA2298" w:rsidRPr="00BA2298" w:rsidRDefault="00BA2298" w:rsidP="00BA2298">
      <w:pPr>
        <w:pStyle w:val="ConsPlusNormal"/>
        <w:ind w:firstLine="540"/>
        <w:jc w:val="both"/>
      </w:pPr>
      <w:r w:rsidRPr="00BA2298">
        <w:t xml:space="preserve">2. </w:t>
      </w:r>
      <w:proofErr w:type="gramStart"/>
      <w:r w:rsidRPr="00BA2298">
        <w:t>В качестве исходных данных для проведения оценки используются официальные данные, представленные территориальным органом федеральной службы государственной статистики по Иркутской области, министерством экономического развития Иркутской области, министерством юстиции Иркутской области, министерством финансов Иркутской области, аппаратом Губернатора Иркутской области и Правительства Иркутской области, данные ведомственной статистики исполнительного органа государственной власти Иркутской области и результаты опросов населения.</w:t>
      </w:r>
      <w:proofErr w:type="gramEnd"/>
    </w:p>
    <w:p w:rsidR="00BA2298" w:rsidRPr="00BA2298" w:rsidRDefault="00BA2298" w:rsidP="00BA2298">
      <w:pPr>
        <w:pStyle w:val="ConsPlusNormal"/>
        <w:ind w:firstLine="540"/>
        <w:jc w:val="both"/>
      </w:pPr>
      <w:r w:rsidRPr="00BA2298">
        <w:t>3. Оценка показателя производится путем сравнения его значения:</w:t>
      </w:r>
    </w:p>
    <w:p w:rsidR="00BA2298" w:rsidRPr="00BA2298" w:rsidRDefault="00BA2298" w:rsidP="00BA2298">
      <w:pPr>
        <w:pStyle w:val="ConsPlusNormal"/>
        <w:ind w:firstLine="540"/>
        <w:jc w:val="both"/>
      </w:pPr>
      <w:r w:rsidRPr="00BA2298">
        <w:t>с нормативным значением показателя, установленным или рекомендованным в соответствии с нормативными правовыми и иными актами;</w:t>
      </w:r>
    </w:p>
    <w:p w:rsidR="00BA2298" w:rsidRPr="00BA2298" w:rsidRDefault="00BA2298" w:rsidP="00BA2298">
      <w:pPr>
        <w:pStyle w:val="ConsPlusNormal"/>
        <w:ind w:firstLine="540"/>
        <w:jc w:val="both"/>
      </w:pPr>
      <w:r w:rsidRPr="00BA2298">
        <w:t>со значением показателя предыдущего периода.</w:t>
      </w:r>
    </w:p>
    <w:p w:rsidR="00BA2298" w:rsidRPr="00BA2298" w:rsidRDefault="00BA2298" w:rsidP="00BA2298">
      <w:pPr>
        <w:pStyle w:val="ConsPlusNormal"/>
        <w:ind w:firstLine="540"/>
        <w:jc w:val="both"/>
      </w:pPr>
      <w:r w:rsidRPr="00BA2298">
        <w:t xml:space="preserve">4. Рекомендованный срок рассмотрения показателей, представленных исполнительными органами государственной власти Иркутской области на согласование в соответствии с </w:t>
      </w:r>
      <w:hyperlink r:id="rId8"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главой 2</w:t>
        </w:r>
      </w:hyperlink>
      <w:r w:rsidRPr="00BA2298">
        <w:t xml:space="preserve"> методики </w:t>
      </w:r>
      <w:proofErr w:type="gramStart"/>
      <w:r w:rsidRPr="00BA2298">
        <w:t>оценки эффективности деятельности исполнительных органов государственной власти Иркутской</w:t>
      </w:r>
      <w:proofErr w:type="gramEnd"/>
      <w:r w:rsidRPr="00BA2298">
        <w:t xml:space="preserve"> области, утвержденной постановлением Правительства Иркутской области от 29 декабря 2014 года N 698-пп, составляет 3 рабочих дня.</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3" w:name="Par42"/>
      <w:bookmarkEnd w:id="3"/>
      <w:r w:rsidRPr="00BA2298">
        <w:t xml:space="preserve">Глава 2. КРИТЕРИЙ "ЭФФЕКТИВНОСТЬ РЕАЛИЗАЦИИ </w:t>
      </w:r>
      <w:proofErr w:type="gramStart"/>
      <w:r w:rsidRPr="00BA2298">
        <w:t>ГОСУДАРСТВЕННЫХ</w:t>
      </w:r>
      <w:proofErr w:type="gramEnd"/>
    </w:p>
    <w:p w:rsidR="00BA2298" w:rsidRPr="00BA2298" w:rsidRDefault="00BA2298" w:rsidP="00BA2298">
      <w:pPr>
        <w:pStyle w:val="ConsPlusNormal"/>
        <w:jc w:val="center"/>
      </w:pPr>
      <w:r w:rsidRPr="00BA2298">
        <w:t>ПРОГРАММ ИРКУТСКОЙ ОБЛАСТИ"</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5. Оценка эффективности участия исполнительного органа государственной власти </w:t>
      </w:r>
      <w:r w:rsidRPr="00BA2298">
        <w:lastRenderedPageBreak/>
        <w:t xml:space="preserve">Иркутской области в государственных программах Иркутской области в процентах </w:t>
      </w:r>
      <w:hyperlink w:anchor="Par49" w:tooltip="Ссылка на текущий документ" w:history="1">
        <w:r w:rsidRPr="00BA2298">
          <w:t>(П</w:t>
        </w:r>
        <w:proofErr w:type="gramStart"/>
        <w:r w:rsidRPr="00BA2298">
          <w:t>1</w:t>
        </w:r>
        <w:proofErr w:type="gramEnd"/>
        <w:r w:rsidRPr="00BA2298">
          <w:t>.1)</w:t>
        </w:r>
      </w:hyperlink>
      <w:r w:rsidRPr="00BA2298">
        <w:t>.</w:t>
      </w:r>
    </w:p>
    <w:p w:rsidR="00BA2298" w:rsidRPr="00BA2298" w:rsidRDefault="00BA2298" w:rsidP="00BA2298">
      <w:pPr>
        <w:pStyle w:val="ConsPlusNormal"/>
        <w:ind w:firstLine="540"/>
        <w:jc w:val="both"/>
      </w:pPr>
      <w:r w:rsidRPr="00BA2298">
        <w:t>Показатель отражает эффективность участия исполнительного органа государственной власти Иркутской области в государственных программах Иркутской области в соответствующей сфере деятельности исполнительного органа государственной власти Иркутской области.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4" w:name="Par49"/>
      <w:bookmarkEnd w:id="4"/>
      <w:r w:rsidRPr="00BA2298">
        <w:rPr>
          <w:noProof/>
        </w:rPr>
        <w:drawing>
          <wp:inline distT="0" distB="0" distL="0" distR="0" wp14:anchorId="46FC6A5C" wp14:editId="5C891BD2">
            <wp:extent cx="2240280" cy="2590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0280" cy="259080"/>
                    </a:xfrm>
                    <a:prstGeom prst="rect">
                      <a:avLst/>
                    </a:prstGeom>
                    <a:noFill/>
                    <a:ln>
                      <a:noFill/>
                    </a:ln>
                  </pic:spPr>
                </pic:pic>
              </a:graphicData>
            </a:graphic>
          </wp:inline>
        </w:drawing>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r w:rsidRPr="00BA2298">
        <w:rPr>
          <w:noProof/>
          <w:position w:val="-14"/>
        </w:rPr>
        <w:drawing>
          <wp:inline distT="0" distB="0" distL="0" distR="0" wp14:anchorId="73E5B9D1" wp14:editId="4F168854">
            <wp:extent cx="72390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236220"/>
                    </a:xfrm>
                    <a:prstGeom prst="rect">
                      <a:avLst/>
                    </a:prstGeom>
                    <a:noFill/>
                    <a:ln>
                      <a:noFill/>
                    </a:ln>
                  </pic:spPr>
                </pic:pic>
              </a:graphicData>
            </a:graphic>
          </wp:inline>
        </w:drawing>
      </w:r>
      <w:r w:rsidRPr="00BA2298">
        <w:t xml:space="preserve"> - эффективность реализации m-й ведомственной целевой программы (основного мероприятия) государственной программы, ответственным исполнителем которо</w:t>
      </w:r>
      <w:proofErr w:type="gramStart"/>
      <w:r w:rsidRPr="00BA2298">
        <w:t>й(</w:t>
      </w:r>
      <w:proofErr w:type="gramEnd"/>
      <w:r w:rsidRPr="00BA2298">
        <w:t>-го) является i-й орган исполнительной власти Иркутской области;</w:t>
      </w:r>
    </w:p>
    <w:p w:rsidR="00BA2298" w:rsidRPr="00BA2298" w:rsidRDefault="00BA2298" w:rsidP="00BA2298">
      <w:pPr>
        <w:pStyle w:val="ConsPlusNormal"/>
        <w:ind w:firstLine="540"/>
        <w:jc w:val="both"/>
      </w:pPr>
      <w:r w:rsidRPr="00BA2298">
        <w:t>n - общее количество ведомственных целевых программ (основных мероприятий) государственных программ, ответственным исполнителем которых является i-й орган исполнительной власти Иркутской области.</w:t>
      </w:r>
    </w:p>
    <w:p w:rsidR="00BA2298" w:rsidRPr="00BA2298" w:rsidRDefault="00BA2298" w:rsidP="00BA2298">
      <w:pPr>
        <w:pStyle w:val="ConsPlusNormal"/>
        <w:ind w:firstLine="540"/>
        <w:jc w:val="both"/>
      </w:pPr>
      <w:r w:rsidRPr="00BA2298">
        <w:t xml:space="preserve">Эффективность реализации ведомственной целевой программы (основного мероприятия) государственной программы рассчитывается в соответствии с </w:t>
      </w:r>
      <w:hyperlink r:id="rId11" w:tooltip="Постановление Правительства Иркутской области от 29.10.2014 N 545-пп &quot;О Порядке проведения и Критериях оценки эффективности реализации государственных программ Иркутской области&quot;{КонсультантПлюс}" w:history="1">
        <w:r w:rsidRPr="00BA2298">
          <w:t>пунктом 12</w:t>
        </w:r>
      </w:hyperlink>
      <w:r w:rsidRPr="00BA2298">
        <w:t xml:space="preserve"> Порядка </w:t>
      </w:r>
      <w:proofErr w:type="gramStart"/>
      <w:r w:rsidRPr="00BA2298">
        <w:t>проведения оценки эффективности реализации государственных программ Иркутской</w:t>
      </w:r>
      <w:proofErr w:type="gramEnd"/>
      <w:r w:rsidRPr="00BA2298">
        <w:t xml:space="preserve"> области, утвержденного постановлением Правительства Иркутской области от 29 октября 2014 года N 545-пп.</w:t>
      </w:r>
    </w:p>
    <w:p w:rsidR="00BA2298" w:rsidRPr="00BA2298" w:rsidRDefault="00BA2298" w:rsidP="00BA2298">
      <w:pPr>
        <w:pStyle w:val="ConsPlusNormal"/>
        <w:ind w:firstLine="540"/>
        <w:jc w:val="both"/>
      </w:pPr>
      <w:r w:rsidRPr="00BA2298">
        <w:t>Значение показателя согласовывается с министерством экономического развития Иркутской области.</w:t>
      </w:r>
    </w:p>
    <w:p w:rsidR="00BA2298" w:rsidRPr="00BA2298" w:rsidRDefault="00BA2298" w:rsidP="00BA2298">
      <w:pPr>
        <w:pStyle w:val="ConsPlusNormal"/>
        <w:ind w:firstLine="540"/>
        <w:jc w:val="both"/>
      </w:pPr>
      <w:r w:rsidRPr="00BA2298">
        <w:t>6. Интегральная оценка эффективности деятельности исполнительного органа государственной власти Иркутской области по обеспечению участия Иркутской области в государственных программах Российской Федерации, федеральных целевых программах, федеральной адресной инвестиционной программе в процентах (П</w:t>
      </w:r>
      <w:proofErr w:type="gramStart"/>
      <w:r w:rsidRPr="00BA2298">
        <w:t>1</w:t>
      </w:r>
      <w:proofErr w:type="gramEnd"/>
      <w:r w:rsidRPr="00BA2298">
        <w:t>.3).</w:t>
      </w:r>
    </w:p>
    <w:p w:rsidR="00BA2298" w:rsidRPr="00BA2298" w:rsidRDefault="00BA2298" w:rsidP="00BA2298">
      <w:pPr>
        <w:pStyle w:val="ConsPlusNormal"/>
        <w:ind w:firstLine="540"/>
        <w:jc w:val="both"/>
      </w:pPr>
      <w:r w:rsidRPr="00BA2298">
        <w:t>Значение показателя П</w:t>
      </w:r>
      <w:proofErr w:type="gramStart"/>
      <w:r w:rsidRPr="00BA2298">
        <w:t>1</w:t>
      </w:r>
      <w:proofErr w:type="gramEnd"/>
      <w:r w:rsidRPr="00BA2298">
        <w:t xml:space="preserve">.3 определяется в соответствии с </w:t>
      </w:r>
      <w:hyperlink r:id="rId12" w:tooltip="Приказ министерства экономического развития Иркутской области от 31.05.2013 N 37-мпр (ред. от 26.02.2014) &quot;Об утверждении Методики формирования бюджетных заявок в государственные программы Российской Федерации, федеральные целевые программы и федеральную адресную инвестиционную программу&quot; (вместе с &quot;Методикой отбора предложений по участию Иркутской области в ГП РФ, ФЦП, ФАИП&quot;, &quot;Методикой оценки эффективности участия Иркутской области в ГП РФ, ФЦП, ФАИП&quot;){КонсультантПлюс}" w:history="1">
        <w:r w:rsidRPr="00BA2298">
          <w:t>методикой</w:t>
        </w:r>
      </w:hyperlink>
      <w:r w:rsidRPr="00BA2298">
        <w:t xml:space="preserve"> формирования бюджетных заявок в государственные программы Российской Федерации, федеральные целевые программы и федеральную адресную инвестиционную программу, утвержденной приказом министерства экономического развития Иркутской области от 31 мая 2013 года N 37-мпр.</w:t>
      </w:r>
    </w:p>
    <w:p w:rsidR="00BA2298" w:rsidRPr="00BA2298" w:rsidRDefault="00BA2298" w:rsidP="00BA2298">
      <w:pPr>
        <w:pStyle w:val="ConsPlusNormal"/>
        <w:ind w:firstLine="540"/>
        <w:jc w:val="both"/>
      </w:pPr>
      <w:r w:rsidRPr="00BA2298">
        <w:t>Для исполнительных органов государственной власти Иркутской области, не участвующих в государственных программах Российской Федерации, федеральных целевых программах, федеральной адресной инвестиционной программе, значение показателя П</w:t>
      </w:r>
      <w:proofErr w:type="gramStart"/>
      <w:r w:rsidRPr="00BA2298">
        <w:t>1</w:t>
      </w:r>
      <w:proofErr w:type="gramEnd"/>
      <w:r w:rsidRPr="00BA2298">
        <w:t>.3 принимается равным 100%.</w:t>
      </w:r>
    </w:p>
    <w:p w:rsidR="00BA2298" w:rsidRPr="00BA2298" w:rsidRDefault="00BA2298" w:rsidP="00BA2298">
      <w:pPr>
        <w:pStyle w:val="ConsPlusNormal"/>
        <w:ind w:firstLine="540"/>
        <w:jc w:val="both"/>
      </w:pPr>
      <w:r w:rsidRPr="00BA2298">
        <w:t>Значение показателя согласовывается с министерством экономического развития Иркутской области.</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5" w:name="Par61"/>
      <w:bookmarkEnd w:id="5"/>
      <w:r w:rsidRPr="00BA2298">
        <w:t>Глава 3. КРИТЕРИЙ "ИСПОЛНИТЕЛЬСКАЯ ДИСЦИПЛИНА"</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7. Доля обращений граждан, рассмотренных с нарушением установленных сроков, в общем числе обращений граждан в процентах </w:t>
      </w:r>
      <w:hyperlink w:anchor="Par70" w:tooltip="Ссылка на текущий документ" w:history="1">
        <w:r w:rsidRPr="00BA2298">
          <w:t>(П</w:t>
        </w:r>
        <w:proofErr w:type="gramStart"/>
        <w:r w:rsidRPr="00BA2298">
          <w:t>2</w:t>
        </w:r>
        <w:proofErr w:type="gramEnd"/>
        <w:r w:rsidRPr="00BA2298">
          <w:t>.1)</w:t>
        </w:r>
      </w:hyperlink>
      <w:r w:rsidRPr="00BA2298">
        <w:t>.</w:t>
      </w:r>
    </w:p>
    <w:p w:rsidR="00BA2298" w:rsidRPr="00BA2298" w:rsidRDefault="00BA2298" w:rsidP="00BA2298">
      <w:pPr>
        <w:pStyle w:val="ConsPlusNormal"/>
        <w:ind w:firstLine="540"/>
        <w:jc w:val="both"/>
      </w:pPr>
      <w:r w:rsidRPr="00BA2298">
        <w:t>Показатель включает в себя, в том числе, жалобы физических и юридических лиц.</w:t>
      </w:r>
    </w:p>
    <w:p w:rsidR="00BA2298" w:rsidRPr="00BA2298" w:rsidRDefault="00BA2298" w:rsidP="00BA2298">
      <w:pPr>
        <w:pStyle w:val="ConsPlusNormal"/>
        <w:ind w:firstLine="540"/>
        <w:jc w:val="both"/>
      </w:pPr>
      <w:r w:rsidRPr="00BA2298">
        <w:t xml:space="preserve">В соответствии с Федеральным </w:t>
      </w:r>
      <w:hyperlink r:id="rId13" w:tooltip="Федеральный закон от 02.05.2006 N 59-ФЗ (ред. от 24.11.2014) &quot;О порядке рассмотрения обращений граждан Российской Федерации&quot;{КонсультантПлюс}" w:history="1">
        <w:r w:rsidRPr="00BA2298">
          <w:t>законом</w:t>
        </w:r>
      </w:hyperlink>
      <w:r w:rsidRPr="00BA2298">
        <w:t xml:space="preserve"> от 2 мая 2006 года N 59-ФЗ "О порядке рассмотрения обращений граждан Российской Федерации" письменное обращение, поступившее в исполнительный орган государственной власти Иркутской области или должностному лицу в соответствии с их компетенцией, рассматривается в течение 30 дней со дня регистрации письменного обращения.</w:t>
      </w:r>
    </w:p>
    <w:p w:rsidR="00BA2298" w:rsidRPr="00BA2298" w:rsidRDefault="00BA2298" w:rsidP="00BA2298">
      <w:pPr>
        <w:pStyle w:val="ConsPlusNormal"/>
        <w:ind w:firstLine="540"/>
        <w:jc w:val="both"/>
      </w:pPr>
      <w:r w:rsidRPr="00BA2298">
        <w:t>Письменное обращение, поступившее на имя Губернатора Иркутской области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BA2298" w:rsidRPr="00BA2298" w:rsidRDefault="00BA2298" w:rsidP="00BA2298">
      <w:pPr>
        <w:pStyle w:val="ConsPlusNormal"/>
        <w:ind w:firstLine="540"/>
        <w:jc w:val="both"/>
      </w:pPr>
      <w:proofErr w:type="gramStart"/>
      <w:r w:rsidRPr="00BA2298">
        <w:t xml:space="preserve">В соответствии с Федеральным </w:t>
      </w:r>
      <w:hyperlink r:id="rId14" w:tooltip="Федеральный закон от 27.07.2010 N 210-ФЗ (ред. от 31.12.2014) &quot;Об организации предоставления государственных и муниципальных услуг&quot; (с изм. и доп., вступ. в силу с 31.03.2015){КонсультантПлюс}" w:history="1">
        <w:r w:rsidRPr="00BA2298">
          <w:t>законом</w:t>
        </w:r>
      </w:hyperlink>
      <w:r w:rsidRPr="00BA2298">
        <w:t xml:space="preserve"> от 27 июля 2010 года N 210-ФЗ "Об организации предоставления государственных и муниципальных услуг"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w:t>
      </w:r>
      <w:proofErr w:type="gramEnd"/>
      <w:r w:rsidRPr="00BA2298">
        <w:t xml:space="preserve"> </w:t>
      </w:r>
      <w:proofErr w:type="gramStart"/>
      <w:r w:rsidRPr="00BA2298">
        <w:t>приеме</w:t>
      </w:r>
      <w:proofErr w:type="gramEnd"/>
      <w:r w:rsidRPr="00BA2298">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6" w:name="Par70"/>
      <w:bookmarkEnd w:id="6"/>
      <w:r w:rsidRPr="00BA2298">
        <w:t>П</w:t>
      </w:r>
      <w:proofErr w:type="gramStart"/>
      <w:r w:rsidRPr="00BA2298">
        <w:t>2</w:t>
      </w:r>
      <w:proofErr w:type="gramEnd"/>
      <w:r w:rsidRPr="00BA2298">
        <w:t>.1 = (</w:t>
      </w:r>
      <w:proofErr w:type="spellStart"/>
      <w:r w:rsidRPr="00BA2298">
        <w:t>Онср</w:t>
      </w:r>
      <w:proofErr w:type="spellEnd"/>
      <w:r w:rsidRPr="00BA2298">
        <w:t xml:space="preserve"> / </w:t>
      </w:r>
      <w:proofErr w:type="spellStart"/>
      <w:r w:rsidRPr="00BA2298">
        <w:t>Огр</w:t>
      </w:r>
      <w:proofErr w:type="spellEnd"/>
      <w:r w:rsidRPr="00BA2298">
        <w:t>)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Онср</w:t>
      </w:r>
      <w:proofErr w:type="spellEnd"/>
      <w:r w:rsidRPr="00BA2298">
        <w:t xml:space="preserve"> - общее количество обращений граждан с нарушенным сроком их рассмотрения;</w:t>
      </w:r>
    </w:p>
    <w:p w:rsidR="00BA2298" w:rsidRPr="00BA2298" w:rsidRDefault="00BA2298" w:rsidP="00BA2298">
      <w:pPr>
        <w:pStyle w:val="ConsPlusNormal"/>
        <w:ind w:firstLine="540"/>
        <w:jc w:val="both"/>
      </w:pPr>
      <w:proofErr w:type="spellStart"/>
      <w:r w:rsidRPr="00BA2298">
        <w:t>Огр</w:t>
      </w:r>
      <w:proofErr w:type="spellEnd"/>
      <w:r w:rsidRPr="00BA2298">
        <w:t xml:space="preserve"> - общее количество обращений, рассмотренных исполнительным органом государственной власти Иркутской области.</w:t>
      </w:r>
    </w:p>
    <w:p w:rsidR="00BA2298" w:rsidRPr="00BA2298" w:rsidRDefault="00BA2298" w:rsidP="00BA2298">
      <w:pPr>
        <w:pStyle w:val="ConsPlusNormal"/>
        <w:ind w:firstLine="540"/>
        <w:jc w:val="both"/>
      </w:pPr>
      <w:r w:rsidRPr="00BA2298">
        <w:t xml:space="preserve">8. Доля невыполненных государственных заданий по предоставлению государственных услуг, оказываемых подведомственными учреждениями, в процентах </w:t>
      </w:r>
      <w:hyperlink w:anchor="Par78" w:tooltip="Ссылка на текущий документ" w:history="1">
        <w:r w:rsidRPr="00BA2298">
          <w:t>(П</w:t>
        </w:r>
        <w:proofErr w:type="gramStart"/>
        <w:r w:rsidRPr="00BA2298">
          <w:t>2</w:t>
        </w:r>
        <w:proofErr w:type="gramEnd"/>
        <w:r w:rsidRPr="00BA2298">
          <w:t>.2)</w:t>
        </w:r>
      </w:hyperlink>
      <w:r w:rsidRPr="00BA2298">
        <w:t>.</w:t>
      </w:r>
    </w:p>
    <w:p w:rsidR="00BA2298" w:rsidRPr="00BA2298" w:rsidRDefault="00BA2298" w:rsidP="00BA2298">
      <w:pPr>
        <w:pStyle w:val="ConsPlusNormal"/>
        <w:ind w:firstLine="540"/>
        <w:jc w:val="both"/>
      </w:pPr>
      <w:r w:rsidRPr="00BA2298">
        <w:t xml:space="preserve">Расчет показателя </w:t>
      </w:r>
      <w:hyperlink w:anchor="Par78" w:tooltip="Ссылка на текущий документ" w:history="1">
        <w:r w:rsidRPr="00BA2298">
          <w:t>П</w:t>
        </w:r>
        <w:proofErr w:type="gramStart"/>
        <w:r w:rsidRPr="00BA2298">
          <w:t>2</w:t>
        </w:r>
        <w:proofErr w:type="gramEnd"/>
        <w:r w:rsidRPr="00BA2298">
          <w:t>.2</w:t>
        </w:r>
      </w:hyperlink>
      <w:r w:rsidRPr="00BA2298">
        <w:t xml:space="preserve">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7" w:name="Par78"/>
      <w:bookmarkEnd w:id="7"/>
      <w:r w:rsidRPr="00BA2298">
        <w:t>П</w:t>
      </w:r>
      <w:proofErr w:type="gramStart"/>
      <w:r w:rsidRPr="00BA2298">
        <w:t>2</w:t>
      </w:r>
      <w:proofErr w:type="gramEnd"/>
      <w:r w:rsidRPr="00BA2298">
        <w:t>.2 = (</w:t>
      </w:r>
      <w:proofErr w:type="spellStart"/>
      <w:r w:rsidRPr="00BA2298">
        <w:t>Рнв</w:t>
      </w:r>
      <w:proofErr w:type="spellEnd"/>
      <w:r w:rsidRPr="00BA2298">
        <w:t xml:space="preserve"> / ГЗ)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Рнв</w:t>
      </w:r>
      <w:proofErr w:type="spellEnd"/>
      <w:r w:rsidRPr="00BA2298">
        <w:t xml:space="preserve"> - общее количество невыполненных государственных заданий, доведенных исполнительным органом государственной власти Иркутской области до подведомственных учреждений;</w:t>
      </w:r>
    </w:p>
    <w:p w:rsidR="00BA2298" w:rsidRPr="00BA2298" w:rsidRDefault="00BA2298" w:rsidP="00BA2298">
      <w:pPr>
        <w:pStyle w:val="ConsPlusNormal"/>
        <w:ind w:firstLine="540"/>
        <w:jc w:val="both"/>
      </w:pPr>
      <w:r w:rsidRPr="00BA2298">
        <w:t>ГЗ - общее количество государственных заданий, доведенных исполнительным органом государственной власти Иркутской области до подведомственных учреждений.</w:t>
      </w:r>
    </w:p>
    <w:p w:rsidR="00BA2298" w:rsidRPr="00BA2298" w:rsidRDefault="00BA2298" w:rsidP="00BA2298">
      <w:pPr>
        <w:pStyle w:val="ConsPlusNormal"/>
        <w:ind w:firstLine="540"/>
        <w:jc w:val="both"/>
      </w:pPr>
      <w:r w:rsidRPr="00BA2298">
        <w:t>Государственное задание считается невыполненным при условии значения результативности выполнения государственного задания для учреждения, подведомственного исполнительному органу государственной власти Иркутской области, ниже 90%.</w:t>
      </w:r>
    </w:p>
    <w:p w:rsidR="00BA2298" w:rsidRPr="00BA2298" w:rsidRDefault="00BA2298" w:rsidP="00BA2298">
      <w:pPr>
        <w:pStyle w:val="ConsPlusNormal"/>
        <w:ind w:firstLine="540"/>
        <w:jc w:val="both"/>
      </w:pPr>
      <w:proofErr w:type="gramStart"/>
      <w:r w:rsidRPr="00BA2298">
        <w:t xml:space="preserve">Результативность выполнения государственного задания определяется в соответствии с </w:t>
      </w:r>
      <w:hyperlink r:id="rId15" w:tooltip="Постановление Правительства Иркутской области от 03.03.2015 N 65-пп &quot;О Порядке осуществления оценки эффективности деятельности государственных учреждений Иркутской области&quot;{КонсультантПлюс}" w:history="1">
        <w:r w:rsidRPr="00BA2298">
          <w:t>Порядком</w:t>
        </w:r>
      </w:hyperlink>
      <w:r w:rsidRPr="00BA2298">
        <w:t xml:space="preserve"> осуществления оценки эффективности деятельности государственных учреждений Иркутской области, утвержденным постановлением Правительства Иркутской области от 3 марта 2015 года N 65-пп, как отношение количества фактически оказанных государственных услуг (работ) в учреждении к объему государственных услуг (работ), планируемых к оказанию за отчетный период согласно государственному заданию:</w:t>
      </w:r>
      <w:proofErr w:type="gramEnd"/>
    </w:p>
    <w:p w:rsidR="00BA2298" w:rsidRPr="00BA2298" w:rsidRDefault="00BA2298" w:rsidP="00BA2298">
      <w:pPr>
        <w:pStyle w:val="ConsPlusNormal"/>
        <w:jc w:val="both"/>
      </w:pPr>
    </w:p>
    <w:p w:rsidR="00BA2298" w:rsidRPr="00BA2298" w:rsidRDefault="00BA2298" w:rsidP="00BA2298">
      <w:pPr>
        <w:pStyle w:val="ConsPlusNormal"/>
        <w:jc w:val="center"/>
      </w:pPr>
      <w:r w:rsidRPr="00BA2298">
        <w:rPr>
          <w:noProof/>
        </w:rPr>
        <w:drawing>
          <wp:inline distT="0" distB="0" distL="0" distR="0" wp14:anchorId="74CE183E" wp14:editId="2184FAC9">
            <wp:extent cx="2049780" cy="2590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9780" cy="259080"/>
                    </a:xfrm>
                    <a:prstGeom prst="rect">
                      <a:avLst/>
                    </a:prstGeom>
                    <a:noFill/>
                    <a:ln>
                      <a:noFill/>
                    </a:ln>
                  </pic:spPr>
                </pic:pic>
              </a:graphicData>
            </a:graphic>
          </wp:inline>
        </w:drawing>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Ргз</w:t>
      </w:r>
      <w:proofErr w:type="spellEnd"/>
      <w:r w:rsidRPr="00BA2298">
        <w:t xml:space="preserve"> - результативность выполнения государственного задания;</w:t>
      </w:r>
    </w:p>
    <w:p w:rsidR="00BA2298" w:rsidRPr="00BA2298" w:rsidRDefault="00BA2298" w:rsidP="00BA2298">
      <w:pPr>
        <w:pStyle w:val="ConsPlusNormal"/>
        <w:ind w:firstLine="540"/>
        <w:jc w:val="both"/>
      </w:pPr>
      <w:proofErr w:type="spellStart"/>
      <w:r w:rsidRPr="00BA2298">
        <w:t>Уф</w:t>
      </w:r>
      <w:proofErr w:type="gramStart"/>
      <w:r w:rsidRPr="00BA2298">
        <w:t>i</w:t>
      </w:r>
      <w:proofErr w:type="spellEnd"/>
      <w:proofErr w:type="gramEnd"/>
      <w:r w:rsidRPr="00BA2298">
        <w:t xml:space="preserve"> - фактическое значение оказания i-й государственной услуги (работы);</w:t>
      </w:r>
    </w:p>
    <w:p w:rsidR="00BA2298" w:rsidRPr="00BA2298" w:rsidRDefault="00BA2298" w:rsidP="00BA2298">
      <w:pPr>
        <w:pStyle w:val="ConsPlusNormal"/>
        <w:ind w:firstLine="540"/>
        <w:jc w:val="both"/>
      </w:pPr>
      <w:proofErr w:type="spellStart"/>
      <w:r w:rsidRPr="00BA2298">
        <w:t>Уп</w:t>
      </w:r>
      <w:proofErr w:type="gramStart"/>
      <w:r w:rsidRPr="00BA2298">
        <w:t>i</w:t>
      </w:r>
      <w:proofErr w:type="spellEnd"/>
      <w:proofErr w:type="gramEnd"/>
      <w:r w:rsidRPr="00BA2298">
        <w:t xml:space="preserve"> - плановое значение оказания i-й государственной услуги (работы) по государственному заданию;</w:t>
      </w:r>
    </w:p>
    <w:p w:rsidR="00BA2298" w:rsidRPr="00BA2298" w:rsidRDefault="00BA2298" w:rsidP="00BA2298">
      <w:pPr>
        <w:pStyle w:val="ConsPlusNormal"/>
        <w:ind w:firstLine="540"/>
        <w:jc w:val="both"/>
      </w:pPr>
      <w:r w:rsidRPr="00BA2298">
        <w:t>n - количество государственных услуг (работ), оказываемых учреждением в соответствии с государственным заданием.</w:t>
      </w:r>
    </w:p>
    <w:p w:rsidR="00BA2298" w:rsidRPr="00BA2298" w:rsidRDefault="00BA2298" w:rsidP="00BA2298">
      <w:pPr>
        <w:pStyle w:val="ConsPlusNormal"/>
        <w:ind w:firstLine="540"/>
        <w:jc w:val="both"/>
      </w:pPr>
      <w:r w:rsidRPr="00BA2298">
        <w:t>Для исполнительных органов государственной власти Иркутской области, в ведении которых отсутствуют учреждения, либо до этих учреждений в соответствии с законодательством не доводится государственное задание, значение показателя П</w:t>
      </w:r>
      <w:proofErr w:type="gramStart"/>
      <w:r w:rsidRPr="00BA2298">
        <w:t>2</w:t>
      </w:r>
      <w:proofErr w:type="gramEnd"/>
      <w:r w:rsidRPr="00BA2298">
        <w:t>.2 принимается равным 100%.</w:t>
      </w:r>
    </w:p>
    <w:p w:rsidR="00BA2298" w:rsidRPr="00BA2298" w:rsidRDefault="00BA2298" w:rsidP="00BA2298">
      <w:pPr>
        <w:pStyle w:val="ConsPlusNormal"/>
        <w:ind w:firstLine="540"/>
        <w:jc w:val="both"/>
      </w:pPr>
      <w:r w:rsidRPr="00BA2298">
        <w:t xml:space="preserve">9. Доля нормативных правовых актов, разработанных с нарушением сроков реализации поручений Губернатора Иркутской области, первых заместителей Председателя Правительства Иркутской области, заместителей Председателя Правительства Иркутской области, заместителей Губернатора Иркутской области, планов законопроектной деятельности Губернатора Иркутской области, в процентах </w:t>
      </w:r>
      <w:hyperlink w:anchor="Par102" w:tooltip="Ссылка на текущий документ" w:history="1">
        <w:r w:rsidRPr="00BA2298">
          <w:t>(П</w:t>
        </w:r>
        <w:proofErr w:type="gramStart"/>
        <w:r w:rsidRPr="00BA2298">
          <w:t>2</w:t>
        </w:r>
        <w:proofErr w:type="gramEnd"/>
        <w:r w:rsidRPr="00BA2298">
          <w:t>.3)</w:t>
        </w:r>
      </w:hyperlink>
      <w:r w:rsidRPr="00BA2298">
        <w:t>.</w:t>
      </w:r>
    </w:p>
    <w:p w:rsidR="00BA2298" w:rsidRPr="00BA2298" w:rsidRDefault="00BA2298" w:rsidP="00BA2298">
      <w:pPr>
        <w:pStyle w:val="ConsPlusNormal"/>
        <w:ind w:firstLine="540"/>
        <w:jc w:val="both"/>
      </w:pPr>
      <w:r w:rsidRPr="00BA2298">
        <w:t>Значение показателя согласовывается с аппаратом Губернатора Иркутской области и Правительства Иркутской области (канцелярия аппарата Губернатора Иркутской области и Правительства Иркутской области) в части нарушения сроков исполнения:</w:t>
      </w:r>
    </w:p>
    <w:p w:rsidR="00BA2298" w:rsidRPr="00BA2298" w:rsidRDefault="00BA2298" w:rsidP="00BA2298">
      <w:pPr>
        <w:pStyle w:val="ConsPlusNormal"/>
        <w:ind w:firstLine="540"/>
        <w:jc w:val="both"/>
      </w:pPr>
      <w:r w:rsidRPr="00BA2298">
        <w:t>поручений Губернатора Иркутской области;</w:t>
      </w:r>
    </w:p>
    <w:p w:rsidR="00BA2298" w:rsidRPr="00BA2298" w:rsidRDefault="00BA2298" w:rsidP="00BA2298">
      <w:pPr>
        <w:pStyle w:val="ConsPlusNormal"/>
        <w:ind w:firstLine="540"/>
        <w:jc w:val="both"/>
      </w:pPr>
      <w:proofErr w:type="gramStart"/>
      <w:r w:rsidRPr="00BA2298">
        <w:t>поручений заместителя Губернатора Иркутской области - руководителя аппарата Губернатора Иркутской области и Правительства Иркутской области, первого заместителя руководителя аппарата Губернатора Иркутской области и Правительства Иркутской области в период возложения на него полномочий руководителя аппарата Губернатора Иркутской области и Правительства Иркутской области (в части приведения областного законодательства в соответствие с федеральными и региональными правовыми актами);</w:t>
      </w:r>
      <w:proofErr w:type="gramEnd"/>
    </w:p>
    <w:p w:rsidR="00BA2298" w:rsidRPr="00BA2298" w:rsidRDefault="00BA2298" w:rsidP="00BA2298">
      <w:pPr>
        <w:pStyle w:val="ConsPlusNormal"/>
        <w:ind w:firstLine="540"/>
        <w:jc w:val="both"/>
      </w:pPr>
      <w:r w:rsidRPr="00BA2298">
        <w:t>плана законопроектной деятельности Губернатора Иркутской области.</w:t>
      </w:r>
    </w:p>
    <w:p w:rsidR="00BA2298" w:rsidRPr="00BA2298" w:rsidRDefault="00BA2298" w:rsidP="00BA2298">
      <w:pPr>
        <w:pStyle w:val="ConsPlusNormal"/>
        <w:ind w:firstLine="540"/>
        <w:jc w:val="both"/>
      </w:pPr>
      <w:r w:rsidRPr="00BA2298">
        <w:t xml:space="preserve">Значение показателя в части нарушения </w:t>
      </w:r>
      <w:proofErr w:type="gramStart"/>
      <w:r w:rsidRPr="00BA2298">
        <w:t>сроков исполнения поручений первых заместителей Председателя Правительства Иркутской</w:t>
      </w:r>
      <w:proofErr w:type="gramEnd"/>
      <w:r w:rsidRPr="00BA2298">
        <w:t xml:space="preserve"> области, заместителей Председателя Правительства Иркутской области, заместителей Губернатора Иркутской области согласовывается с аппаратом Губернатора Иркутской области и Правительства Иркутской области (секретариат аппарата Губернатора Иркутской области и Правительства Иркутской области).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8" w:name="Par102"/>
      <w:bookmarkEnd w:id="8"/>
      <w:r w:rsidRPr="00BA2298">
        <w:lastRenderedPageBreak/>
        <w:t>П</w:t>
      </w:r>
      <w:proofErr w:type="gramStart"/>
      <w:r w:rsidRPr="00BA2298">
        <w:t>2</w:t>
      </w:r>
      <w:proofErr w:type="gramEnd"/>
      <w:r w:rsidRPr="00BA2298">
        <w:t>.3 = ((Пи1 + Пи2) + (Пн1 + Пн2)) / По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r w:rsidRPr="00BA2298">
        <w:t>Пи</w:t>
      </w:r>
      <w:proofErr w:type="gramStart"/>
      <w:r w:rsidRPr="00BA2298">
        <w:t>1</w:t>
      </w:r>
      <w:proofErr w:type="gramEnd"/>
      <w:r w:rsidRPr="00BA2298">
        <w:t xml:space="preserve"> - количество поручений, исполненных с нарушением сроков, согласованное с канцелярией аппарата Губернатора Иркутской области и Правительства Иркутской области;</w:t>
      </w:r>
    </w:p>
    <w:p w:rsidR="00BA2298" w:rsidRPr="00BA2298" w:rsidRDefault="00BA2298" w:rsidP="00BA2298">
      <w:pPr>
        <w:pStyle w:val="ConsPlusNormal"/>
        <w:ind w:firstLine="540"/>
        <w:jc w:val="both"/>
      </w:pPr>
      <w:r w:rsidRPr="00BA2298">
        <w:t>Пи</w:t>
      </w:r>
      <w:proofErr w:type="gramStart"/>
      <w:r w:rsidRPr="00BA2298">
        <w:t>2</w:t>
      </w:r>
      <w:proofErr w:type="gramEnd"/>
      <w:r w:rsidRPr="00BA2298">
        <w:t xml:space="preserve"> - количество поручений, исполненных с нарушением сроков, согласованное с секретариатом аппарата Губернатора Иркутской области и Правительства Иркутской области;</w:t>
      </w:r>
    </w:p>
    <w:p w:rsidR="00BA2298" w:rsidRPr="00BA2298" w:rsidRDefault="00BA2298" w:rsidP="00BA2298">
      <w:pPr>
        <w:pStyle w:val="ConsPlusNormal"/>
        <w:ind w:firstLine="540"/>
        <w:jc w:val="both"/>
      </w:pPr>
      <w:r w:rsidRPr="00BA2298">
        <w:t>Пн</w:t>
      </w:r>
      <w:proofErr w:type="gramStart"/>
      <w:r w:rsidRPr="00BA2298">
        <w:t>1</w:t>
      </w:r>
      <w:proofErr w:type="gramEnd"/>
      <w:r w:rsidRPr="00BA2298">
        <w:t xml:space="preserve"> - количество поручений, находящихся на исполнении с нарушением сроков, согласованное с канцелярией аппарата Губернатора Иркутской области и Правительства Иркутской области;</w:t>
      </w:r>
    </w:p>
    <w:p w:rsidR="00BA2298" w:rsidRPr="00BA2298" w:rsidRDefault="00BA2298" w:rsidP="00BA2298">
      <w:pPr>
        <w:pStyle w:val="ConsPlusNormal"/>
        <w:ind w:firstLine="540"/>
        <w:jc w:val="both"/>
      </w:pPr>
      <w:r w:rsidRPr="00BA2298">
        <w:t>Пн</w:t>
      </w:r>
      <w:proofErr w:type="gramStart"/>
      <w:r w:rsidRPr="00BA2298">
        <w:t>2</w:t>
      </w:r>
      <w:proofErr w:type="gramEnd"/>
      <w:r w:rsidRPr="00BA2298">
        <w:t xml:space="preserve"> - количество поручений, находящихся на исполнении с нарушением сроков, согласованное с секретариатом аппарата Губернатора Иркутской области и Правительства Иркутской области;</w:t>
      </w:r>
    </w:p>
    <w:p w:rsidR="00BA2298" w:rsidRPr="00BA2298" w:rsidRDefault="00BA2298" w:rsidP="00BA2298">
      <w:pPr>
        <w:pStyle w:val="ConsPlusNormal"/>
        <w:ind w:firstLine="540"/>
        <w:jc w:val="both"/>
      </w:pPr>
      <w:r w:rsidRPr="00BA2298">
        <w:t>По - общее количество поручений, подлежащих исполнению в отчетный период.</w:t>
      </w:r>
    </w:p>
    <w:p w:rsidR="00BA2298" w:rsidRPr="00BA2298" w:rsidRDefault="00BA2298" w:rsidP="00BA2298">
      <w:pPr>
        <w:pStyle w:val="ConsPlusNormal"/>
        <w:ind w:firstLine="540"/>
        <w:jc w:val="both"/>
      </w:pPr>
      <w:r w:rsidRPr="00BA2298">
        <w:t>Рекомендовать исполнительным органам государственной власти Иркутской области согласовывать с аппаратом Губернатора Иркутской области и Правительства Иркутской области значения показателей Пи</w:t>
      </w:r>
      <w:proofErr w:type="gramStart"/>
      <w:r w:rsidRPr="00BA2298">
        <w:t>1</w:t>
      </w:r>
      <w:proofErr w:type="gramEnd"/>
      <w:r w:rsidRPr="00BA2298">
        <w:t>, Пи2, Пн1, Пн2, По.</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9" w:name="Par112"/>
      <w:bookmarkEnd w:id="9"/>
      <w:r w:rsidRPr="00BA2298">
        <w:t>Глава 4. КРИТЕРИЙ "ОБЕСПЕЧЕНИЕ ЗАКОННОСТИ В ДЕЯТЕЛЬНОСТИ"</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10. Доля нормативных правовых актов, на которые внесены акты прокурорского реагирования, признанные по результатам рассмотрения обоснованными, от общего количества нормативных правовых актов, разработанных (изданных) исполнительным органом государственной власти Иркутской области, в процентах </w:t>
      </w:r>
      <w:hyperlink w:anchor="Par117" w:tooltip="Ссылка на текущий документ" w:history="1">
        <w:r w:rsidRPr="00BA2298">
          <w:t>(П3.1)</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0" w:name="Par117"/>
      <w:bookmarkEnd w:id="10"/>
      <w:r w:rsidRPr="00BA2298">
        <w:t xml:space="preserve">П3.1 = </w:t>
      </w:r>
      <w:proofErr w:type="spellStart"/>
      <w:r w:rsidRPr="00BA2298">
        <w:t>Нп</w:t>
      </w:r>
      <w:proofErr w:type="spellEnd"/>
      <w:r w:rsidRPr="00BA2298">
        <w:t xml:space="preserve"> / Н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Нп</w:t>
      </w:r>
      <w:proofErr w:type="spellEnd"/>
      <w:r w:rsidRPr="00BA2298">
        <w:t xml:space="preserve"> - количество нормативных правовых актов, на которые внесены акты прокурорского реагирования (представления, протесты прокурора), признанные по результатам рассмотрения обоснованными, и по которым </w:t>
      </w:r>
      <w:proofErr w:type="gramStart"/>
      <w:r w:rsidRPr="00BA2298">
        <w:t>проведена</w:t>
      </w:r>
      <w:proofErr w:type="gramEnd"/>
      <w:r w:rsidRPr="00BA2298">
        <w:t>/проводится работа по устранению замечаний, изложенных в актах прокурорского реагирования (представлениях, протестах прокурора);</w:t>
      </w:r>
    </w:p>
    <w:p w:rsidR="00BA2298" w:rsidRPr="00BA2298" w:rsidRDefault="00BA2298" w:rsidP="00BA2298">
      <w:pPr>
        <w:pStyle w:val="ConsPlusNormal"/>
        <w:ind w:firstLine="540"/>
        <w:jc w:val="both"/>
      </w:pPr>
      <w:r w:rsidRPr="00BA2298">
        <w:t>Н - общее количество нормативных правовых актов, разработанных (изданных) исполнительным органом государственной власти Иркутской области (далее - нормативные правовые акты).</w:t>
      </w:r>
    </w:p>
    <w:p w:rsidR="00BA2298" w:rsidRPr="00BA2298" w:rsidRDefault="00BA2298" w:rsidP="00BA2298">
      <w:pPr>
        <w:pStyle w:val="ConsPlusNormal"/>
        <w:ind w:firstLine="540"/>
        <w:jc w:val="both"/>
      </w:pPr>
      <w:r w:rsidRPr="00BA2298">
        <w:t>Значение показателя согласовывается с министерством юстиции Иркутской области.</w:t>
      </w:r>
    </w:p>
    <w:p w:rsidR="00BA2298" w:rsidRPr="00BA2298" w:rsidRDefault="00BA2298" w:rsidP="00BA2298">
      <w:pPr>
        <w:pStyle w:val="ConsPlusNormal"/>
        <w:ind w:firstLine="540"/>
        <w:jc w:val="both"/>
      </w:pPr>
      <w:r w:rsidRPr="00BA2298">
        <w:t xml:space="preserve">11. Доля нормативных правовых актов, на которые внесены экспертные заключения территориального органа Министерства юстиции Российской Федерации, от общего количества нормативных правовых актов, разработанных (изданных) исполнительным органом государственной власти Иркутской области, в процентах </w:t>
      </w:r>
      <w:hyperlink w:anchor="Par126" w:tooltip="Ссылка на текущий документ" w:history="1">
        <w:r w:rsidRPr="00BA2298">
          <w:t>(П3.2)</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1" w:name="Par126"/>
      <w:bookmarkEnd w:id="11"/>
      <w:r w:rsidRPr="00BA2298">
        <w:t>П3.2 = Ню / Н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r w:rsidRPr="00BA2298">
        <w:t>Ню - количество нормативных правовых актов, на которые внесены экспертные заключения территориального органа Министерства юстиции Российской Федерации;</w:t>
      </w:r>
    </w:p>
    <w:p w:rsidR="00BA2298" w:rsidRPr="00BA2298" w:rsidRDefault="00BA2298" w:rsidP="00BA2298">
      <w:pPr>
        <w:pStyle w:val="ConsPlusNormal"/>
        <w:ind w:firstLine="540"/>
        <w:jc w:val="both"/>
      </w:pPr>
      <w:r w:rsidRPr="00BA2298">
        <w:t>Н - общее количество нормативных правовых актов.</w:t>
      </w:r>
    </w:p>
    <w:p w:rsidR="00BA2298" w:rsidRPr="00BA2298" w:rsidRDefault="00BA2298" w:rsidP="00BA2298">
      <w:pPr>
        <w:pStyle w:val="ConsPlusNormal"/>
        <w:ind w:firstLine="540"/>
        <w:jc w:val="both"/>
      </w:pPr>
      <w:r w:rsidRPr="00BA2298">
        <w:t>Значение показателя согласовывается с министерством юстиции Иркутской области.</w:t>
      </w:r>
    </w:p>
    <w:p w:rsidR="00BA2298" w:rsidRPr="00BA2298" w:rsidRDefault="00BA2298" w:rsidP="00BA2298">
      <w:pPr>
        <w:pStyle w:val="ConsPlusNormal"/>
        <w:ind w:firstLine="540"/>
        <w:jc w:val="both"/>
      </w:pPr>
      <w:r w:rsidRPr="00BA2298">
        <w:t xml:space="preserve">12. Количество вступивших в законную силу решений суда о признании нормативных правовых актов исполнительного органа государственной власти Иркутской области </w:t>
      </w:r>
      <w:proofErr w:type="gramStart"/>
      <w:r w:rsidRPr="00BA2298">
        <w:t>недействующими</w:t>
      </w:r>
      <w:proofErr w:type="gramEnd"/>
      <w:r w:rsidRPr="00BA2298">
        <w:t xml:space="preserve"> полностью или в части в единицах (П3.3).</w:t>
      </w:r>
    </w:p>
    <w:p w:rsidR="00BA2298" w:rsidRPr="00BA2298" w:rsidRDefault="00BA2298" w:rsidP="00BA2298">
      <w:pPr>
        <w:pStyle w:val="ConsPlusNormal"/>
        <w:ind w:firstLine="540"/>
        <w:jc w:val="both"/>
      </w:pPr>
      <w:r w:rsidRPr="00BA2298">
        <w:t xml:space="preserve">Расчет показателя осуществляется путем суммарного подсчета числа вступивших в законную силу решений суда о признании нормативных правовых актов </w:t>
      </w:r>
      <w:proofErr w:type="gramStart"/>
      <w:r w:rsidRPr="00BA2298">
        <w:t>недействующими</w:t>
      </w:r>
      <w:proofErr w:type="gramEnd"/>
      <w:r w:rsidRPr="00BA2298">
        <w:t xml:space="preserve"> полностью или в части.</w:t>
      </w:r>
    </w:p>
    <w:p w:rsidR="00BA2298" w:rsidRPr="00BA2298" w:rsidRDefault="00BA2298" w:rsidP="00BA2298">
      <w:pPr>
        <w:pStyle w:val="ConsPlusNormal"/>
        <w:ind w:firstLine="540"/>
        <w:jc w:val="both"/>
      </w:pPr>
      <w:r w:rsidRPr="00BA2298">
        <w:t xml:space="preserve">Интерпретация значения показателя осуществляется в соответствии с </w:t>
      </w:r>
      <w:hyperlink r:id="rId17"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пунктом 15</w:t>
        </w:r>
      </w:hyperlink>
      <w:r w:rsidRPr="00BA2298">
        <w:t xml:space="preserve"> методики </w:t>
      </w:r>
      <w:proofErr w:type="gramStart"/>
      <w:r w:rsidRPr="00BA2298">
        <w:t>оценки эффективности деятельности исполнительных органов государственной власти Иркутской</w:t>
      </w:r>
      <w:proofErr w:type="gramEnd"/>
      <w:r w:rsidRPr="00BA2298">
        <w:t xml:space="preserve"> области, утвержденной постановлением Правительства Иркутской области от 29 декабря 2014 года N 698-пп.</w:t>
      </w:r>
    </w:p>
    <w:p w:rsidR="00BA2298" w:rsidRPr="00BA2298" w:rsidRDefault="00BA2298" w:rsidP="00BA2298">
      <w:pPr>
        <w:pStyle w:val="ConsPlusNormal"/>
        <w:ind w:firstLine="540"/>
        <w:jc w:val="both"/>
      </w:pPr>
      <w:r w:rsidRPr="00BA2298">
        <w:t>Значение показателя согласовывается с министерством юстиции Иркутской области.</w:t>
      </w:r>
    </w:p>
    <w:p w:rsidR="00BA2298" w:rsidRPr="00BA2298" w:rsidRDefault="00BA2298" w:rsidP="00BA2298">
      <w:pPr>
        <w:pStyle w:val="ConsPlusNormal"/>
        <w:ind w:firstLine="540"/>
        <w:jc w:val="both"/>
      </w:pPr>
      <w:r w:rsidRPr="00BA2298">
        <w:t xml:space="preserve">13. Количество решений суда о признании </w:t>
      </w:r>
      <w:proofErr w:type="gramStart"/>
      <w:r w:rsidRPr="00BA2298">
        <w:t>обоснованными</w:t>
      </w:r>
      <w:proofErr w:type="gramEnd"/>
      <w:r w:rsidRPr="00BA2298">
        <w:t xml:space="preserve"> заявлений об оспаривании решений, действий (бездействия) исполнительного органа государственной власти Иркутской </w:t>
      </w:r>
      <w:r w:rsidRPr="00BA2298">
        <w:lastRenderedPageBreak/>
        <w:t>области, его должностных лиц, государственных служащих в единицах (П3.4).</w:t>
      </w:r>
    </w:p>
    <w:p w:rsidR="00BA2298" w:rsidRPr="00BA2298" w:rsidRDefault="00BA2298" w:rsidP="00BA2298">
      <w:pPr>
        <w:pStyle w:val="ConsPlusNormal"/>
        <w:ind w:firstLine="540"/>
        <w:jc w:val="both"/>
      </w:pPr>
      <w:r w:rsidRPr="00BA2298">
        <w:t xml:space="preserve">Расчет показателя осуществляется путем суммарного подсчета числа вступивших в законную силу решений суда о признании </w:t>
      </w:r>
      <w:proofErr w:type="gramStart"/>
      <w:r w:rsidRPr="00BA2298">
        <w:t>обоснованными</w:t>
      </w:r>
      <w:proofErr w:type="gramEnd"/>
      <w:r w:rsidRPr="00BA2298">
        <w:t xml:space="preserve"> заявлений об оспаривании решений, действий (бездействия) исполнительного органа государственной власти Иркутской области, его должностных лиц, государственных служащих.</w:t>
      </w:r>
    </w:p>
    <w:p w:rsidR="00BA2298" w:rsidRPr="00BA2298" w:rsidRDefault="00BA2298" w:rsidP="00BA2298">
      <w:pPr>
        <w:pStyle w:val="ConsPlusNormal"/>
        <w:ind w:firstLine="540"/>
        <w:jc w:val="both"/>
      </w:pPr>
      <w:r w:rsidRPr="00BA2298">
        <w:t xml:space="preserve">Интерпретация значения показателя осуществляется в соответствии с </w:t>
      </w:r>
      <w:hyperlink r:id="rId18"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пунктом 16</w:t>
        </w:r>
      </w:hyperlink>
      <w:r w:rsidRPr="00BA2298">
        <w:t xml:space="preserve"> методики </w:t>
      </w:r>
      <w:proofErr w:type="gramStart"/>
      <w:r w:rsidRPr="00BA2298">
        <w:t>оценки эффективности деятельности исполнительных органов государственной власти Иркутской</w:t>
      </w:r>
      <w:proofErr w:type="gramEnd"/>
      <w:r w:rsidRPr="00BA2298">
        <w:t xml:space="preserve"> области, утвержденной постановлением Правительства Иркутской области от 29 декабря 2014 года N 698-пп.</w:t>
      </w:r>
    </w:p>
    <w:p w:rsidR="00BA2298" w:rsidRPr="00BA2298" w:rsidRDefault="00BA2298" w:rsidP="00BA2298">
      <w:pPr>
        <w:pStyle w:val="ConsPlusNormal"/>
        <w:ind w:firstLine="540"/>
        <w:jc w:val="both"/>
      </w:pPr>
      <w:r w:rsidRPr="00BA2298">
        <w:t>Значение показателя согласовывается с министерством юстиции Иркутской области.</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12" w:name="Par141"/>
      <w:bookmarkEnd w:id="12"/>
      <w:r w:rsidRPr="00BA2298">
        <w:t>Глава 5. КРИТЕРИЙ "НЕЗАВИСИМАЯ ОЦЕНКА ДЕЯТЕЛЬНОСТИ"</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14. Удовлетворенность граждан качеством и доступностью предоставляемых государственных услуг Иркутской области в процентах (П</w:t>
      </w:r>
      <w:proofErr w:type="gramStart"/>
      <w:r w:rsidRPr="00BA2298">
        <w:t>4</w:t>
      </w:r>
      <w:proofErr w:type="gramEnd"/>
      <w:r w:rsidRPr="00BA2298">
        <w:t>.1).</w:t>
      </w:r>
    </w:p>
    <w:p w:rsidR="00BA2298" w:rsidRPr="00BA2298" w:rsidRDefault="00BA2298" w:rsidP="00BA2298">
      <w:pPr>
        <w:pStyle w:val="ConsPlusNormal"/>
        <w:ind w:firstLine="540"/>
        <w:jc w:val="both"/>
      </w:pPr>
      <w:r w:rsidRPr="00BA2298">
        <w:t xml:space="preserve">Расчет показателя осуществляется в соответствии с методическими </w:t>
      </w:r>
      <w:hyperlink r:id="rId19" w:tooltip="Приказ министерства экономического развития, труда, науки и высшей школы Иркутской области от 02.11.2011 N 22-мпр (ред. от 23.05.2013) &quot;Об утверждении методических рекомендаций проведения мониторинга качества предоставления государственных и муниципальных услуг в Иркутской области&quot;{КонсультантПлюс}" w:history="1">
        <w:r w:rsidRPr="00BA2298">
          <w:t>рекомендациями</w:t>
        </w:r>
      </w:hyperlink>
      <w:r w:rsidRPr="00BA2298">
        <w:t xml:space="preserve"> проведения мониторинга качества предоставления государственных и муниципальных услуг в Иркутской области, утвержденными приказом министерства экономического развития, труда, науки и высшей школы Иркутской области от 2 ноября 2011 года N 22-мпр.</w:t>
      </w:r>
    </w:p>
    <w:p w:rsidR="00BA2298" w:rsidRPr="00BA2298" w:rsidRDefault="00BA2298" w:rsidP="00BA2298">
      <w:pPr>
        <w:pStyle w:val="ConsPlusNormal"/>
        <w:ind w:firstLine="540"/>
        <w:jc w:val="both"/>
      </w:pPr>
      <w:r w:rsidRPr="00BA2298">
        <w:t>Значение показателя согласовывается с министерством экономического развития Иркутской области.</w:t>
      </w:r>
    </w:p>
    <w:p w:rsidR="00BA2298" w:rsidRPr="00BA2298" w:rsidRDefault="00BA2298" w:rsidP="00BA2298">
      <w:pPr>
        <w:pStyle w:val="ConsPlusNormal"/>
        <w:ind w:firstLine="540"/>
        <w:jc w:val="both"/>
      </w:pPr>
      <w:r w:rsidRPr="00BA2298">
        <w:t xml:space="preserve">15. Доля государственных услуг Иркутской области, предоставляемых в электронной форме, в процентах </w:t>
      </w:r>
      <w:hyperlink w:anchor="Par150" w:tooltip="Ссылка на текущий документ" w:history="1">
        <w:r w:rsidRPr="00BA2298">
          <w:t>(П</w:t>
        </w:r>
        <w:proofErr w:type="gramStart"/>
        <w:r w:rsidRPr="00BA2298">
          <w:t>4</w:t>
        </w:r>
        <w:proofErr w:type="gramEnd"/>
        <w:r w:rsidRPr="00BA2298">
          <w:t>.3)</w:t>
        </w:r>
      </w:hyperlink>
      <w:r w:rsidRPr="00BA2298">
        <w:t>.</w:t>
      </w:r>
    </w:p>
    <w:p w:rsidR="00BA2298" w:rsidRPr="00BA2298" w:rsidRDefault="00BA2298" w:rsidP="00BA2298">
      <w:pPr>
        <w:pStyle w:val="ConsPlusNormal"/>
        <w:ind w:firstLine="540"/>
        <w:jc w:val="both"/>
      </w:pPr>
      <w:r w:rsidRPr="00BA2298">
        <w:t>Электронная услуга - услуга, предоставляемая с использованием информационно-телекоммуникационных технологий, в том числе с использованием портала государственных и муниципальных услуг (далее - Единого портала),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3" w:name="Par150"/>
      <w:bookmarkEnd w:id="13"/>
      <w:r w:rsidRPr="00BA2298">
        <w:t xml:space="preserve">П4.3 = </w:t>
      </w:r>
      <w:proofErr w:type="spellStart"/>
      <w:r w:rsidRPr="00BA2298">
        <w:t>Уэ</w:t>
      </w:r>
      <w:proofErr w:type="spellEnd"/>
      <w:proofErr w:type="gramStart"/>
      <w:r w:rsidRPr="00BA2298">
        <w:t xml:space="preserve"> / У</w:t>
      </w:r>
      <w:proofErr w:type="gram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Уэ</w:t>
      </w:r>
      <w:proofErr w:type="spellEnd"/>
      <w:r w:rsidRPr="00BA2298">
        <w:t xml:space="preserve"> - количество государственных услуг, предоставляемых исполнительным органом государственной власти Иркутской области, для которых реализованы III - V этапы перевода в электронную форму;</w:t>
      </w:r>
    </w:p>
    <w:p w:rsidR="00BA2298" w:rsidRPr="00BA2298" w:rsidRDefault="00BA2298" w:rsidP="00BA2298">
      <w:pPr>
        <w:pStyle w:val="ConsPlusNormal"/>
        <w:ind w:firstLine="540"/>
        <w:jc w:val="both"/>
      </w:pPr>
      <w:r w:rsidRPr="00BA2298">
        <w:t>У - общее количество государственных услуг, предоставляемых исполнительным органом государственной власти Иркутской области.</w:t>
      </w:r>
    </w:p>
    <w:p w:rsidR="00BA2298" w:rsidRPr="00BA2298" w:rsidRDefault="00BA2298" w:rsidP="00BA2298">
      <w:pPr>
        <w:pStyle w:val="ConsPlusNormal"/>
        <w:ind w:firstLine="540"/>
        <w:jc w:val="both"/>
      </w:pPr>
      <w:r w:rsidRPr="00BA2298">
        <w:t>Значение показателя согласовывается с министерством экономического развития Иркутской области.</w:t>
      </w:r>
    </w:p>
    <w:p w:rsidR="00BA2298" w:rsidRPr="00BA2298" w:rsidRDefault="00BA2298" w:rsidP="00BA2298">
      <w:pPr>
        <w:pStyle w:val="ConsPlusNormal"/>
        <w:ind w:firstLine="540"/>
        <w:jc w:val="both"/>
      </w:pPr>
      <w:r w:rsidRPr="00BA2298">
        <w:t xml:space="preserve">16. Доля государственных услуг Иркутской области, предоставляемых по принципу "одного окна", в процентах </w:t>
      </w:r>
      <w:hyperlink w:anchor="Par159" w:tooltip="Ссылка на текущий документ" w:history="1">
        <w:r w:rsidRPr="00BA2298">
          <w:t>(П</w:t>
        </w:r>
        <w:proofErr w:type="gramStart"/>
        <w:r w:rsidRPr="00BA2298">
          <w:t>4</w:t>
        </w:r>
        <w:proofErr w:type="gramEnd"/>
        <w:r w:rsidRPr="00BA2298">
          <w:t>.4)</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4" w:name="Par159"/>
      <w:bookmarkEnd w:id="14"/>
      <w:r w:rsidRPr="00BA2298">
        <w:t xml:space="preserve">П4.4 = </w:t>
      </w:r>
      <w:proofErr w:type="spellStart"/>
      <w:r w:rsidRPr="00BA2298">
        <w:t>Уо</w:t>
      </w:r>
      <w:proofErr w:type="spellEnd"/>
      <w:proofErr w:type="gramStart"/>
      <w:r w:rsidRPr="00BA2298">
        <w:t xml:space="preserve"> / У</w:t>
      </w:r>
      <w:proofErr w:type="gram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Уо</w:t>
      </w:r>
      <w:proofErr w:type="spellEnd"/>
      <w:r w:rsidRPr="00BA2298">
        <w:t xml:space="preserve"> - количество государственных услуг, предоставляемых исполнительным органом государственной власти Иркутской области по принципу "одного окна", в том числе на базе многофункциональных центров предоставления государственных и муниципальных услуг;</w:t>
      </w:r>
    </w:p>
    <w:p w:rsidR="00BA2298" w:rsidRPr="00BA2298" w:rsidRDefault="00BA2298" w:rsidP="00BA2298">
      <w:pPr>
        <w:pStyle w:val="ConsPlusNormal"/>
        <w:ind w:firstLine="540"/>
        <w:jc w:val="both"/>
      </w:pPr>
      <w:r w:rsidRPr="00BA2298">
        <w:t>У - общее количество государственных услуг, предоставляемых исполнительным органом государственной власти Иркутской области.</w:t>
      </w:r>
    </w:p>
    <w:p w:rsidR="00BA2298" w:rsidRPr="00BA2298" w:rsidRDefault="00BA2298" w:rsidP="00BA2298">
      <w:pPr>
        <w:pStyle w:val="ConsPlusNormal"/>
        <w:ind w:firstLine="540"/>
        <w:jc w:val="both"/>
      </w:pPr>
      <w:r w:rsidRPr="00BA2298">
        <w:t>Значение показателя согласовывается с министерством экономического развития Иркутской области.</w:t>
      </w:r>
    </w:p>
    <w:p w:rsidR="00BA2298" w:rsidRPr="00BA2298" w:rsidRDefault="00BA2298" w:rsidP="00BA2298">
      <w:pPr>
        <w:pStyle w:val="ConsPlusNormal"/>
        <w:ind w:firstLine="540"/>
        <w:jc w:val="both"/>
      </w:pPr>
      <w:r w:rsidRPr="00BA2298">
        <w:t>17. Количество действующих рабочих групп и советов с участием представителей экспертного, научного и предпринимательского сообщества в единицах (П</w:t>
      </w:r>
      <w:proofErr w:type="gramStart"/>
      <w:r w:rsidRPr="00BA2298">
        <w:t>4</w:t>
      </w:r>
      <w:proofErr w:type="gramEnd"/>
      <w:r w:rsidRPr="00BA2298">
        <w:t>.5).</w:t>
      </w:r>
    </w:p>
    <w:p w:rsidR="00BA2298" w:rsidRPr="00BA2298" w:rsidRDefault="00BA2298" w:rsidP="00BA2298">
      <w:pPr>
        <w:pStyle w:val="ConsPlusNormal"/>
        <w:ind w:firstLine="540"/>
        <w:jc w:val="both"/>
      </w:pPr>
      <w:r w:rsidRPr="00BA2298">
        <w:t>Показатель отражает обеспечение обратной связи и формирование эффективного взаимодействия с общественностью и разными уровнями власти.</w:t>
      </w:r>
    </w:p>
    <w:p w:rsidR="00BA2298" w:rsidRPr="00BA2298" w:rsidRDefault="00BA2298" w:rsidP="00BA2298">
      <w:pPr>
        <w:pStyle w:val="ConsPlusNormal"/>
        <w:ind w:firstLine="540"/>
        <w:jc w:val="both"/>
      </w:pPr>
      <w:r w:rsidRPr="00BA2298">
        <w:t xml:space="preserve">Интерпретация значения показателя осуществляется в соответствии с </w:t>
      </w:r>
      <w:hyperlink r:id="rId20"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пунктом 18</w:t>
        </w:r>
      </w:hyperlink>
      <w:r w:rsidRPr="00BA2298">
        <w:t xml:space="preserve"> методики </w:t>
      </w:r>
      <w:proofErr w:type="gramStart"/>
      <w:r w:rsidRPr="00BA2298">
        <w:t>оценки эффективности деятельности исполнительных органов государственной власти Иркутской</w:t>
      </w:r>
      <w:proofErr w:type="gramEnd"/>
      <w:r w:rsidRPr="00BA2298">
        <w:t xml:space="preserve"> области, утвержденной постановлением Правительства Иркутской области от 29 декабря 2014 года N 698-пп.</w:t>
      </w:r>
    </w:p>
    <w:p w:rsidR="00BA2298" w:rsidRPr="00BA2298" w:rsidRDefault="00BA2298" w:rsidP="00BA2298">
      <w:pPr>
        <w:pStyle w:val="ConsPlusNormal"/>
        <w:ind w:firstLine="540"/>
        <w:jc w:val="both"/>
      </w:pPr>
      <w:r w:rsidRPr="00BA2298">
        <w:t xml:space="preserve">18. Периодичность обновления информации о деятельности исполнительного органа </w:t>
      </w:r>
      <w:r w:rsidRPr="00BA2298">
        <w:lastRenderedPageBreak/>
        <w:t>государственной власти Иркутской области на официальном сайте в информационно-телекоммуникационной сети "Интернет", количество раз в периоде (П</w:t>
      </w:r>
      <w:proofErr w:type="gramStart"/>
      <w:r w:rsidRPr="00BA2298">
        <w:t>4</w:t>
      </w:r>
      <w:proofErr w:type="gramEnd"/>
      <w:r w:rsidRPr="00BA2298">
        <w:t>.6).</w:t>
      </w:r>
    </w:p>
    <w:p w:rsidR="00BA2298" w:rsidRPr="00BA2298" w:rsidRDefault="00BA2298" w:rsidP="00BA2298">
      <w:pPr>
        <w:pStyle w:val="ConsPlusNormal"/>
        <w:ind w:firstLine="540"/>
        <w:jc w:val="both"/>
      </w:pPr>
      <w:r w:rsidRPr="00BA2298">
        <w:t>Показатель отражает информационную открытость деятельности исполнительных органов государственной власти Иркутской области.</w:t>
      </w:r>
    </w:p>
    <w:p w:rsidR="00BA2298" w:rsidRPr="00BA2298" w:rsidRDefault="00BA2298" w:rsidP="00BA2298">
      <w:pPr>
        <w:pStyle w:val="ConsPlusNormal"/>
        <w:ind w:firstLine="540"/>
        <w:jc w:val="both"/>
      </w:pPr>
      <w:r w:rsidRPr="00BA2298">
        <w:t xml:space="preserve">Интерпретация значения показателя осуществляется в соответствии с </w:t>
      </w:r>
      <w:hyperlink r:id="rId21" w:tooltip="Постановление Правительства Иркутской области от 29.12.2014 N 698-пп &quot;Об эффективности деятельности исполнительных органов государственной власти Иркутской области&quot;{КонсультантПлюс}" w:history="1">
        <w:r w:rsidRPr="00BA2298">
          <w:t>пунктом 19</w:t>
        </w:r>
      </w:hyperlink>
      <w:r w:rsidRPr="00BA2298">
        <w:t xml:space="preserve"> методики </w:t>
      </w:r>
      <w:proofErr w:type="gramStart"/>
      <w:r w:rsidRPr="00BA2298">
        <w:t>оценки эффективности деятельности исполнительных органов государственной власти Иркутской</w:t>
      </w:r>
      <w:proofErr w:type="gramEnd"/>
      <w:r w:rsidRPr="00BA2298">
        <w:t xml:space="preserve"> области, утвержденной постановлением Правительства Иркутской области от 29 декабря 2014 года N 698-пп.</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15" w:name="Par172"/>
      <w:bookmarkEnd w:id="15"/>
      <w:r w:rsidRPr="00BA2298">
        <w:t>Глава 6. КРИТЕРИЙ "ЭФФЕКТИВНОСТЬ КАДРОВОЙ ПОЛИТИКИ"</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19. Текучесть кадров в процентах </w:t>
      </w:r>
      <w:hyperlink w:anchor="Par177" w:tooltip="Ссылка на текущий документ" w:history="1">
        <w:r w:rsidRPr="00BA2298">
          <w:t>(П5.1)</w:t>
        </w:r>
      </w:hyperlink>
      <w:r w:rsidRPr="00BA2298">
        <w:t>.</w:t>
      </w:r>
    </w:p>
    <w:p w:rsidR="00BA2298" w:rsidRPr="00BA2298" w:rsidRDefault="00BA2298" w:rsidP="00BA2298">
      <w:pPr>
        <w:pStyle w:val="ConsPlusNormal"/>
        <w:ind w:firstLine="540"/>
        <w:jc w:val="both"/>
      </w:pPr>
      <w:proofErr w:type="gramStart"/>
      <w:r w:rsidRPr="00BA2298">
        <w:t xml:space="preserve">Текучесть кадров определяется как отношение числа уволенных с государственной гражданской службы исполнительного органа государственной власти Иркутской области за отчетный период по причинам текучести (соглашение сторон служебного контракта, истечение срока действия срочного служебного контракта, расторжение служебного контракта по инициативе государственного гражданского служащего или представителя нанимателя и другие основания в соответствии с Федеральным </w:t>
      </w:r>
      <w:hyperlink r:id="rId22" w:tooltip="Федеральный закон от 27.07.2004 N 79-ФЗ (ред. от 31.12.2014, с изм. от 06.04.2015) &quot;О государственной гражданской службе Российской Федерации&quot;{КонсультантПлюс}" w:history="1">
        <w:r w:rsidRPr="00BA2298">
          <w:t>законом</w:t>
        </w:r>
      </w:hyperlink>
      <w:r w:rsidRPr="00BA2298">
        <w:t xml:space="preserve"> от 27 июля 2004 года N 79-ФЗ "О</w:t>
      </w:r>
      <w:proofErr w:type="gramEnd"/>
      <w:r w:rsidRPr="00BA2298">
        <w:t xml:space="preserve"> государственной гражданской службе Российской Федерации") к среднесписочной численности за тот же период и рассчитывается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6" w:name="Par177"/>
      <w:bookmarkEnd w:id="16"/>
      <w:r w:rsidRPr="00BA2298">
        <w:t xml:space="preserve">П5.1 = Ку / </w:t>
      </w:r>
      <w:proofErr w:type="spellStart"/>
      <w:r w:rsidRPr="00BA2298">
        <w:t>Чср</w:t>
      </w:r>
      <w:proofErr w:type="spell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r w:rsidRPr="00BA2298">
        <w:t xml:space="preserve">Ку - количество </w:t>
      </w:r>
      <w:proofErr w:type="gramStart"/>
      <w:r w:rsidRPr="00BA2298">
        <w:t>уволенных</w:t>
      </w:r>
      <w:proofErr w:type="gramEnd"/>
      <w:r w:rsidRPr="00BA2298">
        <w:t xml:space="preserve"> с государственной гражданской службы исполнительного органа государственной власти Иркутской области;</w:t>
      </w:r>
    </w:p>
    <w:p w:rsidR="00BA2298" w:rsidRPr="00BA2298" w:rsidRDefault="00BA2298" w:rsidP="00BA2298">
      <w:pPr>
        <w:pStyle w:val="ConsPlusNormal"/>
        <w:ind w:firstLine="540"/>
        <w:jc w:val="both"/>
      </w:pPr>
      <w:proofErr w:type="spellStart"/>
      <w:r w:rsidRPr="00BA2298">
        <w:t>Чср</w:t>
      </w:r>
      <w:proofErr w:type="spellEnd"/>
      <w:r w:rsidRPr="00BA2298">
        <w:t xml:space="preserve"> - среднесписочная численность государственных гражданских служащих исполнительного органа государственной власти Иркутской области.</w:t>
      </w:r>
    </w:p>
    <w:p w:rsidR="00BA2298" w:rsidRPr="00BA2298" w:rsidRDefault="00BA2298" w:rsidP="00BA2298">
      <w:pPr>
        <w:pStyle w:val="ConsPlusNormal"/>
        <w:ind w:firstLine="540"/>
        <w:jc w:val="both"/>
      </w:pPr>
      <w:r w:rsidRPr="00BA2298">
        <w:t>Расчет среднесписочной численности государственных гражданских служащих исполнительного органа государственной власти Иркутской области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proofErr w:type="spellStart"/>
      <w:r w:rsidRPr="00BA2298">
        <w:t>Чср</w:t>
      </w:r>
      <w:proofErr w:type="spellEnd"/>
      <w:r w:rsidRPr="00BA2298">
        <w:t xml:space="preserve"> = ((Ч</w:t>
      </w:r>
      <w:proofErr w:type="gramStart"/>
      <w:r w:rsidRPr="00BA2298">
        <w:t>1</w:t>
      </w:r>
      <w:proofErr w:type="gramEnd"/>
      <w:r w:rsidRPr="00BA2298">
        <w:t xml:space="preserve"> + Ч2) / 2 + (Ч2 + Ч3) / 2 + ... + </w:t>
      </w:r>
      <w:proofErr w:type="gramStart"/>
      <w:r w:rsidRPr="00BA2298">
        <w:t>(Ч12 + Ч1n)) / 12,</w:t>
      </w:r>
      <w:proofErr w:type="gramEnd"/>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r w:rsidRPr="00BA2298">
        <w:t>Ч</w:t>
      </w:r>
      <w:proofErr w:type="gramStart"/>
      <w:r w:rsidRPr="00BA2298">
        <w:t>1</w:t>
      </w:r>
      <w:proofErr w:type="gramEnd"/>
      <w:r w:rsidRPr="00BA2298">
        <w:t>, Ч2 и т.д. - численность государственных гражданских служащих исполнительного органа государственной власти Иркутской области на первое число каждого месяца;</w:t>
      </w:r>
    </w:p>
    <w:p w:rsidR="00BA2298" w:rsidRPr="00BA2298" w:rsidRDefault="00BA2298" w:rsidP="00BA2298">
      <w:pPr>
        <w:pStyle w:val="ConsPlusNormal"/>
        <w:ind w:firstLine="540"/>
        <w:jc w:val="both"/>
      </w:pPr>
      <w:r w:rsidRPr="00BA2298">
        <w:t xml:space="preserve">Ч1n - численность государственных гражданских служащих исполнительного органа государственной власти Иркутской области на 1 января года, следующего за </w:t>
      </w:r>
      <w:proofErr w:type="gramStart"/>
      <w:r w:rsidRPr="00BA2298">
        <w:t>отчетным</w:t>
      </w:r>
      <w:proofErr w:type="gramEnd"/>
      <w:r w:rsidRPr="00BA2298">
        <w:t>.</w:t>
      </w:r>
    </w:p>
    <w:p w:rsidR="00BA2298" w:rsidRPr="00BA2298" w:rsidRDefault="00BA2298" w:rsidP="00BA2298">
      <w:pPr>
        <w:pStyle w:val="ConsPlusNormal"/>
        <w:ind w:firstLine="540"/>
        <w:jc w:val="both"/>
      </w:pPr>
      <w:r w:rsidRPr="00BA2298">
        <w:t xml:space="preserve">20. Отношение фактически принятых государственных гражданских служащих Иркутской области к общему количеству сотрудников исполнительного органа государственной власти Иркутской области, установленных организационным штатным расписанием, в процентах </w:t>
      </w:r>
      <w:hyperlink w:anchor="Par193" w:tooltip="Ссылка на текущий документ" w:history="1">
        <w:r w:rsidRPr="00BA2298">
          <w:t>(П5.2)</w:t>
        </w:r>
      </w:hyperlink>
      <w:r w:rsidRPr="00BA2298">
        <w:t>.</w:t>
      </w:r>
    </w:p>
    <w:p w:rsidR="00BA2298" w:rsidRPr="00BA2298" w:rsidRDefault="00BA2298" w:rsidP="00BA2298">
      <w:pPr>
        <w:pStyle w:val="ConsPlusNormal"/>
        <w:ind w:firstLine="540"/>
        <w:jc w:val="both"/>
      </w:pPr>
      <w:r w:rsidRPr="00BA2298">
        <w:t>Показатель отражает укомплектованность штата исполнительного органа государственной власти Иркутской области.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7" w:name="Par193"/>
      <w:bookmarkEnd w:id="17"/>
      <w:r w:rsidRPr="00BA2298">
        <w:t xml:space="preserve">П5.2 = </w:t>
      </w:r>
      <w:proofErr w:type="spellStart"/>
      <w:r w:rsidRPr="00BA2298">
        <w:t>Кф</w:t>
      </w:r>
      <w:proofErr w:type="spellEnd"/>
      <w:r w:rsidRPr="00BA2298">
        <w:t xml:space="preserve"> / </w:t>
      </w:r>
      <w:proofErr w:type="spellStart"/>
      <w:r w:rsidRPr="00BA2298">
        <w:t>Когр</w:t>
      </w:r>
      <w:proofErr w:type="spell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Кф</w:t>
      </w:r>
      <w:proofErr w:type="spellEnd"/>
      <w:r w:rsidRPr="00BA2298">
        <w:t xml:space="preserve"> - фактически принятые государственные гражданские служащие в исполнительном органе государственной власти Иркутской области;</w:t>
      </w:r>
    </w:p>
    <w:p w:rsidR="00BA2298" w:rsidRPr="00BA2298" w:rsidRDefault="00BA2298" w:rsidP="00BA2298">
      <w:pPr>
        <w:pStyle w:val="ConsPlusNormal"/>
        <w:ind w:firstLine="540"/>
        <w:jc w:val="both"/>
      </w:pPr>
      <w:proofErr w:type="spellStart"/>
      <w:r w:rsidRPr="00BA2298">
        <w:t>Когр</w:t>
      </w:r>
      <w:proofErr w:type="spellEnd"/>
      <w:r w:rsidRPr="00BA2298">
        <w:t xml:space="preserve"> - численность государственных гражданских служащих исполнительного органа государственной власти Иркутской области согласно штатному расписанию.</w:t>
      </w:r>
    </w:p>
    <w:p w:rsidR="00BA2298" w:rsidRPr="00BA2298" w:rsidRDefault="00BA2298" w:rsidP="00BA2298">
      <w:pPr>
        <w:pStyle w:val="ConsPlusNormal"/>
        <w:ind w:firstLine="540"/>
        <w:jc w:val="both"/>
      </w:pPr>
      <w:r w:rsidRPr="00BA2298">
        <w:t xml:space="preserve">21. Отношение количества сотрудников с двумя и более высшими образованиями (ученой степенью) к общему количеству сотрудников в процентах </w:t>
      </w:r>
      <w:hyperlink w:anchor="Par202" w:tooltip="Ссылка на текущий документ" w:history="1">
        <w:r w:rsidRPr="00BA2298">
          <w:t>(П5.3)</w:t>
        </w:r>
      </w:hyperlink>
      <w:r w:rsidRPr="00BA2298">
        <w:t>.</w:t>
      </w:r>
    </w:p>
    <w:p w:rsidR="00BA2298" w:rsidRPr="00BA2298" w:rsidRDefault="00BA2298" w:rsidP="00BA2298">
      <w:pPr>
        <w:pStyle w:val="ConsPlusNormal"/>
        <w:ind w:firstLine="540"/>
        <w:jc w:val="both"/>
      </w:pPr>
      <w:r w:rsidRPr="00BA2298">
        <w:t>Показатель отражает квалификацию государственных гражданских служащих исполнительного органа государственной власти Иркутской области.</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8" w:name="Par202"/>
      <w:bookmarkEnd w:id="18"/>
      <w:r w:rsidRPr="00BA2298">
        <w:t xml:space="preserve">П5.3 = </w:t>
      </w:r>
      <w:proofErr w:type="spellStart"/>
      <w:r w:rsidRPr="00BA2298">
        <w:t>Кво</w:t>
      </w:r>
      <w:proofErr w:type="spellEnd"/>
      <w:proofErr w:type="gramStart"/>
      <w:r w:rsidRPr="00BA2298">
        <w:t xml:space="preserve"> / К</w:t>
      </w:r>
      <w:proofErr w:type="gramEnd"/>
      <w:r w:rsidRPr="00BA2298">
        <w:t>о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Кво</w:t>
      </w:r>
      <w:proofErr w:type="spellEnd"/>
      <w:r w:rsidRPr="00BA2298">
        <w:t xml:space="preserve"> - количество сотрудников (государственных гражданских служащих, лиц, замещающих должности, не являющиеся должностями государственной гражданской службы), имеющих два и </w:t>
      </w:r>
      <w:r w:rsidRPr="00BA2298">
        <w:lastRenderedPageBreak/>
        <w:t>более высших образований (ученую степень);</w:t>
      </w:r>
    </w:p>
    <w:p w:rsidR="00BA2298" w:rsidRPr="00BA2298" w:rsidRDefault="00BA2298" w:rsidP="00BA2298">
      <w:pPr>
        <w:pStyle w:val="ConsPlusNormal"/>
        <w:ind w:firstLine="540"/>
        <w:jc w:val="both"/>
      </w:pPr>
      <w:proofErr w:type="gramStart"/>
      <w:r w:rsidRPr="00BA2298">
        <w:t>Ко</w:t>
      </w:r>
      <w:proofErr w:type="gramEnd"/>
      <w:r w:rsidRPr="00BA2298">
        <w:t xml:space="preserve"> - численность сотрудников согласно штатному расписанию.</w:t>
      </w:r>
    </w:p>
    <w:p w:rsidR="00BA2298" w:rsidRPr="00BA2298" w:rsidRDefault="00BA2298" w:rsidP="00BA2298">
      <w:pPr>
        <w:pStyle w:val="ConsPlusNormal"/>
        <w:ind w:firstLine="540"/>
        <w:jc w:val="both"/>
      </w:pPr>
      <w:r w:rsidRPr="00BA2298">
        <w:t xml:space="preserve">22. </w:t>
      </w:r>
      <w:proofErr w:type="gramStart"/>
      <w:r w:rsidRPr="00BA2298">
        <w:t xml:space="preserve">Доля государственных гражданских служащих Иркутской области в исполнительном органе государственной власти Иркутской области, получивших дополнительное профессиональное образование, к общему количеству государственных гражданских служащих исполнительного органа государственной власти Иркутской области, запланированных на обучение в соответствии с государственным заказом Иркутской области на дополнительное профессиональное образование государственных гражданских служащих Иркутской области в отчетном году, в процентах </w:t>
      </w:r>
      <w:hyperlink w:anchor="Par210" w:tooltip="Ссылка на текущий документ" w:history="1">
        <w:r w:rsidRPr="00BA2298">
          <w:t>(П5.4)</w:t>
        </w:r>
      </w:hyperlink>
      <w:r w:rsidRPr="00BA2298">
        <w:t>.</w:t>
      </w:r>
      <w:proofErr w:type="gramEnd"/>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19" w:name="Par210"/>
      <w:bookmarkEnd w:id="19"/>
      <w:r w:rsidRPr="00BA2298">
        <w:t xml:space="preserve">П5.4 = </w:t>
      </w:r>
      <w:proofErr w:type="spellStart"/>
      <w:r w:rsidRPr="00BA2298">
        <w:t>Кпо</w:t>
      </w:r>
      <w:proofErr w:type="spellEnd"/>
      <w:r w:rsidRPr="00BA2298">
        <w:t xml:space="preserve"> / </w:t>
      </w:r>
      <w:proofErr w:type="spellStart"/>
      <w:r w:rsidRPr="00BA2298">
        <w:t>Кпп</w:t>
      </w:r>
      <w:proofErr w:type="spell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r w:rsidRPr="00BA2298">
        <w:t>Кпо</w:t>
      </w:r>
      <w:proofErr w:type="spellEnd"/>
      <w:r w:rsidRPr="00BA2298">
        <w:t xml:space="preserve"> - количество государственных гражданских служащих, получивших дополнительное профессиональное образование;</w:t>
      </w:r>
    </w:p>
    <w:p w:rsidR="00BA2298" w:rsidRPr="00BA2298" w:rsidRDefault="00BA2298" w:rsidP="00BA2298">
      <w:pPr>
        <w:pStyle w:val="ConsPlusNormal"/>
        <w:ind w:firstLine="540"/>
        <w:jc w:val="both"/>
      </w:pPr>
      <w:proofErr w:type="spellStart"/>
      <w:r w:rsidRPr="00BA2298">
        <w:t>Кпп</w:t>
      </w:r>
      <w:proofErr w:type="spellEnd"/>
      <w:r w:rsidRPr="00BA2298">
        <w:t xml:space="preserve"> - количество государственных гражданских служащих, запланированных на обучение в соответствии с государственным заказом на дополнительное профессиональное образование в отчетном году.</w:t>
      </w:r>
    </w:p>
    <w:p w:rsidR="00BA2298" w:rsidRPr="00BA2298" w:rsidRDefault="00BA2298" w:rsidP="00BA2298">
      <w:pPr>
        <w:pStyle w:val="ConsPlusNormal"/>
        <w:jc w:val="both"/>
      </w:pPr>
    </w:p>
    <w:p w:rsidR="00BA2298" w:rsidRPr="00BA2298" w:rsidRDefault="00BA2298" w:rsidP="00BA2298">
      <w:pPr>
        <w:pStyle w:val="ConsPlusNormal"/>
        <w:jc w:val="center"/>
        <w:outlineLvl w:val="1"/>
      </w:pPr>
      <w:bookmarkStart w:id="20" w:name="Par216"/>
      <w:bookmarkEnd w:id="20"/>
      <w:r w:rsidRPr="00BA2298">
        <w:t>Глава 7. КРИТЕРИЙ "ФИНАНСОВАЯ ДЕЯТЕЛЬНОСТЬ"</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 xml:space="preserve">23. Отношение кредиторской задолженности исполнительного органа государственной власти Иркутской области и подведомственных учреждений к общему объему произведенных расходов в процентах </w:t>
      </w:r>
      <w:hyperlink w:anchor="Par221" w:tooltip="Ссылка на текущий документ" w:history="1">
        <w:r w:rsidRPr="00BA2298">
          <w:t>(П</w:t>
        </w:r>
        <w:proofErr w:type="gramStart"/>
        <w:r w:rsidRPr="00BA2298">
          <w:t>6</w:t>
        </w:r>
        <w:proofErr w:type="gramEnd"/>
        <w:r w:rsidRPr="00BA2298">
          <w:t>.1)</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21" w:name="Par221"/>
      <w:bookmarkEnd w:id="21"/>
      <w:r w:rsidRPr="00BA2298">
        <w:t>П</w:t>
      </w:r>
      <w:proofErr w:type="gramStart"/>
      <w:r w:rsidRPr="00BA2298">
        <w:t>6</w:t>
      </w:r>
      <w:proofErr w:type="gramEnd"/>
      <w:r w:rsidRPr="00BA2298">
        <w:t xml:space="preserve">.1 = </w:t>
      </w:r>
      <w:proofErr w:type="spellStart"/>
      <w:r w:rsidRPr="00BA2298">
        <w:t>Vкр</w:t>
      </w:r>
      <w:proofErr w:type="spellEnd"/>
      <w:r w:rsidRPr="00BA2298">
        <w:t xml:space="preserve"> / </w:t>
      </w:r>
      <w:proofErr w:type="spellStart"/>
      <w:r w:rsidRPr="00BA2298">
        <w:t>Vрасх</w:t>
      </w:r>
      <w:proofErr w:type="spell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proofErr w:type="gramStart"/>
      <w:r w:rsidRPr="00BA2298">
        <w:t>V</w:t>
      </w:r>
      <w:proofErr w:type="gramEnd"/>
      <w:r w:rsidRPr="00BA2298">
        <w:t>кр</w:t>
      </w:r>
      <w:proofErr w:type="spellEnd"/>
      <w:r w:rsidRPr="00BA2298">
        <w:t xml:space="preserve"> - объем просроченной кредиторской задолженности исполнительного органа государственной власти Иркутской области и подведомственных ему казенных учреждений за отчетный период;</w:t>
      </w:r>
    </w:p>
    <w:p w:rsidR="00BA2298" w:rsidRPr="00BA2298" w:rsidRDefault="00BA2298" w:rsidP="00BA2298">
      <w:pPr>
        <w:pStyle w:val="ConsPlusNormal"/>
        <w:ind w:firstLine="540"/>
        <w:jc w:val="both"/>
      </w:pPr>
      <w:proofErr w:type="spellStart"/>
      <w:proofErr w:type="gramStart"/>
      <w:r w:rsidRPr="00BA2298">
        <w:t>V</w:t>
      </w:r>
      <w:proofErr w:type="gramEnd"/>
      <w:r w:rsidRPr="00BA2298">
        <w:t>расх</w:t>
      </w:r>
      <w:proofErr w:type="spellEnd"/>
      <w:r w:rsidRPr="00BA2298">
        <w:t xml:space="preserve"> - общий объем расходов исполнительного органа государственной власти Иркутской области и подведомственных ему казенных учреждений за отчетный период.</w:t>
      </w:r>
    </w:p>
    <w:p w:rsidR="00BA2298" w:rsidRPr="00BA2298" w:rsidRDefault="00BA2298" w:rsidP="00BA2298">
      <w:pPr>
        <w:pStyle w:val="ConsPlusNormal"/>
        <w:ind w:firstLine="540"/>
        <w:jc w:val="both"/>
      </w:pPr>
      <w:r w:rsidRPr="00BA2298">
        <w:t>Значение показателя согласовывается с министерством финансов Иркутской области.</w:t>
      </w:r>
    </w:p>
    <w:p w:rsidR="00BA2298" w:rsidRPr="00BA2298" w:rsidRDefault="00BA2298" w:rsidP="00BA2298">
      <w:pPr>
        <w:pStyle w:val="ConsPlusNormal"/>
        <w:ind w:firstLine="540"/>
        <w:jc w:val="both"/>
      </w:pPr>
      <w:r w:rsidRPr="00BA2298">
        <w:t xml:space="preserve">24. Отношение дебиторской задолженности исполнительного органа государственной власти Иркутской области и подведомственных учреждений к общему объему произведенных расходов в процентах </w:t>
      </w:r>
      <w:hyperlink w:anchor="Par230" w:tooltip="Ссылка на текущий документ" w:history="1">
        <w:r w:rsidRPr="00BA2298">
          <w:t>(П</w:t>
        </w:r>
        <w:proofErr w:type="gramStart"/>
        <w:r w:rsidRPr="00BA2298">
          <w:t>6</w:t>
        </w:r>
        <w:proofErr w:type="gramEnd"/>
        <w:r w:rsidRPr="00BA2298">
          <w:t>.2)</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22" w:name="Par230"/>
      <w:bookmarkEnd w:id="22"/>
      <w:r w:rsidRPr="00BA2298">
        <w:t>П</w:t>
      </w:r>
      <w:proofErr w:type="gramStart"/>
      <w:r w:rsidRPr="00BA2298">
        <w:t>6</w:t>
      </w:r>
      <w:proofErr w:type="gramEnd"/>
      <w:r w:rsidRPr="00BA2298">
        <w:t xml:space="preserve">.2 = </w:t>
      </w:r>
      <w:proofErr w:type="spellStart"/>
      <w:r w:rsidRPr="00BA2298">
        <w:t>Vдеб</w:t>
      </w:r>
      <w:proofErr w:type="spellEnd"/>
      <w:r w:rsidRPr="00BA2298">
        <w:t xml:space="preserve"> / </w:t>
      </w:r>
      <w:proofErr w:type="spellStart"/>
      <w:r w:rsidRPr="00BA2298">
        <w:t>Vрасх</w:t>
      </w:r>
      <w:proofErr w:type="spellEnd"/>
      <w:r w:rsidRPr="00BA2298">
        <w:t xml:space="preserve">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proofErr w:type="gramStart"/>
      <w:r w:rsidRPr="00BA2298">
        <w:t>V</w:t>
      </w:r>
      <w:proofErr w:type="gramEnd"/>
      <w:r w:rsidRPr="00BA2298">
        <w:t>деб</w:t>
      </w:r>
      <w:proofErr w:type="spellEnd"/>
      <w:r w:rsidRPr="00BA2298">
        <w:t xml:space="preserve"> - объем нереальной к взысканию дебиторской задолженности исполнительного органа государственной власти Иркутской области и подведомственных ему казенных учреждений за отчетный период;</w:t>
      </w:r>
    </w:p>
    <w:p w:rsidR="00BA2298" w:rsidRPr="00BA2298" w:rsidRDefault="00BA2298" w:rsidP="00BA2298">
      <w:pPr>
        <w:pStyle w:val="ConsPlusNormal"/>
        <w:ind w:firstLine="540"/>
        <w:jc w:val="both"/>
      </w:pPr>
      <w:proofErr w:type="spellStart"/>
      <w:proofErr w:type="gramStart"/>
      <w:r w:rsidRPr="00BA2298">
        <w:t>V</w:t>
      </w:r>
      <w:proofErr w:type="gramEnd"/>
      <w:r w:rsidRPr="00BA2298">
        <w:t>расх</w:t>
      </w:r>
      <w:proofErr w:type="spellEnd"/>
      <w:r w:rsidRPr="00BA2298">
        <w:t xml:space="preserve"> - общий объем расходов исполнительного органа государственной власти Иркутской области и подведомственных ему казенных учреждений за отчетный период.</w:t>
      </w:r>
    </w:p>
    <w:p w:rsidR="00BA2298" w:rsidRPr="00BA2298" w:rsidRDefault="00BA2298" w:rsidP="00BA2298">
      <w:pPr>
        <w:pStyle w:val="ConsPlusNormal"/>
        <w:ind w:firstLine="540"/>
        <w:jc w:val="both"/>
      </w:pPr>
      <w:r w:rsidRPr="00BA2298">
        <w:t>Значение показателя согласовывается с министерством финансов Иркутской области.</w:t>
      </w:r>
    </w:p>
    <w:p w:rsidR="00BA2298" w:rsidRPr="00BA2298" w:rsidRDefault="00BA2298" w:rsidP="00BA2298">
      <w:pPr>
        <w:pStyle w:val="ConsPlusNormal"/>
        <w:ind w:firstLine="540"/>
        <w:jc w:val="both"/>
      </w:pPr>
      <w:r w:rsidRPr="00BA2298">
        <w:t xml:space="preserve">25. Удельный вес бюджетных ассигнований исполнительного органа государственной власти Иркутской области и подведомственных учреждений, перераспределенных в течение финансового года, к общему объему бюджетных ассигнований, предусмотренному законом Иркутской области об областном бюджете, в процентах </w:t>
      </w:r>
      <w:hyperlink w:anchor="Par239" w:tooltip="Ссылка на текущий документ" w:history="1">
        <w:r w:rsidRPr="00BA2298">
          <w:t>(П</w:t>
        </w:r>
        <w:proofErr w:type="gramStart"/>
        <w:r w:rsidRPr="00BA2298">
          <w:t>6</w:t>
        </w:r>
        <w:proofErr w:type="gramEnd"/>
        <w:r w:rsidRPr="00BA2298">
          <w:t>.3)</w:t>
        </w:r>
      </w:hyperlink>
      <w:r w:rsidRPr="00BA2298">
        <w:t>.</w:t>
      </w:r>
    </w:p>
    <w:p w:rsidR="00BA2298" w:rsidRPr="00BA2298" w:rsidRDefault="00BA2298" w:rsidP="00BA2298">
      <w:pPr>
        <w:pStyle w:val="ConsPlusNormal"/>
        <w:ind w:firstLine="540"/>
        <w:jc w:val="both"/>
      </w:pPr>
      <w:r w:rsidRPr="00BA2298">
        <w:t>Расчет показателя осуществляется по формуле:</w:t>
      </w:r>
    </w:p>
    <w:p w:rsidR="00BA2298" w:rsidRPr="00BA2298" w:rsidRDefault="00BA2298" w:rsidP="00BA2298">
      <w:pPr>
        <w:pStyle w:val="ConsPlusNormal"/>
        <w:jc w:val="both"/>
      </w:pPr>
    </w:p>
    <w:p w:rsidR="00BA2298" w:rsidRPr="00BA2298" w:rsidRDefault="00BA2298" w:rsidP="00BA2298">
      <w:pPr>
        <w:pStyle w:val="ConsPlusNormal"/>
        <w:jc w:val="center"/>
      </w:pPr>
      <w:bookmarkStart w:id="23" w:name="Par239"/>
      <w:bookmarkEnd w:id="23"/>
      <w:r w:rsidRPr="00BA2298">
        <w:t>П</w:t>
      </w:r>
      <w:proofErr w:type="gramStart"/>
      <w:r w:rsidRPr="00BA2298">
        <w:t>6</w:t>
      </w:r>
      <w:proofErr w:type="gramEnd"/>
      <w:r w:rsidRPr="00BA2298">
        <w:t xml:space="preserve">.3 = </w:t>
      </w:r>
      <w:proofErr w:type="spellStart"/>
      <w:r w:rsidRPr="00BA2298">
        <w:t>Vизм</w:t>
      </w:r>
      <w:proofErr w:type="spellEnd"/>
      <w:r w:rsidRPr="00BA2298">
        <w:t xml:space="preserve"> / V x 100%,</w:t>
      </w:r>
    </w:p>
    <w:p w:rsidR="00BA2298" w:rsidRPr="00BA2298" w:rsidRDefault="00BA2298" w:rsidP="00BA2298">
      <w:pPr>
        <w:pStyle w:val="ConsPlusNormal"/>
        <w:jc w:val="both"/>
      </w:pPr>
    </w:p>
    <w:p w:rsidR="00BA2298" w:rsidRPr="00BA2298" w:rsidRDefault="00BA2298" w:rsidP="00BA2298">
      <w:pPr>
        <w:pStyle w:val="ConsPlusNormal"/>
        <w:ind w:firstLine="540"/>
        <w:jc w:val="both"/>
      </w:pPr>
      <w:r w:rsidRPr="00BA2298">
        <w:t>где:</w:t>
      </w:r>
    </w:p>
    <w:p w:rsidR="00BA2298" w:rsidRPr="00BA2298" w:rsidRDefault="00BA2298" w:rsidP="00BA2298">
      <w:pPr>
        <w:pStyle w:val="ConsPlusNormal"/>
        <w:ind w:firstLine="540"/>
        <w:jc w:val="both"/>
      </w:pPr>
      <w:proofErr w:type="spellStart"/>
      <w:proofErr w:type="gramStart"/>
      <w:r w:rsidRPr="00BA2298">
        <w:t>V</w:t>
      </w:r>
      <w:proofErr w:type="gramEnd"/>
      <w:r w:rsidRPr="00BA2298">
        <w:t>изм</w:t>
      </w:r>
      <w:proofErr w:type="spellEnd"/>
      <w:r w:rsidRPr="00BA2298">
        <w:t xml:space="preserve"> - объем бюджетных ассигнований исполнительного органа государственной власти Иркутской области и подведомственных ему казенных учреждений, перераспределенных в течение финансового года;</w:t>
      </w:r>
    </w:p>
    <w:p w:rsidR="00BA2298" w:rsidRPr="00BA2298" w:rsidRDefault="00BA2298" w:rsidP="00BA2298">
      <w:pPr>
        <w:pStyle w:val="ConsPlusNormal"/>
        <w:ind w:firstLine="540"/>
        <w:jc w:val="both"/>
      </w:pPr>
      <w:r w:rsidRPr="00BA2298">
        <w:t xml:space="preserve">V - общий объем бюджетных ассигнований исполнительного органа государственной власти </w:t>
      </w:r>
      <w:r w:rsidRPr="00BA2298">
        <w:lastRenderedPageBreak/>
        <w:t>Иркутской области и подведомственных ему казенных учреждений, предусмотренных законом Иркутской области об областном бюджете.</w:t>
      </w:r>
    </w:p>
    <w:p w:rsidR="00BA2298" w:rsidRPr="00BA2298" w:rsidRDefault="00BA2298" w:rsidP="00BA2298">
      <w:pPr>
        <w:pStyle w:val="ConsPlusNormal"/>
        <w:ind w:firstLine="540"/>
        <w:jc w:val="both"/>
      </w:pPr>
      <w:r w:rsidRPr="00BA2298">
        <w:t>Для расчета показателя П</w:t>
      </w:r>
      <w:proofErr w:type="gramStart"/>
      <w:r w:rsidRPr="00BA2298">
        <w:t>6</w:t>
      </w:r>
      <w:proofErr w:type="gramEnd"/>
      <w:r w:rsidRPr="00BA2298">
        <w:t>.3 под перераспределенными в течение финансового года расходами понимают перераспределенные бюджетные ассигнования в рамках бюджетной росписи главного распорядителя бюджетных средств (далее - ГРБС), кроме изменений, вносимых на основании:</w:t>
      </w:r>
    </w:p>
    <w:p w:rsidR="00BA2298" w:rsidRPr="00BA2298" w:rsidRDefault="00BA2298" w:rsidP="00BA2298">
      <w:pPr>
        <w:pStyle w:val="ConsPlusNormal"/>
        <w:ind w:firstLine="540"/>
        <w:jc w:val="both"/>
      </w:pPr>
      <w:r w:rsidRPr="00BA2298">
        <w:t>а) выделения средств из резервного фонда Правительства Иркутской области;</w:t>
      </w:r>
    </w:p>
    <w:p w:rsidR="00BA2298" w:rsidRPr="00BA2298" w:rsidRDefault="00BA2298" w:rsidP="00BA2298">
      <w:pPr>
        <w:pStyle w:val="ConsPlusNormal"/>
        <w:ind w:firstLine="540"/>
        <w:jc w:val="both"/>
      </w:pPr>
      <w:r w:rsidRPr="00BA2298">
        <w:t>б) изменения состава или полномочий (функций) ГРБС (подведомственных им казенных учреждений).</w:t>
      </w:r>
    </w:p>
    <w:p w:rsidR="00BA2298" w:rsidRPr="00BA2298" w:rsidRDefault="00BA2298" w:rsidP="00BA2298">
      <w:pPr>
        <w:pStyle w:val="ConsPlusNormal"/>
        <w:ind w:firstLine="540"/>
        <w:jc w:val="both"/>
      </w:pPr>
      <w:r w:rsidRPr="00BA2298">
        <w:t>К общему объему бюджетных ассигнований, предусмотренному законом Иркутской области об областном бюджете, относят объем бюджетных ассигнований, предусмотренных ГРБС, в действующей редакции закона об областном бюджете на отчетный финансовый год.</w:t>
      </w:r>
    </w:p>
    <w:p w:rsidR="00BA2298" w:rsidRPr="00BA2298" w:rsidRDefault="00BA2298" w:rsidP="00BA2298">
      <w:pPr>
        <w:pStyle w:val="ConsPlusNormal"/>
        <w:ind w:firstLine="540"/>
        <w:jc w:val="both"/>
      </w:pPr>
      <w:r w:rsidRPr="00BA2298">
        <w:t>Значение показателя согласовывается с министерством финансов Иркутской области.</w:t>
      </w:r>
    </w:p>
    <w:p w:rsidR="00BA2298" w:rsidRDefault="00BA2298" w:rsidP="00BA2298">
      <w:pPr>
        <w:pStyle w:val="ConsPlusNormal"/>
        <w:jc w:val="both"/>
      </w:pPr>
    </w:p>
    <w:p w:rsidR="00BA2298" w:rsidRDefault="00BA2298" w:rsidP="00BA2298">
      <w:pPr>
        <w:pStyle w:val="ConsPlusNormal"/>
        <w:jc w:val="both"/>
      </w:pPr>
    </w:p>
    <w:p w:rsidR="00BA2298" w:rsidRPr="00BA2298" w:rsidRDefault="00BA2298" w:rsidP="00BA2298">
      <w:pPr>
        <w:pStyle w:val="ConsPlusNormal"/>
        <w:jc w:val="both"/>
      </w:pPr>
    </w:p>
    <w:p w:rsidR="00BA2298" w:rsidRPr="00BA2298" w:rsidRDefault="00BA2298" w:rsidP="00BA2298">
      <w:pPr>
        <w:pStyle w:val="ConsPlusNormal"/>
        <w:jc w:val="right"/>
        <w:rPr>
          <w:i/>
        </w:rPr>
      </w:pPr>
      <w:r w:rsidRPr="00BA2298">
        <w:rPr>
          <w:i/>
        </w:rPr>
        <w:t>Министр экономического развития</w:t>
      </w:r>
    </w:p>
    <w:p w:rsidR="00BA2298" w:rsidRPr="00BA2298" w:rsidRDefault="00BA2298" w:rsidP="00BA2298">
      <w:pPr>
        <w:pStyle w:val="ConsPlusNormal"/>
        <w:jc w:val="right"/>
        <w:rPr>
          <w:i/>
        </w:rPr>
      </w:pPr>
      <w:r w:rsidRPr="00BA2298">
        <w:rPr>
          <w:i/>
        </w:rPr>
        <w:t>Иркутской области</w:t>
      </w:r>
    </w:p>
    <w:p w:rsidR="00BA2298" w:rsidRPr="00BA2298" w:rsidRDefault="00BA2298" w:rsidP="00BA2298">
      <w:pPr>
        <w:pStyle w:val="ConsPlusNormal"/>
        <w:jc w:val="right"/>
        <w:rPr>
          <w:i/>
        </w:rPr>
      </w:pPr>
      <w:proofErr w:type="spellStart"/>
      <w:r w:rsidRPr="00BA2298">
        <w:rPr>
          <w:i/>
        </w:rPr>
        <w:t>Р.Э.К</w:t>
      </w:r>
      <w:r>
        <w:rPr>
          <w:i/>
        </w:rPr>
        <w:t>им</w:t>
      </w:r>
      <w:bookmarkStart w:id="24" w:name="_GoBack"/>
      <w:bookmarkEnd w:id="24"/>
      <w:proofErr w:type="spellEnd"/>
    </w:p>
    <w:p w:rsidR="00397EC5" w:rsidRPr="00BA2298" w:rsidRDefault="00397EC5">
      <w:pPr>
        <w:rPr>
          <w:i/>
        </w:rPr>
      </w:pPr>
    </w:p>
    <w:sectPr w:rsidR="00397EC5" w:rsidRPr="00BA2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5E"/>
    <w:rsid w:val="00397EC5"/>
    <w:rsid w:val="00AC3F5E"/>
    <w:rsid w:val="00BA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298"/>
    <w:pPr>
      <w:widowControl w:val="0"/>
      <w:autoSpaceDE w:val="0"/>
      <w:autoSpaceDN w:val="0"/>
      <w:adjustRightInd w:val="0"/>
      <w:spacing w:after="0" w:line="240" w:lineRule="auto"/>
    </w:pPr>
    <w:rPr>
      <w:rFonts w:ascii="Arial" w:eastAsiaTheme="minorEastAsia" w:hAnsi="Arial" w:cs="Arial"/>
      <w:sz w:val="20"/>
      <w:szCs w:val="20"/>
    </w:rPr>
  </w:style>
  <w:style w:type="paragraph" w:styleId="a3">
    <w:name w:val="Balloon Text"/>
    <w:basedOn w:val="a"/>
    <w:link w:val="a4"/>
    <w:uiPriority w:val="99"/>
    <w:semiHidden/>
    <w:unhideWhenUsed/>
    <w:rsid w:val="00BA2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298"/>
    <w:pPr>
      <w:widowControl w:val="0"/>
      <w:autoSpaceDE w:val="0"/>
      <w:autoSpaceDN w:val="0"/>
      <w:adjustRightInd w:val="0"/>
      <w:spacing w:after="0" w:line="240" w:lineRule="auto"/>
    </w:pPr>
    <w:rPr>
      <w:rFonts w:ascii="Arial" w:eastAsiaTheme="minorEastAsia" w:hAnsi="Arial" w:cs="Arial"/>
      <w:sz w:val="20"/>
      <w:szCs w:val="20"/>
    </w:rPr>
  </w:style>
  <w:style w:type="paragraph" w:styleId="a3">
    <w:name w:val="Balloon Text"/>
    <w:basedOn w:val="a"/>
    <w:link w:val="a4"/>
    <w:uiPriority w:val="99"/>
    <w:semiHidden/>
    <w:unhideWhenUsed/>
    <w:rsid w:val="00BA2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ED8D64121EAECB0304A9A33F0CF675DD3BB8B58F5AF61D98DCC10CF2B5BF847484F732FA03189F40F5BAO231E" TargetMode="External"/><Relationship Id="rId13" Type="http://schemas.openxmlformats.org/officeDocument/2006/relationships/hyperlink" Target="consultantplus://offline/ref=23ED8D64121EAECB0304B7AE2960AC79DD37E7BA8357FB42CD839A51A5OB3CE" TargetMode="External"/><Relationship Id="rId18" Type="http://schemas.openxmlformats.org/officeDocument/2006/relationships/hyperlink" Target="consultantplus://offline/ref=23ED8D64121EAECB0304A9A33F0CF675DD3BB8B58F5AF61D98DCC10CF2B5BF847484F732FA03189F40F4BFO236E" TargetMode="External"/><Relationship Id="rId3" Type="http://schemas.openxmlformats.org/officeDocument/2006/relationships/settings" Target="settings.xml"/><Relationship Id="rId21" Type="http://schemas.openxmlformats.org/officeDocument/2006/relationships/hyperlink" Target="consultantplus://offline/ref=23ED8D64121EAECB0304A9A33F0CF675DD3BB8B58F5AF61D98DCC10CF2B5BF847484F732FA03189F40F4BCO232E" TargetMode="External"/><Relationship Id="rId7" Type="http://schemas.openxmlformats.org/officeDocument/2006/relationships/hyperlink" Target="consultantplus://offline/ref=23ED8D64121EAECB0304A9A33F0CF675DD3BB8B58F5AF61D98DCC10CF2B5BF847484F732FA03189F40F7BDO235E" TargetMode="External"/><Relationship Id="rId12" Type="http://schemas.openxmlformats.org/officeDocument/2006/relationships/hyperlink" Target="consultantplus://offline/ref=23ED8D64121EAECB0304A9A33F0CF675DD3BB8B58E56F21798DCC10CF2B5BF847484F732FA03189F40F5BFO23EE" TargetMode="External"/><Relationship Id="rId17" Type="http://schemas.openxmlformats.org/officeDocument/2006/relationships/hyperlink" Target="consultantplus://offline/ref=23ED8D64121EAECB0304A9A33F0CF675DD3BB8B58F5AF61D98DCC10CF2B5BF847484F732FA03189F40F5B7O233E" TargetMode="Externa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hyperlink" Target="consultantplus://offline/ref=23ED8D64121EAECB0304A9A33F0CF675DD3BB8B58F5AF61D98DCC10CF2B5BF847484F732FA03189F40F4BEO23FE" TargetMode="External"/><Relationship Id="rId1" Type="http://schemas.openxmlformats.org/officeDocument/2006/relationships/styles" Target="styles.xml"/><Relationship Id="rId6" Type="http://schemas.openxmlformats.org/officeDocument/2006/relationships/hyperlink" Target="consultantplus://offline/ref=23ED8D64121EAECB0304A9A33F0CF675DD3BB8B58E54F61095DCC10CF2B5BF847484F732FA03189F40F4B8O235E" TargetMode="External"/><Relationship Id="rId11" Type="http://schemas.openxmlformats.org/officeDocument/2006/relationships/hyperlink" Target="consultantplus://offline/ref=23ED8D64121EAECB0304A9A33F0CF675DD3BB8B58F56F41499DCC10CF2B5BF847484F732FA03189F40F5BAO236E" TargetMode="External"/><Relationship Id="rId24" Type="http://schemas.openxmlformats.org/officeDocument/2006/relationships/theme" Target="theme/theme1.xml"/><Relationship Id="rId5" Type="http://schemas.openxmlformats.org/officeDocument/2006/relationships/hyperlink" Target="consultantplus://offline/ref=23ED8D64121EAECB0304A9A33F0CF675DD3BB8B58F5AF61D98DCC10CF2B5BF847484F732FA03189F40F7BDO235E" TargetMode="External"/><Relationship Id="rId15" Type="http://schemas.openxmlformats.org/officeDocument/2006/relationships/hyperlink" Target="consultantplus://offline/ref=23ED8D64121EAECB0304A9A33F0CF675DD3BB8B58753F11498D29C06FAECB386738BA825FD4A149E40F5BF26OC3BE"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consultantplus://offline/ref=23ED8D64121EAECB0304A9A33F0CF675DD3BB8B58154F01191DCC10CF2B5BF847484F732FA03189F40F5BFO23FE"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consultantplus://offline/ref=23ED8D64121EAECB0304B7AE2960AC79DD37E5BF8556FB42CD839A51A5OB3CE" TargetMode="External"/><Relationship Id="rId22" Type="http://schemas.openxmlformats.org/officeDocument/2006/relationships/hyperlink" Target="consultantplus://offline/ref=23ED8D64121EAECB0304B7AE2960AC79DD37E5BB8753FB42CD839A51A5OB3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4616</Words>
  <Characters>26316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Николаевна</dc:creator>
  <cp:keywords/>
  <dc:description/>
  <cp:lastModifiedBy>Бычкова Елена Николаевна</cp:lastModifiedBy>
  <cp:revision>2</cp:revision>
  <cp:lastPrinted>2015-05-20T07:16:00Z</cp:lastPrinted>
  <dcterms:created xsi:type="dcterms:W3CDTF">2015-05-20T07:14:00Z</dcterms:created>
  <dcterms:modified xsi:type="dcterms:W3CDTF">2015-05-20T07:16:00Z</dcterms:modified>
</cp:coreProperties>
</file>