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51" w:rsidRPr="00E42335" w:rsidRDefault="00A57551" w:rsidP="00A57551">
      <w:pPr>
        <w:pStyle w:val="ConsPlusNormal"/>
        <w:tabs>
          <w:tab w:val="left" w:pos="3066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Установлен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от 17 сентября 2015 г. N 476-пп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Title"/>
        <w:tabs>
          <w:tab w:val="left" w:pos="306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E42335">
        <w:rPr>
          <w:rFonts w:ascii="Times New Roman" w:hAnsi="Times New Roman" w:cs="Times New Roman"/>
          <w:sz w:val="24"/>
          <w:szCs w:val="24"/>
        </w:rPr>
        <w:t>ПОРЯДОК</w:t>
      </w:r>
    </w:p>
    <w:p w:rsidR="00A57551" w:rsidRPr="00E42335" w:rsidRDefault="00A57551" w:rsidP="00A57551">
      <w:pPr>
        <w:pStyle w:val="ConsPlusTitle"/>
        <w:tabs>
          <w:tab w:val="left" w:pos="30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ОПРЕДЕЛЕНИЯ ВИДА ФАКТИЧЕСКОГО ИСПОЛЬЗОВАНИЯ ЗДАНИЙ</w:t>
      </w:r>
    </w:p>
    <w:p w:rsidR="00A57551" w:rsidRPr="00E42335" w:rsidRDefault="00A57551" w:rsidP="00A57551">
      <w:pPr>
        <w:pStyle w:val="ConsPlusTitle"/>
        <w:tabs>
          <w:tab w:val="left" w:pos="30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(СТРОЕНИЙ, СООРУЖЕНИЙ) И ПОМЕЩЕНИЙ ДЛЯ ЦЕЛЕЙ НАЛОГООБЛОЖЕНИЯ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1. Настоящий Порядок в соответствии с </w:t>
      </w:r>
      <w:hyperlink r:id="rId5" w:tooltip="Федеральный закон от 02.11.2013 N 307-ФЗ (ред. от 02.04.2014) &quot;О внесении изменений в статью 12 части первой и главу 30 части второй Налогового кодекса Российской Федерации&quot;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частью 2 статьи 4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Федерального закона от 2 ноября 2013 года N 307-ФЗ "О внесении изменений в статью 12 части первой и главу 30 части второй Налогового кодекса Российской Федерации" определяет процедуру осуществления мероприятия по определению вида фактического использования здания (строения, сооружения) и помещения (далее - объект недвижимости) для целей налогообложения в отношении налога на имущество организаций (далее - мероприятие).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2. Мероприятия осуществляются в целях установления вида фактического использования объектов недвижимости, определенных </w:t>
      </w:r>
      <w:hyperlink r:id="rId6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2 пункта 1 статьи 378.2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признаваемых объектом налогообложения, в отношении которых налоговая база определяется как кадастровая стоимость имущества, утвержденная в установленном порядке, и подготовки перечня таких объектов недвижимости в соответствии с </w:t>
      </w:r>
      <w:hyperlink r:id="rId8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Понятие "фактическое использование объектов недвижимости" используется в настоящем Порядке в значении, определенном </w:t>
      </w:r>
      <w:hyperlink r:id="rId9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&quot;Налоговый кодекс Российской Федерации (часть вторая)&quot; от 05.08.2000 N 117-ФЗ (ред. от 13.07.2015)------------ Недействующая редакция{КонсультантПлюс}" w:history="1">
        <w:r w:rsidRPr="00E42335">
          <w:rPr>
            <w:rFonts w:ascii="Times New Roman" w:hAnsi="Times New Roman" w:cs="Times New Roman"/>
            <w:sz w:val="24"/>
            <w:szCs w:val="24"/>
          </w:rPr>
          <w:t>5 статьи 378.2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3. Определение вида фактического использования объектов недвижимости осуществляется министерством имущественных отношений Иркутской области (далее - уполномоченный орган).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4. Для участия в мероприятии при необходимости могут привлекаться по согласованию в соответствии с законодательством представители органов местного самоуправления муниципальных образований Иркутской области, на территории которых располагается объект недвижимости, в отношении которого осуществляется мероприятие (далее - представители органов местного самоуправления), специалисты и эксперты.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Глава 2. ПОРЯДОК ПРОВЕДЕНИЯ МЕРОПРИЯТИЯ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5. Проведение мероприятия осуществляется на основании распоряжения уполномоченного органа о проведении мероприятия, содержащего указание на объект недвижимости, в отношении которого планируется осуществление мероприятия, адрес его места нахождения, кадастровый номер, дату начала и окончания мероприятия, сведения о должностных лицах уполномоченного органа, представителях органов местного самоуправления, специалистах, экспертах, привлекаемых к участию в мероприятии (должность, фамилия, имя, отчество), виды действий, необходимых при проведении мероприятия, сроки проведения мероприятия, которые не должны превышать 30 рабочих дней.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6. Информация о проведении мероприятия в течение 7 рабочих дней со дня издания распоряжения о проведении мероприятия размещается на официальном сайте уполномоченного органа в информационно-телекоммуникационной сети "Интернет".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E42335">
        <w:rPr>
          <w:rFonts w:ascii="Times New Roman" w:hAnsi="Times New Roman" w:cs="Times New Roman"/>
          <w:sz w:val="24"/>
          <w:szCs w:val="24"/>
        </w:rPr>
        <w:t xml:space="preserve">7. Распоряжение о проведении мероприятия вручается лично под роспись </w:t>
      </w:r>
      <w:r w:rsidRPr="00E42335">
        <w:rPr>
          <w:rFonts w:ascii="Times New Roman" w:hAnsi="Times New Roman" w:cs="Times New Roman"/>
          <w:sz w:val="24"/>
          <w:szCs w:val="24"/>
        </w:rPr>
        <w:lastRenderedPageBreak/>
        <w:t>юридическому лицу, индивидуальному предпринимателю, физическому лицу, являющемуся правообладателем объекта недвижимости (либо его представителю) (далее - правообладатель), либо направляется заказным письмом с уведомлением о вручении либо факсимильной связью.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8. Мероприятие проводится в форме запросов сведений и (или) документов и визуального осмотра объектов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9. В целях проведения мероприятия уполномоченный орган запрашивает следующие документы: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E42335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либо выписка из Единого государственного реестра индивидуальных предпринимателей;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б) выписка из государственного кадастра недвижимости в отношении объекта недвижимости или земельного участка, на котором расположен объект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  <w:r w:rsidRPr="00E42335">
        <w:rPr>
          <w:rFonts w:ascii="Times New Roman" w:hAnsi="Times New Roman" w:cs="Times New Roman"/>
          <w:sz w:val="24"/>
          <w:szCs w:val="24"/>
        </w:rPr>
        <w:t>в) выписка из Единого государственного реестра прав на недвижимое имущество и сделок с ним в отношении объекта недвижимости или земельного участка, на котором расположен объект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E42335">
        <w:rPr>
          <w:rFonts w:ascii="Times New Roman" w:hAnsi="Times New Roman" w:cs="Times New Roman"/>
          <w:sz w:val="24"/>
          <w:szCs w:val="24"/>
        </w:rPr>
        <w:t>г) документы, подтверждающие права на объект недвижимого имущества или земельный участок, на котором расположен объект недвижимости (в случае, если право не зарегистрировано в Едином государственном реестре прав на недвижимое имущество и сделок с ним);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2"/>
      <w:bookmarkEnd w:id="5"/>
      <w:r w:rsidRPr="00E42335">
        <w:rPr>
          <w:rFonts w:ascii="Times New Roman" w:hAnsi="Times New Roman" w:cs="Times New Roman"/>
          <w:sz w:val="24"/>
          <w:szCs w:val="24"/>
        </w:rPr>
        <w:t>д) копии договоров, предусматривающих переход прав владения и (или) пользования на объект (часть объекта)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Срок представления документов устанавливается в запросе уполномоченного органа.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10. Документы, указанные в </w:t>
      </w:r>
      <w:hyperlink w:anchor="Par51" w:tooltip="г) документы, подтверждающие права на объект недвижимого имущества или земельный участок, на котором расположен объект недвижимости (в случае, если право не зарегистрировано в Едином государственном реестре прав на недвижимое имущество и сделок с ним);" w:history="1">
        <w:r w:rsidRPr="00E42335">
          <w:rPr>
            <w:rFonts w:ascii="Times New Roman" w:hAnsi="Times New Roman" w:cs="Times New Roman"/>
            <w:sz w:val="24"/>
            <w:szCs w:val="24"/>
          </w:rPr>
          <w:t>подпунктах "г"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2" w:tooltip="д) копии договоров, предусматривающих переход прав владения и (или) пользования на объект (часть объекта) недвижимости." w:history="1">
        <w:r w:rsidRPr="00E42335">
          <w:rPr>
            <w:rFonts w:ascii="Times New Roman" w:hAnsi="Times New Roman" w:cs="Times New Roman"/>
            <w:sz w:val="24"/>
            <w:szCs w:val="24"/>
          </w:rPr>
          <w:t>"д" пункта 9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правообладателем в уполномоченный орган лично (либо через представителя), через организации почтовой связи или в электронной форме по телекоммуникационным каналам связи.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48" w:tooltip="а) выписка из Единого государственного реестра юридических лиц либо выписка из Единого государственного реестра индивидуальных предпринимателей;" w:history="1">
        <w:r w:rsidRPr="00E42335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0" w:tooltip="в) выписка из Единого государственного реестра прав на недвижимое имущество и сделок с ним в отношении объекта недвижимости или земельного участка, на котором расположен объект недвижимости;" w:history="1">
        <w:r w:rsidRPr="00E42335">
          <w:rPr>
            <w:rFonts w:ascii="Times New Roman" w:hAnsi="Times New Roman" w:cs="Times New Roman"/>
            <w:sz w:val="24"/>
            <w:szCs w:val="24"/>
          </w:rPr>
          <w:t>"в" пункта 9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настоящего Порядка, уполномоченный орган самостоятельно запрашивает в порядке межведомственного информационного взаимодействия в соответствии с законодательством.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11. Визуальный осмотр объекта недвижимости проводится уполномоченным органом с соблюдением требований, предусмотренных действующим законодательством.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7"/>
      <w:bookmarkEnd w:id="6"/>
      <w:r w:rsidRPr="00E42335">
        <w:rPr>
          <w:rFonts w:ascii="Times New Roman" w:hAnsi="Times New Roman" w:cs="Times New Roman"/>
          <w:sz w:val="24"/>
          <w:szCs w:val="24"/>
        </w:rPr>
        <w:t>12. О дате проведения визуального осмотра объекта недвижимости правообладатель (либо его представитель) извещается путем направления уведомления заказным письмом с уведомлением о вручении либо факсимильной связью либо вручения лично под роспись не позднее чем за 5 рабочих дней до даты проведения визуального осмотра объекта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13. В ходе визуального осмотра объекта недвижимости осуществляются фото- и (или) видеосъемка, необходимые измерения.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14. При наличии обстоятельств, препятствующих доступу на объект недвижимости, визуальный осмотр проводится без доступа на объект недвижимости путем визуального осмотра и фиксации внешних признаков фактического использования объектов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15. Результаты визуального осмотра объекта недвижимости оформляются актом визуального осмотра объекта недвижимости, который должен содержать: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наименование уполномоченного органа;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дату и номер распоряжения о проведении мероприятия;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дату, время и место проведения визуального осмотра объекта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фамилии, имена, отчества должностных лиц уполномоченного органа, представителей органов местного самоуправления, специалистов, экспертов, участвовавших в проведении визуального осмотра объекта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кадастровый номер, адрес (описание местоположения), общую площадь обследованного объекта недвижимости (при наличии таких данных), иные выявленные </w:t>
      </w:r>
      <w:r w:rsidRPr="00E42335">
        <w:rPr>
          <w:rFonts w:ascii="Times New Roman" w:hAnsi="Times New Roman" w:cs="Times New Roman"/>
          <w:sz w:val="24"/>
          <w:szCs w:val="24"/>
        </w:rPr>
        <w:lastRenderedPageBreak/>
        <w:t>факты;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фамилию, имя и отчество представителя правообладателя (с указанием правообладателя) в случае его присутствия при проведении визуального осмотра объекта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информацию об осуществлении фото- и (или) видеосъемки;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информацию о проведенных измерениях объекта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информацию об обстоятельствах, препятствовавших доступу в объект недвижимости;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информацию о выявленных признаках фактического использования объектов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Материалы фото- и (или) видеосъемки являются неотъемлемой частью акта визуального осмотра объекта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Акт визуального осмотра объекта недвижимости подписывается должностными лицами уполномоченного органа, представителями органов местного самоуправления, специалистами, экспертами, участвовавшими в проведении визуального осмотра объекта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16. Правообладатель вправе направить в уполномоченный орган запрос о представлении ему копии акта визуального осмотра объекта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Копия акта визуального осмотра объекта недвижимости направляется правообладателю в течение 5 рабочих дней со дня поступления запроса в уполномоченный орган.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Материалы фото- и (или) видеосъемки правообладателю не направляются. Правообладатель либо его представитель вправе ознакомиться с материалами фото- и (или) видеосъемки в течение 5 рабочих дней со дня поступления запроса в уполномоченный орган непосредственно в уполномоченном органе.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17. По результатам проведения мероприятия в срок не позднее 10 рабочих дней с даты окончания мероприятия руководителем уполномоченного органа утверждается заключение об определении вида фактического использования объекта недвижимости (далее - заключение).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Типовая форма заключения утверждается правовым актом уполномоченного органа.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Заключение должно содержать: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наименование уполномоченного органа;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дату и номер распоряжения о проведении мероприятия;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дату начала и окончания проведения мероприятия;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фамилии, имена, отчества должностных лиц уполномоченного органа, представителей органов местного самоуправления, специалистов, экспертов, участвовавших в проведении мероприятия;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кадастровый номер, адрес (описание местоположения), общую площадь обследованного здания объекта недвижимости (при наличии таких данных), иные выявленные факты;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информацию о проведенных мероприятиях;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вид фактического использования объекта недвижимости, определенный по результатам проведенного мероприятия.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Акт визуального осмотра объекта недвижимости и полученные документы являются приложением к заключению.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87"/>
      <w:bookmarkEnd w:id="7"/>
      <w:r w:rsidRPr="00E42335">
        <w:rPr>
          <w:rFonts w:ascii="Times New Roman" w:hAnsi="Times New Roman" w:cs="Times New Roman"/>
          <w:sz w:val="24"/>
          <w:szCs w:val="24"/>
        </w:rPr>
        <w:t>18. Копия заключения в срок не позднее 7 рабочих дней со дня утверждения заключения: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а) размещается на официальном сайте уполномоченного органа в информационно-телекоммуникационной сети "Интернет";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б) вручается лично под роспись правообладателю (либо его представителю) либо направляется заказным письмом с уведомлением о вручении либо факсимильной связью.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 xml:space="preserve">19. Правообладатель считается надлежащим образом уведомленным о сведениях, </w:t>
      </w:r>
      <w:r w:rsidRPr="00E42335">
        <w:rPr>
          <w:rFonts w:ascii="Times New Roman" w:hAnsi="Times New Roman" w:cs="Times New Roman"/>
          <w:sz w:val="24"/>
          <w:szCs w:val="24"/>
        </w:rPr>
        <w:lastRenderedPageBreak/>
        <w:t xml:space="preserve">которые доводятся до него уполномоченным органом в соответствии с </w:t>
      </w:r>
      <w:hyperlink w:anchor="Par45" w:tooltip="7. Распоряжение о проведении мероприятия вручается лично под роспись юридическому лицу, индивидуальному предпринимателю, физическому лицу, являющемуся правообладателем объекта недвижимости (либо его представителю) (далее - правообладатель), либо направляется з" w:history="1">
        <w:r w:rsidRPr="00E42335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7" w:tooltip="12. О дате проведения визуального осмотра объекта недвижимости правообладатель (либо его представитель) извещается путем направления уведомления заказным письмом с уведомлением о вручении либо факсимильной связью либо вручения лично под роспись не позднее чем " w:history="1">
        <w:r w:rsidRPr="00E42335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7" w:tooltip="18. Копия заключения в срок не позднее 7 рабочих дней со дня утверждения заключения:" w:history="1">
        <w:r w:rsidRPr="00E42335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42335">
        <w:rPr>
          <w:rFonts w:ascii="Times New Roman" w:hAnsi="Times New Roman" w:cs="Times New Roman"/>
          <w:sz w:val="24"/>
          <w:szCs w:val="24"/>
        </w:rPr>
        <w:t xml:space="preserve"> настоящего Порядка, с момента доставки ему корреспонденции по месту нахождения (жительства) заказным письмом с уведомлением о вручении либо факсимильной связью либо с даты вручения корреспонденции правообладателю (либо его представителю) под роспись.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Корреспонденция считается доставленной, если она поступила правообладателю, но по обстоятельствам, зависящим от него, не была ему вручена или правообладатель не ознакомился с ней.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20. В случае несогласия с результатами проведения мероприятия правообладатель в течение 30 календарных дней со дня направления либо вручения ему уполномоченным органом заключения вправе направить соответствующее обращение в уполномоченный орган, который обеспечивает рассмотрение обращения в течение 10 рабочих дней со дня поступления обращения.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Правообладатель вправе приложить к обращению документы, фото- и (или) видеоматериалы, содержащие доказательства об ином виде фактического использования объекта недвижимости, отличного от вида фактического использования, определенного в результате проведения мероприятия.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21. По результатам рассмотрения обращения уполномоченный орган принимает одно из следующих решений: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а) о внесении изменений в заключение в отношении указанного в обращении объекта недвижимости в части вида фактического использования объекта недвижимости, определенного по результатам проведенного мероприятия (в случае представления правообладателем доказательств, достоверно свидетельствующих об ином виде фактического использования объекта недвижимости);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б) об оставлении заключения без изменений;</w:t>
      </w:r>
    </w:p>
    <w:p w:rsidR="00A57551" w:rsidRPr="00E42335" w:rsidRDefault="00A57551" w:rsidP="00A57551">
      <w:pPr>
        <w:pStyle w:val="ConsPlusNormal"/>
        <w:tabs>
          <w:tab w:val="left" w:pos="306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335">
        <w:rPr>
          <w:rFonts w:ascii="Times New Roman" w:hAnsi="Times New Roman" w:cs="Times New Roman"/>
          <w:sz w:val="24"/>
          <w:szCs w:val="24"/>
        </w:rPr>
        <w:t>в) о назначении повторного проведения мероприятия в отношении указанного в обращении объекта недвижимости.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2335">
        <w:rPr>
          <w:rFonts w:ascii="Times New Roman" w:hAnsi="Times New Roman" w:cs="Times New Roman"/>
          <w:i/>
          <w:sz w:val="24"/>
          <w:szCs w:val="24"/>
        </w:rPr>
        <w:t>Исполняющая обязанности заместителя</w:t>
      </w:r>
    </w:p>
    <w:p w:rsidR="00A57551" w:rsidRPr="00017A1B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2335">
        <w:rPr>
          <w:rFonts w:ascii="Times New Roman" w:hAnsi="Times New Roman" w:cs="Times New Roman"/>
          <w:i/>
          <w:sz w:val="24"/>
          <w:szCs w:val="24"/>
        </w:rPr>
        <w:t>Губернатора Иркутской области</w:t>
      </w:r>
    </w:p>
    <w:p w:rsidR="00A57551" w:rsidRPr="00E42335" w:rsidRDefault="00A57551" w:rsidP="00A57551">
      <w:pPr>
        <w:pStyle w:val="ConsPlusNormal"/>
        <w:tabs>
          <w:tab w:val="left" w:pos="3066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7A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E42335">
        <w:rPr>
          <w:rFonts w:ascii="Times New Roman" w:hAnsi="Times New Roman" w:cs="Times New Roman"/>
          <w:i/>
          <w:sz w:val="24"/>
          <w:szCs w:val="24"/>
        </w:rPr>
        <w:t>Л.И. Забродская</w:t>
      </w:r>
    </w:p>
    <w:p w:rsidR="00DD5564" w:rsidRDefault="00DD5564">
      <w:bookmarkStart w:id="8" w:name="_GoBack"/>
      <w:bookmarkEnd w:id="8"/>
    </w:p>
    <w:sectPr w:rsidR="00DD5564" w:rsidSect="00C309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51"/>
    <w:rsid w:val="001B7D91"/>
    <w:rsid w:val="00552C8F"/>
    <w:rsid w:val="00671FDE"/>
    <w:rsid w:val="00746833"/>
    <w:rsid w:val="00814094"/>
    <w:rsid w:val="00A57551"/>
    <w:rsid w:val="00CA2693"/>
    <w:rsid w:val="00D22210"/>
    <w:rsid w:val="00DD5564"/>
    <w:rsid w:val="00E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5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75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5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75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CC0FFE3F54E8EB0BE0D76EC16277FFD004F5BD00AC99C51CFF6997373CEEAED23874BBC014LEv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CC0FFE3F54E8EB0BE0D76EC16277FFD004F5BD00AC99C51CFF6997373CEEAED23874BBC015LEv0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CC0FFE3F54E8EB0BE0D76EC16277FFD004F5BD00AC99C51CFF6997373CEEAED23874BBC015LEv1H" TargetMode="External"/><Relationship Id="rId11" Type="http://schemas.openxmlformats.org/officeDocument/2006/relationships/hyperlink" Target="consultantplus://offline/ref=2BCC0FFE3F54E8EB0BE0D76EC16277FFD004F5BD00AC99C51CFF6997373CEEAED23874BBC014LEv4H" TargetMode="External"/><Relationship Id="rId5" Type="http://schemas.openxmlformats.org/officeDocument/2006/relationships/hyperlink" Target="consultantplus://offline/ref=2BCC0FFE3F54E8EB0BE0D76EC16277FFD005FCBE0CAA99C51CFF6997373CEEAED23874LBv3H" TargetMode="External"/><Relationship Id="rId10" Type="http://schemas.openxmlformats.org/officeDocument/2006/relationships/hyperlink" Target="consultantplus://offline/ref=2BCC0FFE3F54E8EB0BE0D76EC16277FFD004F5BD00AC99C51CFF6997373CEEAED23874B3C217EAL9v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CC0FFE3F54E8EB0BE0D76EC16277FFD004F5BD00AC99C51CFF6997373CEEAED23874BBC015LE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Валерьевна Марышкина</dc:creator>
  <cp:lastModifiedBy>Лена Валерьевна Марышкина</cp:lastModifiedBy>
  <cp:revision>1</cp:revision>
  <dcterms:created xsi:type="dcterms:W3CDTF">2017-08-14T10:35:00Z</dcterms:created>
  <dcterms:modified xsi:type="dcterms:W3CDTF">2017-08-14T10:36:00Z</dcterms:modified>
</cp:coreProperties>
</file>