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58" w:rsidRDefault="00D66158" w:rsidP="00D661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</w:t>
      </w:r>
    </w:p>
    <w:p w:rsidR="00D66158" w:rsidRDefault="00D66158" w:rsidP="00D661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D66158" w:rsidRDefault="00D66158" w:rsidP="00D6615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D66158" w:rsidRPr="00D66158" w:rsidRDefault="00D66158" w:rsidP="00D6615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внесении изменений в приложение к Закону Иркутской области «О внесении изменений в Закон Иркутской области «О применении индивидуальными предпринимателями патентной системы налогообложения на территории Иркутской области»</w:t>
      </w:r>
    </w:p>
    <w:p w:rsidR="00D66158" w:rsidRDefault="00D66158" w:rsidP="00D661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66158" w:rsidRDefault="00D66158" w:rsidP="00D66158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30.11.2015                                                                                                                                                                                                             №11</w:t>
      </w:r>
      <w:r w:rsidR="006A4805">
        <w:rPr>
          <w:rFonts w:ascii="Times New Roman" w:hAnsi="Times New Roman" w:cs="Times New Roman"/>
          <w:sz w:val="24"/>
          <w:szCs w:val="24"/>
          <w:lang w:val="en-US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-оз</w:t>
      </w:r>
    </w:p>
    <w:p w:rsidR="00D66158" w:rsidRDefault="00D66158" w:rsidP="00D661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66158" w:rsidRPr="00D66158" w:rsidRDefault="00D66158" w:rsidP="00D6615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6158">
        <w:rPr>
          <w:rFonts w:ascii="Times New Roman" w:hAnsi="Times New Roman" w:cs="Times New Roman"/>
          <w:sz w:val="24"/>
          <w:szCs w:val="24"/>
        </w:rPr>
        <w:t>Статья 1</w:t>
      </w:r>
    </w:p>
    <w:p w:rsidR="00D66158" w:rsidRPr="00D66158" w:rsidRDefault="00D66158" w:rsidP="00D661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6158" w:rsidRPr="00D66158" w:rsidRDefault="00D66158" w:rsidP="00D661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6158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tooltip="Закон Иркутской области от 30.04.2015 N 28-ОЗ &quot;О внесении изменений в Закон Иркутской области &quot;О применении индивидуальными предпринимателями патентной системы налогообложения на территории Иркутской области&quot; (принят Постановлением Законодательного Собрания Ир" w:history="1">
        <w:r w:rsidRPr="00D66158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D66158">
        <w:rPr>
          <w:rFonts w:ascii="Times New Roman" w:hAnsi="Times New Roman" w:cs="Times New Roman"/>
          <w:sz w:val="24"/>
          <w:szCs w:val="24"/>
        </w:rPr>
        <w:t xml:space="preserve"> к Закону Иркутской области </w:t>
      </w:r>
      <w:r>
        <w:rPr>
          <w:rFonts w:ascii="Times New Roman" w:hAnsi="Times New Roman" w:cs="Times New Roman"/>
          <w:sz w:val="24"/>
          <w:szCs w:val="24"/>
        </w:rPr>
        <w:t>от 30 апреля 2015 года №28-ОЗ «</w:t>
      </w:r>
      <w:r w:rsidRPr="00D66158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 в Закон Иркутской области «</w:t>
      </w:r>
      <w:r w:rsidRPr="00D66158">
        <w:rPr>
          <w:rFonts w:ascii="Times New Roman" w:hAnsi="Times New Roman" w:cs="Times New Roman"/>
          <w:sz w:val="24"/>
          <w:szCs w:val="24"/>
        </w:rPr>
        <w:t>О применении индивидуальными предпринимателями патентной системы налогообложения на территории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66158">
        <w:rPr>
          <w:rFonts w:ascii="Times New Roman" w:hAnsi="Times New Roman" w:cs="Times New Roman"/>
          <w:sz w:val="24"/>
          <w:szCs w:val="24"/>
        </w:rPr>
        <w:t xml:space="preserve"> (Ведомости Законодательного Собр</w:t>
      </w:r>
      <w:r>
        <w:rPr>
          <w:rFonts w:ascii="Times New Roman" w:hAnsi="Times New Roman" w:cs="Times New Roman"/>
          <w:sz w:val="24"/>
          <w:szCs w:val="24"/>
        </w:rPr>
        <w:t>ания Иркутской области, 2015, №</w:t>
      </w:r>
      <w:r w:rsidRPr="00D66158">
        <w:rPr>
          <w:rFonts w:ascii="Times New Roman" w:hAnsi="Times New Roman" w:cs="Times New Roman"/>
          <w:sz w:val="24"/>
          <w:szCs w:val="24"/>
        </w:rPr>
        <w:t xml:space="preserve">23, т. 1) изменения, </w:t>
      </w:r>
      <w:hyperlink r:id="rId6" w:tooltip="Закон Иркутской области от 30.04.2015 N 28-ОЗ &quot;О внесении изменений в Закон Иркутской области &quot;О применении индивидуальными предпринимателями патентной системы налогообложения на территории Иркутской области&quot; (принят Постановлением Законодательного Собрания Ир" w:history="1">
        <w:r w:rsidRPr="00D66158">
          <w:rPr>
            <w:rFonts w:ascii="Times New Roman" w:hAnsi="Times New Roman" w:cs="Times New Roman"/>
            <w:sz w:val="24"/>
            <w:szCs w:val="24"/>
          </w:rPr>
          <w:t>дополнив</w:t>
        </w:r>
      </w:hyperlink>
      <w:r w:rsidRPr="00D66158">
        <w:rPr>
          <w:rFonts w:ascii="Times New Roman" w:hAnsi="Times New Roman" w:cs="Times New Roman"/>
          <w:sz w:val="24"/>
          <w:szCs w:val="24"/>
        </w:rPr>
        <w:t xml:space="preserve"> его строками 48 - 63 следующего содержания:</w:t>
      </w:r>
    </w:p>
    <w:p w:rsidR="00D66158" w:rsidRPr="00D66158" w:rsidRDefault="00D66158" w:rsidP="00D661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6158" w:rsidRPr="00D66158" w:rsidRDefault="00D66158" w:rsidP="00D6615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475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14"/>
        <w:gridCol w:w="2104"/>
        <w:gridCol w:w="1294"/>
        <w:gridCol w:w="1294"/>
        <w:gridCol w:w="1294"/>
        <w:gridCol w:w="1294"/>
        <w:gridCol w:w="1024"/>
        <w:gridCol w:w="1207"/>
        <w:gridCol w:w="861"/>
      </w:tblGrid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157000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314000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1105000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121000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242000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850000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217000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765000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193000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680000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211000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174000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609000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163000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134000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469000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837000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146000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422000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753000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375000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670000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Производство кожи и изделий из кожи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457000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700000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351000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539000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316000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485000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281000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431000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D66158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 и лекарственных растений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430000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611000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331000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470000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297000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423000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264000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376000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Сушка, переработка и консервирование фруктов и овощей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976000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878000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781000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Производство молочной продукции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364000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417000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321000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252000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289000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224000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257000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111000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175000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614000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472000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844000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76000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121000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425000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759000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378000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675000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218000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840000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151000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756000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134000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672000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Товарное и спортивное рыболовство и рыбоводство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208000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232000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324000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336000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178000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249000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258000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224000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232000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128000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142000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199000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207000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Лесоводство и прочая лесохозяйственная деятельность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649000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544000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499000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418000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449000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377000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399000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335000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390000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468000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663000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877500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510000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675000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324000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459000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607500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288000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408000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540000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престарелыми и инвалидами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312000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374000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530000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702000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288000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408000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540000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216000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259000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367000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486000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192000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326000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432000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 по разработке программ для электронных вычислительных машин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812000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554000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625000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499000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562000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443000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308000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402000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636000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893000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237000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309000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489000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687000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213000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278000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440000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618000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158" w:rsidRPr="00D66158" w:rsidTr="00EE7C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четвертая группа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190000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247000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391000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550000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58" w:rsidRPr="00D66158" w:rsidRDefault="00D66158" w:rsidP="00EE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66158" w:rsidRPr="00D66158" w:rsidRDefault="00D66158" w:rsidP="00D661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6158" w:rsidRPr="00D66158" w:rsidRDefault="00D66158" w:rsidP="00D6615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6158">
        <w:rPr>
          <w:rFonts w:ascii="Times New Roman" w:hAnsi="Times New Roman" w:cs="Times New Roman"/>
          <w:sz w:val="24"/>
          <w:szCs w:val="24"/>
        </w:rPr>
        <w:t>Статья 2</w:t>
      </w:r>
    </w:p>
    <w:p w:rsidR="00D66158" w:rsidRPr="00D66158" w:rsidRDefault="00D66158" w:rsidP="00D661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6158" w:rsidRPr="00D66158" w:rsidRDefault="00D66158" w:rsidP="00D661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6158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2016 года, но не ранее чем по истечении одного месяца со дня его официального опубликования.</w:t>
      </w:r>
    </w:p>
    <w:p w:rsidR="00D66158" w:rsidRPr="00D66158" w:rsidRDefault="00D66158" w:rsidP="00D661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6158" w:rsidRPr="00D66158" w:rsidRDefault="00D66158" w:rsidP="00D6615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6158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D66158" w:rsidRPr="00D66158" w:rsidRDefault="00D66158" w:rsidP="00D6615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6158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D66158" w:rsidRPr="00D66158" w:rsidRDefault="00D66158" w:rsidP="00D6615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6158">
        <w:rPr>
          <w:rFonts w:ascii="Times New Roman" w:hAnsi="Times New Roman" w:cs="Times New Roman"/>
          <w:i/>
          <w:sz w:val="24"/>
          <w:szCs w:val="24"/>
        </w:rPr>
        <w:t>С.Г.</w:t>
      </w:r>
      <w:r>
        <w:rPr>
          <w:rFonts w:ascii="Times New Roman" w:hAnsi="Times New Roman" w:cs="Times New Roman"/>
          <w:i/>
          <w:sz w:val="24"/>
          <w:szCs w:val="24"/>
        </w:rPr>
        <w:t>Левченко</w:t>
      </w:r>
      <w:proofErr w:type="spellEnd"/>
    </w:p>
    <w:p w:rsidR="00B977A9" w:rsidRPr="00D66158" w:rsidRDefault="00B977A9">
      <w:pPr>
        <w:rPr>
          <w:rFonts w:ascii="Times New Roman" w:hAnsi="Times New Roman"/>
          <w:i/>
          <w:sz w:val="24"/>
          <w:szCs w:val="24"/>
        </w:rPr>
      </w:pPr>
    </w:p>
    <w:sectPr w:rsidR="00B977A9" w:rsidRPr="00D66158" w:rsidSect="00D661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58"/>
    <w:rsid w:val="00306711"/>
    <w:rsid w:val="006A4805"/>
    <w:rsid w:val="00B977A9"/>
    <w:rsid w:val="00D6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5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1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61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5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1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61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5436D469B252E0344EE17BD177DD7137B185F35162FAF380B10DF42E4F0BF71CBAB3AF1A9AEFD3D80F22821FGBD" TargetMode="External"/><Relationship Id="rId5" Type="http://schemas.openxmlformats.org/officeDocument/2006/relationships/hyperlink" Target="consultantplus://offline/ref=D65436D469B252E0344EE17BD177DD7137B185F35162FAF380B10DF42E4F0BF71CBAB3AF1A9AEFD3D80F22821FG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3</cp:revision>
  <dcterms:created xsi:type="dcterms:W3CDTF">2015-12-15T07:01:00Z</dcterms:created>
  <dcterms:modified xsi:type="dcterms:W3CDTF">2015-12-15T07:02:00Z</dcterms:modified>
</cp:coreProperties>
</file>