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FC" w:rsidRPr="00FA5BFC" w:rsidRDefault="00FA5BFC" w:rsidP="00FA5B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BFC">
        <w:rPr>
          <w:rFonts w:ascii="Times New Roman" w:hAnsi="Times New Roman" w:cs="Times New Roman"/>
          <w:b/>
          <w:sz w:val="24"/>
          <w:szCs w:val="24"/>
        </w:rPr>
        <w:t>Закон</w:t>
      </w:r>
    </w:p>
    <w:p w:rsidR="00FA5BFC" w:rsidRPr="00FA5BFC" w:rsidRDefault="00FA5BFC" w:rsidP="00FA5B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BFC">
        <w:rPr>
          <w:rFonts w:ascii="Times New Roman" w:hAnsi="Times New Roman" w:cs="Times New Roman"/>
          <w:b/>
          <w:sz w:val="24"/>
          <w:szCs w:val="24"/>
        </w:rPr>
        <w:t>Иркутской области</w:t>
      </w:r>
    </w:p>
    <w:p w:rsidR="00FA5BFC" w:rsidRPr="00FA5BFC" w:rsidRDefault="00FA5BFC" w:rsidP="00FA5B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BFC" w:rsidRPr="00FA5BFC" w:rsidRDefault="00FA5BFC" w:rsidP="00FA5B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BFC">
        <w:rPr>
          <w:rFonts w:ascii="Times New Roman" w:hAnsi="Times New Roman" w:cs="Times New Roman"/>
          <w:b/>
          <w:sz w:val="24"/>
          <w:szCs w:val="24"/>
        </w:rPr>
        <w:t>от 25.05.2017 №3</w:t>
      </w:r>
      <w:r w:rsidRPr="00FA5BFC">
        <w:rPr>
          <w:rFonts w:ascii="Times New Roman" w:hAnsi="Times New Roman" w:cs="Times New Roman"/>
          <w:b/>
          <w:sz w:val="24"/>
          <w:szCs w:val="24"/>
        </w:rPr>
        <w:t>3</w:t>
      </w:r>
      <w:r w:rsidRPr="00FA5BFC">
        <w:rPr>
          <w:rFonts w:ascii="Times New Roman" w:hAnsi="Times New Roman" w:cs="Times New Roman"/>
          <w:b/>
          <w:sz w:val="24"/>
          <w:szCs w:val="24"/>
        </w:rPr>
        <w:t>-ОЗ</w:t>
      </w:r>
    </w:p>
    <w:p w:rsidR="00FA5BFC" w:rsidRPr="00FA5BFC" w:rsidRDefault="00FA5BFC" w:rsidP="00FA5B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BFC">
        <w:rPr>
          <w:rFonts w:ascii="Times New Roman" w:hAnsi="Times New Roman" w:cs="Times New Roman"/>
          <w:b/>
          <w:sz w:val="24"/>
          <w:szCs w:val="24"/>
        </w:rPr>
        <w:br/>
        <w:t xml:space="preserve">О внесении изменений в приложения 3 </w:t>
      </w:r>
      <w:r w:rsidRPr="00FA5BFC">
        <w:rPr>
          <w:rFonts w:ascii="Times New Roman" w:hAnsi="Times New Roman" w:cs="Times New Roman"/>
          <w:b/>
          <w:sz w:val="24"/>
          <w:szCs w:val="24"/>
        </w:rPr>
        <w:t xml:space="preserve">и 4 к Закону Иркутской области </w:t>
      </w:r>
    </w:p>
    <w:p w:rsidR="00FA5BFC" w:rsidRPr="00FA5BFC" w:rsidRDefault="00FA5BFC" w:rsidP="00FA5B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BFC">
        <w:rPr>
          <w:rFonts w:ascii="Times New Roman" w:hAnsi="Times New Roman" w:cs="Times New Roman"/>
          <w:b/>
          <w:sz w:val="24"/>
          <w:szCs w:val="24"/>
        </w:rPr>
        <w:t>«</w:t>
      </w:r>
      <w:r w:rsidRPr="00FA5BFC">
        <w:rPr>
          <w:rFonts w:ascii="Times New Roman" w:hAnsi="Times New Roman" w:cs="Times New Roman"/>
          <w:b/>
          <w:sz w:val="24"/>
          <w:szCs w:val="24"/>
        </w:rPr>
        <w:t xml:space="preserve">О статусе и границах муниципальных образований </w:t>
      </w:r>
    </w:p>
    <w:p w:rsidR="00FA5BFC" w:rsidRPr="00FA5BFC" w:rsidRDefault="00FA5BFC" w:rsidP="00FA5B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5BFC">
        <w:rPr>
          <w:rFonts w:ascii="Times New Roman" w:hAnsi="Times New Roman" w:cs="Times New Roman"/>
          <w:b/>
          <w:sz w:val="24"/>
          <w:szCs w:val="24"/>
        </w:rPr>
        <w:t>Усть-Удинского</w:t>
      </w:r>
      <w:proofErr w:type="spellEnd"/>
      <w:r w:rsidRPr="00FA5BFC">
        <w:rPr>
          <w:rFonts w:ascii="Times New Roman" w:hAnsi="Times New Roman" w:cs="Times New Roman"/>
          <w:b/>
          <w:sz w:val="24"/>
          <w:szCs w:val="24"/>
        </w:rPr>
        <w:t xml:space="preserve"> района Иркутской области</w:t>
      </w:r>
      <w:r w:rsidRPr="00FA5BFC">
        <w:rPr>
          <w:rFonts w:ascii="Times New Roman" w:hAnsi="Times New Roman" w:cs="Times New Roman"/>
          <w:b/>
          <w:sz w:val="24"/>
          <w:szCs w:val="24"/>
        </w:rPr>
        <w:t>»</w:t>
      </w:r>
      <w:r w:rsidRPr="00FA5BFC">
        <w:rPr>
          <w:rFonts w:ascii="Times New Roman" w:hAnsi="Times New Roman" w:cs="Times New Roman"/>
          <w:b/>
          <w:sz w:val="24"/>
          <w:szCs w:val="24"/>
        </w:rPr>
        <w:br/>
      </w:r>
    </w:p>
    <w:p w:rsidR="00FA5BFC" w:rsidRPr="00FA5BFC" w:rsidRDefault="00FA5BFC" w:rsidP="00FA5BF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A5BFC">
        <w:rPr>
          <w:rFonts w:ascii="Times New Roman" w:hAnsi="Times New Roman" w:cs="Times New Roman"/>
          <w:sz w:val="24"/>
          <w:szCs w:val="24"/>
        </w:rPr>
        <w:t>Статья 1</w:t>
      </w:r>
    </w:p>
    <w:p w:rsidR="00FA5BFC" w:rsidRPr="00FA5BFC" w:rsidRDefault="00FA5BFC" w:rsidP="00FA5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5BFC" w:rsidRPr="00FA5BFC" w:rsidRDefault="00FA5BFC" w:rsidP="00FA5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A5BFC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tooltip="Закон Иркутской области от 02.12.2004 N 73-оз (ред. от 02.11.2012) &quot;О статусе и границах муниципальных образований Усть-Удинского района Иркутской области&quot; (принят Постановлением Законодательного Собрания Иркутской области от 17.11.2004 N 2/31а-ЗС)------------ Недействующая редакция{КонсультантПлюс}" w:history="1">
        <w:r w:rsidRPr="00FA5BF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A5BFC">
        <w:rPr>
          <w:rFonts w:ascii="Times New Roman" w:hAnsi="Times New Roman" w:cs="Times New Roman"/>
          <w:sz w:val="24"/>
          <w:szCs w:val="24"/>
        </w:rPr>
        <w:t xml:space="preserve"> Иркутской области от 2 декабря 2004 года </w:t>
      </w:r>
      <w:r w:rsidRPr="00FA5BFC">
        <w:rPr>
          <w:rFonts w:ascii="Times New Roman" w:hAnsi="Times New Roman" w:cs="Times New Roman"/>
          <w:sz w:val="24"/>
          <w:szCs w:val="24"/>
        </w:rPr>
        <w:t>№73-оз «</w:t>
      </w:r>
      <w:r w:rsidRPr="00FA5BFC">
        <w:rPr>
          <w:rFonts w:ascii="Times New Roman" w:hAnsi="Times New Roman" w:cs="Times New Roman"/>
          <w:sz w:val="24"/>
          <w:szCs w:val="24"/>
        </w:rPr>
        <w:t xml:space="preserve">О статусе и границах муниципальных образований 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 xml:space="preserve"> района Иркутской области</w:t>
      </w:r>
      <w:r w:rsidRPr="00FA5BFC">
        <w:rPr>
          <w:rFonts w:ascii="Times New Roman" w:hAnsi="Times New Roman" w:cs="Times New Roman"/>
          <w:sz w:val="24"/>
          <w:szCs w:val="24"/>
        </w:rPr>
        <w:t>»</w:t>
      </w:r>
      <w:r w:rsidRPr="00FA5BFC">
        <w:rPr>
          <w:rFonts w:ascii="Times New Roman" w:hAnsi="Times New Roman" w:cs="Times New Roman"/>
          <w:sz w:val="24"/>
          <w:szCs w:val="24"/>
        </w:rPr>
        <w:t xml:space="preserve"> (Ведомости Законодательного собрания Иркутской области, 2004, </w:t>
      </w:r>
      <w:r w:rsidRPr="00FA5BFC">
        <w:rPr>
          <w:rFonts w:ascii="Times New Roman" w:hAnsi="Times New Roman" w:cs="Times New Roman"/>
          <w:sz w:val="24"/>
          <w:szCs w:val="24"/>
        </w:rPr>
        <w:t>№</w:t>
      </w:r>
      <w:r w:rsidRPr="00FA5BFC">
        <w:rPr>
          <w:rFonts w:ascii="Times New Roman" w:hAnsi="Times New Roman" w:cs="Times New Roman"/>
          <w:sz w:val="24"/>
          <w:szCs w:val="24"/>
        </w:rPr>
        <w:t xml:space="preserve">2, т. 1; Ведомости Законодательного Собрания Иркутской области, 2012, </w:t>
      </w:r>
      <w:r w:rsidRPr="00FA5BFC">
        <w:rPr>
          <w:rFonts w:ascii="Times New Roman" w:hAnsi="Times New Roman" w:cs="Times New Roman"/>
          <w:sz w:val="24"/>
          <w:szCs w:val="24"/>
        </w:rPr>
        <w:t>№</w:t>
      </w:r>
      <w:r w:rsidRPr="00FA5BFC">
        <w:rPr>
          <w:rFonts w:ascii="Times New Roman" w:hAnsi="Times New Roman" w:cs="Times New Roman"/>
          <w:sz w:val="24"/>
          <w:szCs w:val="24"/>
        </w:rPr>
        <w:t>48) (далее - Закон) следующие изменения:</w:t>
      </w:r>
    </w:p>
    <w:p w:rsidR="00FA5BFC" w:rsidRPr="00FA5BFC" w:rsidRDefault="00FA5BFC" w:rsidP="00FA5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5BFC" w:rsidRPr="00FA5BFC" w:rsidRDefault="00FA5BFC" w:rsidP="00FA5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A5BFC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tooltip="Закон Иркутской области от 02.12.2004 N 73-оз (ред. от 02.11.2012) &quot;О статусе и границах муниципальных образований Усть-Удинского района Иркутской области&quot; (принят Постановлением Законодательного Собрания Иркутской области от 17.11.2004 N 2/31а-ЗС)------------ Недействующая редакция{КонсультантПлюс}" w:history="1">
        <w:r w:rsidRPr="00FA5BFC">
          <w:rPr>
            <w:rFonts w:ascii="Times New Roman" w:hAnsi="Times New Roman" w:cs="Times New Roman"/>
            <w:sz w:val="24"/>
            <w:szCs w:val="24"/>
          </w:rPr>
          <w:t>абзац второй</w:t>
        </w:r>
      </w:hyperlink>
      <w:r w:rsidRPr="00FA5BFC">
        <w:rPr>
          <w:rFonts w:ascii="Times New Roman" w:hAnsi="Times New Roman" w:cs="Times New Roman"/>
          <w:sz w:val="24"/>
          <w:szCs w:val="24"/>
        </w:rPr>
        <w:t xml:space="preserve"> приложения 3 к Закону изложить в следующей редакции:</w:t>
      </w:r>
    </w:p>
    <w:p w:rsidR="00FA5BFC" w:rsidRPr="00FA5BFC" w:rsidRDefault="00FA5BFC" w:rsidP="00FA5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5BFC">
        <w:rPr>
          <w:rFonts w:ascii="Times New Roman" w:hAnsi="Times New Roman" w:cs="Times New Roman"/>
          <w:sz w:val="24"/>
          <w:szCs w:val="24"/>
        </w:rPr>
        <w:t>«</w:t>
      </w:r>
      <w:r w:rsidRPr="00FA5BFC">
        <w:rPr>
          <w:rFonts w:ascii="Times New Roman" w:hAnsi="Times New Roman" w:cs="Times New Roman"/>
          <w:sz w:val="24"/>
          <w:szCs w:val="24"/>
        </w:rPr>
        <w:t xml:space="preserve">Граница 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Балаганкинского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начинается в 6 км юго-западнее деревни 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Кижа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 xml:space="preserve">, идет в восточном направлении, пересекает реку 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Балаганка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 xml:space="preserve">, идет по горе 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Балаганская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 xml:space="preserve"> Сопка, пересекает автодорогу </w:t>
      </w:r>
      <w:r w:rsidRPr="00FA5BF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Залари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 xml:space="preserve"> </w:t>
      </w:r>
      <w:r w:rsidRPr="00FA5BFC">
        <w:rPr>
          <w:rFonts w:ascii="Times New Roman" w:hAnsi="Times New Roman" w:cs="Times New Roman"/>
          <w:sz w:val="24"/>
          <w:szCs w:val="24"/>
        </w:rPr>
        <w:t>–</w:t>
      </w:r>
      <w:r w:rsidRPr="00FA5BFC">
        <w:rPr>
          <w:rFonts w:ascii="Times New Roman" w:hAnsi="Times New Roman" w:cs="Times New Roman"/>
          <w:sz w:val="24"/>
          <w:szCs w:val="24"/>
        </w:rPr>
        <w:t xml:space="preserve"> Жигалово</w:t>
      </w:r>
      <w:r w:rsidRPr="00FA5BFC">
        <w:rPr>
          <w:rFonts w:ascii="Times New Roman" w:hAnsi="Times New Roman" w:cs="Times New Roman"/>
          <w:sz w:val="24"/>
          <w:szCs w:val="24"/>
        </w:rPr>
        <w:t>»</w:t>
      </w:r>
      <w:r w:rsidRPr="00FA5BFC">
        <w:rPr>
          <w:rFonts w:ascii="Times New Roman" w:hAnsi="Times New Roman" w:cs="Times New Roman"/>
          <w:sz w:val="24"/>
          <w:szCs w:val="24"/>
        </w:rPr>
        <w:t xml:space="preserve"> в южном направлении, далее поворачивает на юго-восток, пересекая реку Бирка, идет по пади Черемуховая, поворачивает на запад, проходит в северо-западном направлении вдоль пади 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Пету</w:t>
      </w:r>
      <w:r w:rsidRPr="00FA5BFC">
        <w:rPr>
          <w:rFonts w:ascii="Times New Roman" w:hAnsi="Times New Roman" w:cs="Times New Roman"/>
          <w:sz w:val="24"/>
          <w:szCs w:val="24"/>
        </w:rPr>
        <w:t>ховская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>, пересекает автодорогу «</w:t>
      </w:r>
      <w:r w:rsidRPr="00FA5BFC">
        <w:rPr>
          <w:rFonts w:ascii="Times New Roman" w:hAnsi="Times New Roman" w:cs="Times New Roman"/>
          <w:sz w:val="24"/>
          <w:szCs w:val="24"/>
        </w:rPr>
        <w:t>Иркутск - Оса - Усть-Уда</w:t>
      </w:r>
      <w:r w:rsidRPr="00FA5BFC">
        <w:rPr>
          <w:rFonts w:ascii="Times New Roman" w:hAnsi="Times New Roman" w:cs="Times New Roman"/>
          <w:sz w:val="24"/>
          <w:szCs w:val="24"/>
        </w:rPr>
        <w:t>»</w:t>
      </w:r>
      <w:r w:rsidRPr="00FA5BFC">
        <w:rPr>
          <w:rFonts w:ascii="Times New Roman" w:hAnsi="Times New Roman" w:cs="Times New Roman"/>
          <w:sz w:val="24"/>
          <w:szCs w:val="24"/>
        </w:rPr>
        <w:t xml:space="preserve"> и идет вдоль автодороги</w:t>
      </w:r>
      <w:proofErr w:type="gramEnd"/>
      <w:r w:rsidRPr="00FA5BFC">
        <w:rPr>
          <w:rFonts w:ascii="Times New Roman" w:hAnsi="Times New Roman" w:cs="Times New Roman"/>
          <w:sz w:val="24"/>
          <w:szCs w:val="24"/>
        </w:rPr>
        <w:t xml:space="preserve"> до пади 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Дабан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 xml:space="preserve">, огибает падь 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Дабан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>, поворачивает н</w:t>
      </w:r>
      <w:r w:rsidRPr="00FA5BFC">
        <w:rPr>
          <w:rFonts w:ascii="Times New Roman" w:hAnsi="Times New Roman" w:cs="Times New Roman"/>
          <w:sz w:val="24"/>
          <w:szCs w:val="24"/>
        </w:rPr>
        <w:t>а север, пересекает автодорогу «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Залари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 xml:space="preserve"> </w:t>
      </w:r>
      <w:r w:rsidRPr="00FA5BFC">
        <w:rPr>
          <w:rFonts w:ascii="Times New Roman" w:hAnsi="Times New Roman" w:cs="Times New Roman"/>
          <w:sz w:val="24"/>
          <w:szCs w:val="24"/>
        </w:rPr>
        <w:t>–</w:t>
      </w:r>
      <w:r w:rsidRPr="00FA5BFC">
        <w:rPr>
          <w:rFonts w:ascii="Times New Roman" w:hAnsi="Times New Roman" w:cs="Times New Roman"/>
          <w:sz w:val="24"/>
          <w:szCs w:val="24"/>
        </w:rPr>
        <w:t xml:space="preserve"> Жигалово</w:t>
      </w:r>
      <w:r w:rsidRPr="00FA5BFC">
        <w:rPr>
          <w:rFonts w:ascii="Times New Roman" w:hAnsi="Times New Roman" w:cs="Times New Roman"/>
          <w:sz w:val="24"/>
          <w:szCs w:val="24"/>
        </w:rPr>
        <w:t>»</w:t>
      </w:r>
      <w:r w:rsidRPr="00FA5BFC">
        <w:rPr>
          <w:rFonts w:ascii="Times New Roman" w:hAnsi="Times New Roman" w:cs="Times New Roman"/>
          <w:sz w:val="24"/>
          <w:szCs w:val="24"/>
        </w:rPr>
        <w:t xml:space="preserve">, проходит по лесному массиву на протяжении 10 км до </w:t>
      </w:r>
      <w:r w:rsidRPr="00FA5BFC">
        <w:rPr>
          <w:rFonts w:ascii="Times New Roman" w:hAnsi="Times New Roman" w:cs="Times New Roman"/>
          <w:sz w:val="24"/>
          <w:szCs w:val="24"/>
        </w:rPr>
        <w:t>границы с землями бывшего СХПК «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Игжейский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>»</w:t>
      </w:r>
      <w:r w:rsidRPr="00FA5BFC">
        <w:rPr>
          <w:rFonts w:ascii="Times New Roman" w:hAnsi="Times New Roman" w:cs="Times New Roman"/>
          <w:sz w:val="24"/>
          <w:szCs w:val="24"/>
        </w:rPr>
        <w:t>, проходит в восточном направлении 900 м, поворачивает на северо-восток и проходит до исходной точки</w:t>
      </w:r>
      <w:r w:rsidRPr="00FA5BFC">
        <w:rPr>
          <w:rFonts w:ascii="Times New Roman" w:hAnsi="Times New Roman" w:cs="Times New Roman"/>
          <w:sz w:val="24"/>
          <w:szCs w:val="24"/>
        </w:rPr>
        <w:t>»</w:t>
      </w:r>
      <w:r w:rsidRPr="00FA5BFC">
        <w:rPr>
          <w:rFonts w:ascii="Times New Roman" w:hAnsi="Times New Roman" w:cs="Times New Roman"/>
          <w:sz w:val="24"/>
          <w:szCs w:val="24"/>
        </w:rPr>
        <w:t>;</w:t>
      </w:r>
    </w:p>
    <w:p w:rsidR="00FA5BFC" w:rsidRPr="00FA5BFC" w:rsidRDefault="00FA5BFC" w:rsidP="00FA5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5BFC" w:rsidRPr="00FA5BFC" w:rsidRDefault="00FA5BFC" w:rsidP="00FA5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A5BFC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tooltip="Закон Иркутской области от 02.12.2004 N 73-оз (ред. от 02.11.2012) &quot;О статусе и границах муниципальных образований Усть-Удинского района Иркутской области&quot; (принят Постановлением Законодательного Собрания Иркутской области от 17.11.2004 N 2/31а-ЗС)------------ Недействующая редакция{КонсультантПлюс}" w:history="1">
        <w:r w:rsidRPr="00FA5BFC">
          <w:rPr>
            <w:rFonts w:ascii="Times New Roman" w:hAnsi="Times New Roman" w:cs="Times New Roman"/>
            <w:sz w:val="24"/>
            <w:szCs w:val="24"/>
          </w:rPr>
          <w:t>абзац второй</w:t>
        </w:r>
      </w:hyperlink>
      <w:r w:rsidRPr="00FA5BFC">
        <w:rPr>
          <w:rFonts w:ascii="Times New Roman" w:hAnsi="Times New Roman" w:cs="Times New Roman"/>
          <w:sz w:val="24"/>
          <w:szCs w:val="24"/>
        </w:rPr>
        <w:t xml:space="preserve"> приложения 4 к Закону изложить в следующей редакции:</w:t>
      </w:r>
    </w:p>
    <w:p w:rsidR="00FA5BFC" w:rsidRPr="00FA5BFC" w:rsidRDefault="00FA5BFC" w:rsidP="00FA5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5BFC">
        <w:rPr>
          <w:rFonts w:ascii="Times New Roman" w:hAnsi="Times New Roman" w:cs="Times New Roman"/>
          <w:sz w:val="24"/>
          <w:szCs w:val="24"/>
        </w:rPr>
        <w:t>«</w:t>
      </w:r>
      <w:r w:rsidRPr="00FA5BFC">
        <w:rPr>
          <w:rFonts w:ascii="Times New Roman" w:hAnsi="Times New Roman" w:cs="Times New Roman"/>
          <w:sz w:val="24"/>
          <w:szCs w:val="24"/>
        </w:rPr>
        <w:t xml:space="preserve">Граница 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Игжейского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начинается в 2,5 км от паромной переправы </w:t>
      </w:r>
      <w:r w:rsidRPr="00FA5BFC">
        <w:rPr>
          <w:rFonts w:ascii="Times New Roman" w:hAnsi="Times New Roman" w:cs="Times New Roman"/>
          <w:sz w:val="24"/>
          <w:szCs w:val="24"/>
        </w:rPr>
        <w:t>«</w:t>
      </w:r>
      <w:r w:rsidRPr="00FA5BFC">
        <w:rPr>
          <w:rFonts w:ascii="Times New Roman" w:hAnsi="Times New Roman" w:cs="Times New Roman"/>
          <w:sz w:val="24"/>
          <w:szCs w:val="24"/>
        </w:rPr>
        <w:t xml:space="preserve">Усть-Уда </w:t>
      </w:r>
      <w:r w:rsidRPr="00FA5BFC">
        <w:rPr>
          <w:rFonts w:ascii="Times New Roman" w:hAnsi="Times New Roman" w:cs="Times New Roman"/>
          <w:sz w:val="24"/>
          <w:szCs w:val="24"/>
        </w:rPr>
        <w:t>–</w:t>
      </w:r>
      <w:r w:rsidRPr="00FA5BFC">
        <w:rPr>
          <w:rFonts w:ascii="Times New Roman" w:hAnsi="Times New Roman" w:cs="Times New Roman"/>
          <w:sz w:val="24"/>
          <w:szCs w:val="24"/>
        </w:rPr>
        <w:t xml:space="preserve"> Балаганск</w:t>
      </w:r>
      <w:r w:rsidRPr="00FA5BFC">
        <w:rPr>
          <w:rFonts w:ascii="Times New Roman" w:hAnsi="Times New Roman" w:cs="Times New Roman"/>
          <w:sz w:val="24"/>
          <w:szCs w:val="24"/>
        </w:rPr>
        <w:t>»</w:t>
      </w:r>
      <w:r w:rsidRPr="00FA5BFC">
        <w:rPr>
          <w:rFonts w:ascii="Times New Roman" w:hAnsi="Times New Roman" w:cs="Times New Roman"/>
          <w:sz w:val="24"/>
          <w:szCs w:val="24"/>
        </w:rPr>
        <w:t xml:space="preserve">, проходит в северо-восточном направлении по урочищу 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Шеверские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 xml:space="preserve"> Поля, пересекает автодорогу </w:t>
      </w:r>
      <w:r w:rsidRPr="00FA5BFC">
        <w:rPr>
          <w:rFonts w:ascii="Times New Roman" w:hAnsi="Times New Roman" w:cs="Times New Roman"/>
          <w:sz w:val="24"/>
          <w:szCs w:val="24"/>
        </w:rPr>
        <w:t>«</w:t>
      </w:r>
      <w:r w:rsidRPr="00FA5BFC">
        <w:rPr>
          <w:rFonts w:ascii="Times New Roman" w:hAnsi="Times New Roman" w:cs="Times New Roman"/>
          <w:sz w:val="24"/>
          <w:szCs w:val="24"/>
        </w:rPr>
        <w:t>Иркутск - Оса - Усть-Уда</w:t>
      </w:r>
      <w:r w:rsidRPr="00FA5BFC">
        <w:rPr>
          <w:rFonts w:ascii="Times New Roman" w:hAnsi="Times New Roman" w:cs="Times New Roman"/>
          <w:sz w:val="24"/>
          <w:szCs w:val="24"/>
        </w:rPr>
        <w:t>»</w:t>
      </w:r>
      <w:r w:rsidRPr="00FA5BFC">
        <w:rPr>
          <w:rFonts w:ascii="Times New Roman" w:hAnsi="Times New Roman" w:cs="Times New Roman"/>
          <w:sz w:val="24"/>
          <w:szCs w:val="24"/>
        </w:rPr>
        <w:t xml:space="preserve">, поворачивает на северо-запад, проходит по лесному массиву на протяжении 10,4 км до границы с землями бывшего СХПК </w:t>
      </w:r>
      <w:r w:rsidRPr="00FA5BF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Игжейский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>»</w:t>
      </w:r>
      <w:r w:rsidRPr="00FA5BFC">
        <w:rPr>
          <w:rFonts w:ascii="Times New Roman" w:hAnsi="Times New Roman" w:cs="Times New Roman"/>
          <w:sz w:val="24"/>
          <w:szCs w:val="24"/>
        </w:rPr>
        <w:t xml:space="preserve">, пересекает автодорогу </w:t>
      </w:r>
      <w:r w:rsidRPr="00FA5BF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Залари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 xml:space="preserve"> </w:t>
      </w:r>
      <w:r w:rsidRPr="00FA5BFC">
        <w:rPr>
          <w:rFonts w:ascii="Times New Roman" w:hAnsi="Times New Roman" w:cs="Times New Roman"/>
          <w:sz w:val="24"/>
          <w:szCs w:val="24"/>
        </w:rPr>
        <w:t>–</w:t>
      </w:r>
      <w:r w:rsidRPr="00FA5BFC">
        <w:rPr>
          <w:rFonts w:ascii="Times New Roman" w:hAnsi="Times New Roman" w:cs="Times New Roman"/>
          <w:sz w:val="24"/>
          <w:szCs w:val="24"/>
        </w:rPr>
        <w:t xml:space="preserve"> Жигалово</w:t>
      </w:r>
      <w:r w:rsidRPr="00FA5BFC">
        <w:rPr>
          <w:rFonts w:ascii="Times New Roman" w:hAnsi="Times New Roman" w:cs="Times New Roman"/>
          <w:sz w:val="24"/>
          <w:szCs w:val="24"/>
        </w:rPr>
        <w:t>»</w:t>
      </w:r>
      <w:r w:rsidRPr="00FA5BFC">
        <w:rPr>
          <w:rFonts w:ascii="Times New Roman" w:hAnsi="Times New Roman" w:cs="Times New Roman"/>
          <w:sz w:val="24"/>
          <w:szCs w:val="24"/>
        </w:rPr>
        <w:t xml:space="preserve">, поворачивает на юг, огибает падь 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Дабан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>, идет вдоль автодороги, поворачивает на юг</w:t>
      </w:r>
      <w:proofErr w:type="gramEnd"/>
      <w:r w:rsidRPr="00FA5BFC">
        <w:rPr>
          <w:rFonts w:ascii="Times New Roman" w:hAnsi="Times New Roman" w:cs="Times New Roman"/>
          <w:sz w:val="24"/>
          <w:szCs w:val="24"/>
        </w:rPr>
        <w:t xml:space="preserve">, далее проходит по урочищу </w:t>
      </w:r>
      <w:proofErr w:type="spellStart"/>
      <w:r w:rsidRPr="00FA5BFC">
        <w:rPr>
          <w:rFonts w:ascii="Times New Roman" w:hAnsi="Times New Roman" w:cs="Times New Roman"/>
          <w:sz w:val="24"/>
          <w:szCs w:val="24"/>
        </w:rPr>
        <w:t>Санкирово</w:t>
      </w:r>
      <w:proofErr w:type="spellEnd"/>
      <w:r w:rsidRPr="00FA5BFC">
        <w:rPr>
          <w:rFonts w:ascii="Times New Roman" w:hAnsi="Times New Roman" w:cs="Times New Roman"/>
          <w:sz w:val="24"/>
          <w:szCs w:val="24"/>
        </w:rPr>
        <w:t>, выходит к Братскому водохранилищу, идет в северном направлении по Братскому водохранилищу до исходной точки".</w:t>
      </w:r>
    </w:p>
    <w:p w:rsidR="00FA5BFC" w:rsidRPr="00FA5BFC" w:rsidRDefault="00FA5BFC" w:rsidP="00FA5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5BFC" w:rsidRPr="00FA5BFC" w:rsidRDefault="00FA5BFC" w:rsidP="00FA5BF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A5BFC">
        <w:rPr>
          <w:rFonts w:ascii="Times New Roman" w:hAnsi="Times New Roman" w:cs="Times New Roman"/>
          <w:sz w:val="24"/>
          <w:szCs w:val="24"/>
        </w:rPr>
        <w:t>Статья 2</w:t>
      </w:r>
    </w:p>
    <w:p w:rsidR="00FA5BFC" w:rsidRPr="00FA5BFC" w:rsidRDefault="00FA5BFC" w:rsidP="00FA5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5BFC" w:rsidRPr="00FA5BFC" w:rsidRDefault="00FA5BFC" w:rsidP="00FA5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A5BFC"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календарных дней после дня его официального опубликования.</w:t>
      </w:r>
    </w:p>
    <w:p w:rsidR="00FA5BFC" w:rsidRPr="00FA5BFC" w:rsidRDefault="00FA5BFC" w:rsidP="00FA5B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5BFC" w:rsidRDefault="00FA5BFC" w:rsidP="00FA5BFC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5BFC" w:rsidRDefault="00FA5BFC" w:rsidP="00FA5BFC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5BFC" w:rsidRPr="00DA0E40" w:rsidRDefault="00FA5BFC" w:rsidP="00FA5BFC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0E40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FA5BFC" w:rsidRPr="00DA0E40" w:rsidRDefault="00FA5BFC" w:rsidP="00FA5BFC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A0E40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FA5BFC" w:rsidRPr="00DA0E40" w:rsidRDefault="00FA5BFC" w:rsidP="00FA5BFC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A0E40">
        <w:rPr>
          <w:rFonts w:ascii="Times New Roman" w:hAnsi="Times New Roman" w:cs="Times New Roman"/>
          <w:i/>
          <w:sz w:val="24"/>
          <w:szCs w:val="24"/>
        </w:rPr>
        <w:t>С.Г.Левченко</w:t>
      </w:r>
      <w:proofErr w:type="spellEnd"/>
    </w:p>
    <w:p w:rsidR="00FA5BFC" w:rsidRPr="00DA0E40" w:rsidRDefault="00FA5BFC" w:rsidP="00FA5BF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A5BFC" w:rsidRPr="00FA5BFC" w:rsidRDefault="00FA5BFC">
      <w:pPr>
        <w:rPr>
          <w:rFonts w:ascii="Times New Roman" w:hAnsi="Times New Roman" w:cs="Times New Roman"/>
          <w:sz w:val="24"/>
          <w:szCs w:val="24"/>
        </w:rPr>
      </w:pPr>
    </w:p>
    <w:sectPr w:rsidR="00FA5BFC" w:rsidRPr="00FA5BFC" w:rsidSect="00FA5BF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FC"/>
    <w:rsid w:val="00693607"/>
    <w:rsid w:val="00FA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D2839C9F0520C24DA1DF4F6ABA44F934D118EF2CC76150EA17A602FB1223BB070E1FFB571F2A85D8006Cb6cA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D2839C9F0520C24DA1DF4F6ABA44F934D118EF2CC76150EA17A602FB1223BB070E1FFB571F2A85D8006Bb6c0C" TargetMode="External"/><Relationship Id="rId5" Type="http://schemas.openxmlformats.org/officeDocument/2006/relationships/hyperlink" Target="consultantplus://offline/ref=5DD2839C9F0520C24DA1DF4F6ABA44F934D118EF2CC76150EA17A602FB1223BBb0c7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1</cp:revision>
  <dcterms:created xsi:type="dcterms:W3CDTF">2017-07-10T05:54:00Z</dcterms:created>
  <dcterms:modified xsi:type="dcterms:W3CDTF">2017-07-10T06:03:00Z</dcterms:modified>
</cp:coreProperties>
</file>