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C7" w:rsidRPr="0090004B" w:rsidRDefault="005143C7" w:rsidP="005143C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ПРАВИТЕЛЬСТВО ИРКУТСКОЙ ОБЛАСТИ</w:t>
      </w:r>
    </w:p>
    <w:p w:rsidR="005143C7" w:rsidRPr="0090004B" w:rsidRDefault="005143C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143C7" w:rsidRPr="0090004B" w:rsidRDefault="00A1538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от 30 сентября 2015 г. №</w:t>
      </w:r>
      <w:r w:rsidR="005143C7" w:rsidRPr="0090004B">
        <w:rPr>
          <w:rFonts w:ascii="Times New Roman" w:hAnsi="Times New Roman" w:cs="Times New Roman"/>
          <w:sz w:val="24"/>
          <w:szCs w:val="24"/>
        </w:rPr>
        <w:t>500-пп</w:t>
      </w:r>
    </w:p>
    <w:p w:rsidR="00A15387" w:rsidRPr="0090004B" w:rsidRDefault="00A1538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(с изменениями от 19.02.2016)</w:t>
      </w:r>
    </w:p>
    <w:p w:rsidR="005143C7" w:rsidRPr="0090004B" w:rsidRDefault="005143C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О ПРОВЕДЕНИИ ГОСУДАРСТВЕННОЙ КАДАСТРОВОЙ ОЦЕНКИ ОБЪЕКТОВ</w:t>
      </w:r>
    </w:p>
    <w:p w:rsidR="005143C7" w:rsidRPr="0090004B" w:rsidRDefault="005143C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 xml:space="preserve">НЕДВИЖИМОСТИ, </w:t>
      </w:r>
      <w:proofErr w:type="gramStart"/>
      <w:r w:rsidRPr="0090004B">
        <w:rPr>
          <w:rFonts w:ascii="Times New Roman" w:hAnsi="Times New Roman" w:cs="Times New Roman"/>
          <w:sz w:val="24"/>
          <w:szCs w:val="24"/>
        </w:rPr>
        <w:t>УЧТЕННЫХ</w:t>
      </w:r>
      <w:proofErr w:type="gramEnd"/>
      <w:r w:rsidRPr="0090004B">
        <w:rPr>
          <w:rFonts w:ascii="Times New Roman" w:hAnsi="Times New Roman" w:cs="Times New Roman"/>
          <w:sz w:val="24"/>
          <w:szCs w:val="24"/>
        </w:rPr>
        <w:t xml:space="preserve"> В ГОСУДАРСТВЕННОМ КАДАСТРЕ</w:t>
      </w:r>
    </w:p>
    <w:p w:rsidR="005143C7" w:rsidRPr="0090004B" w:rsidRDefault="005143C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 xml:space="preserve">НЕДВИЖИМОСТИ И </w:t>
      </w:r>
      <w:proofErr w:type="gramStart"/>
      <w:r w:rsidRPr="0090004B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90004B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5143C7" w:rsidRPr="0090004B" w:rsidRDefault="005143C7" w:rsidP="005143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tooltip="&quot;Земельный кодекс Российской Федерации&quot; от 25.10.2001 N 136-ФЗ (ред. от 05.10.2015) (с изм. и доп., вступ. в силу с 19.10.2015){КонсультантПлюс}" w:history="1">
        <w:r w:rsidRPr="0090004B">
          <w:rPr>
            <w:rFonts w:ascii="Times New Roman" w:hAnsi="Times New Roman" w:cs="Times New Roman"/>
            <w:sz w:val="24"/>
            <w:szCs w:val="24"/>
          </w:rPr>
          <w:t>статьей 66</w:t>
        </w:r>
      </w:hyperlink>
      <w:r w:rsidRPr="0090004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hyperlink r:id="rId6" w:tooltip="Федеральный закон от 29.07.1998 N 135-ФЗ (ред. от 13.07.2015) &quot;Об оценочной деятельности в Российской Федерации&quot;{КонсультантПлюс}" w:history="1">
        <w:r w:rsidRPr="0090004B">
          <w:rPr>
            <w:rFonts w:ascii="Times New Roman" w:hAnsi="Times New Roman" w:cs="Times New Roman"/>
            <w:sz w:val="24"/>
            <w:szCs w:val="24"/>
          </w:rPr>
          <w:t>статьей 24.12</w:t>
        </w:r>
      </w:hyperlink>
      <w:r w:rsidRPr="0090004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A15387" w:rsidRPr="0090004B">
        <w:rPr>
          <w:rFonts w:ascii="Times New Roman" w:hAnsi="Times New Roman" w:cs="Times New Roman"/>
          <w:sz w:val="24"/>
          <w:szCs w:val="24"/>
        </w:rPr>
        <w:t xml:space="preserve"> от 29 июля 1998 года </w:t>
      </w:r>
      <w:r w:rsidR="0090004B">
        <w:rPr>
          <w:rFonts w:ascii="Times New Roman" w:hAnsi="Times New Roman" w:cs="Times New Roman"/>
          <w:sz w:val="24"/>
          <w:szCs w:val="24"/>
        </w:rPr>
        <w:t>№</w:t>
      </w:r>
      <w:r w:rsidR="00A15387" w:rsidRPr="0090004B">
        <w:rPr>
          <w:rFonts w:ascii="Times New Roman" w:hAnsi="Times New Roman" w:cs="Times New Roman"/>
          <w:sz w:val="24"/>
          <w:szCs w:val="24"/>
        </w:rPr>
        <w:t>135-ФЗ «</w:t>
      </w:r>
      <w:r w:rsidRPr="0090004B">
        <w:rPr>
          <w:rFonts w:ascii="Times New Roman" w:hAnsi="Times New Roman" w:cs="Times New Roman"/>
          <w:sz w:val="24"/>
          <w:szCs w:val="24"/>
        </w:rPr>
        <w:t>Об оценочной деятельности в Российской Федерации</w:t>
      </w:r>
      <w:r w:rsidR="00A15387" w:rsidRPr="0090004B">
        <w:rPr>
          <w:rFonts w:ascii="Times New Roman" w:hAnsi="Times New Roman" w:cs="Times New Roman"/>
          <w:sz w:val="24"/>
          <w:szCs w:val="24"/>
        </w:rPr>
        <w:t>»</w:t>
      </w:r>
      <w:r w:rsidRPr="0090004B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7" w:tooltip="&quot;Устав Иркутской области&quot; от 17.04.2009 N 1 (принят Постановлением Законодательного Собрания Иркутской области от 15.04.2009 N 9/5-ЗС) (ред. от 07.07.2015){КонсультантПлюс}" w:history="1">
        <w:r w:rsidRPr="0090004B">
          <w:rPr>
            <w:rFonts w:ascii="Times New Roman" w:hAnsi="Times New Roman" w:cs="Times New Roman"/>
            <w:sz w:val="24"/>
            <w:szCs w:val="24"/>
          </w:rPr>
          <w:t>статьей 67</w:t>
        </w:r>
      </w:hyperlink>
      <w:r w:rsidRPr="0090004B">
        <w:rPr>
          <w:rFonts w:ascii="Times New Roman" w:hAnsi="Times New Roman" w:cs="Times New Roman"/>
          <w:sz w:val="24"/>
          <w:szCs w:val="24"/>
        </w:rPr>
        <w:t xml:space="preserve"> Устава Иркутской области, Правительство Иркутской области постановляет:</w:t>
      </w: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 xml:space="preserve">1. Установить, что министерство имущественных отношений Иркутской области обеспечивает в установленном законодательством порядке проведение государственной кадастровой оценки объектов недвижимости, учтенных в государственном кадастре недвижимости и расположенных на территории Иркутской области, согласно </w:t>
      </w:r>
      <w:hyperlink w:anchor="Par32" w:tooltip="ПЕРЕЧЕНЬ" w:history="1">
        <w:r w:rsidRPr="0090004B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90004B">
        <w:rPr>
          <w:rFonts w:ascii="Times New Roman" w:hAnsi="Times New Roman" w:cs="Times New Roman"/>
          <w:sz w:val="24"/>
          <w:szCs w:val="24"/>
        </w:rPr>
        <w:t xml:space="preserve"> объектов недвижимости, учтенных в государственном кадастре недвижимости и расположенных на территории Иркутской области (прилагается) (далее - Перечень).</w:t>
      </w: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2. Провести государственную кадастровую оценку объектов недвижимости, учтенных в государственном кадастре недвижимости и расположенных на территории Иркутской области, за счет средств областного бюджета в сроки, указанные в Перечне.</w:t>
      </w: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через десять календарных дней после его официального опубликования.</w:t>
      </w:r>
    </w:p>
    <w:p w:rsidR="005143C7" w:rsidRPr="0090004B" w:rsidRDefault="005143C7" w:rsidP="009000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90004B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90004B">
        <w:rPr>
          <w:rFonts w:ascii="Times New Roman" w:hAnsi="Times New Roman" w:cs="Times New Roman"/>
          <w:i/>
          <w:sz w:val="24"/>
          <w:szCs w:val="24"/>
        </w:rPr>
        <w:t xml:space="preserve"> обязанности</w:t>
      </w:r>
    </w:p>
    <w:p w:rsidR="005143C7" w:rsidRPr="0090004B" w:rsidRDefault="005143C7" w:rsidP="005143C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004B">
        <w:rPr>
          <w:rFonts w:ascii="Times New Roman" w:hAnsi="Times New Roman" w:cs="Times New Roman"/>
          <w:i/>
          <w:sz w:val="24"/>
          <w:szCs w:val="24"/>
        </w:rPr>
        <w:t>Губернатора Иркутской области</w:t>
      </w:r>
    </w:p>
    <w:p w:rsidR="005143C7" w:rsidRPr="0090004B" w:rsidRDefault="005143C7" w:rsidP="005143C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004B">
        <w:rPr>
          <w:rFonts w:ascii="Times New Roman" w:hAnsi="Times New Roman" w:cs="Times New Roman"/>
          <w:i/>
          <w:sz w:val="24"/>
          <w:szCs w:val="24"/>
        </w:rPr>
        <w:t>В.В.Игнатенко</w:t>
      </w: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3C7" w:rsidRPr="0090004B" w:rsidRDefault="005143C7" w:rsidP="005143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Приложение</w:t>
      </w:r>
    </w:p>
    <w:p w:rsidR="005143C7" w:rsidRPr="0090004B" w:rsidRDefault="005143C7" w:rsidP="005143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5143C7" w:rsidRPr="0090004B" w:rsidRDefault="005143C7" w:rsidP="005143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5143C7" w:rsidRPr="0090004B" w:rsidRDefault="005143C7" w:rsidP="005143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 xml:space="preserve">от 30 сентября 2015 г. </w:t>
      </w:r>
      <w:r w:rsidR="00A15387" w:rsidRPr="0090004B">
        <w:rPr>
          <w:rFonts w:ascii="Times New Roman" w:hAnsi="Times New Roman" w:cs="Times New Roman"/>
          <w:sz w:val="24"/>
          <w:szCs w:val="24"/>
        </w:rPr>
        <w:t>№</w:t>
      </w:r>
      <w:r w:rsidRPr="0090004B">
        <w:rPr>
          <w:rFonts w:ascii="Times New Roman" w:hAnsi="Times New Roman" w:cs="Times New Roman"/>
          <w:sz w:val="24"/>
          <w:szCs w:val="24"/>
        </w:rPr>
        <w:t>500-пп</w:t>
      </w:r>
    </w:p>
    <w:p w:rsidR="005143C7" w:rsidRPr="0090004B" w:rsidRDefault="005143C7" w:rsidP="0051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5387" w:rsidRPr="0090004B" w:rsidRDefault="00A15387" w:rsidP="00A153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2"/>
      <w:bookmarkEnd w:id="0"/>
    </w:p>
    <w:p w:rsidR="00A15387" w:rsidRPr="0090004B" w:rsidRDefault="00A15387" w:rsidP="00A153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3"/>
      <w:bookmarkEnd w:id="1"/>
      <w:r w:rsidRPr="0090004B">
        <w:rPr>
          <w:rFonts w:ascii="Times New Roman" w:hAnsi="Times New Roman" w:cs="Times New Roman"/>
          <w:sz w:val="24"/>
          <w:szCs w:val="24"/>
        </w:rPr>
        <w:t>ПЕРЕЧЕНЬ</w:t>
      </w:r>
    </w:p>
    <w:p w:rsidR="00A15387" w:rsidRPr="0090004B" w:rsidRDefault="00A15387" w:rsidP="00A153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>ОБЪЕКТОВ НЕДВИЖИМОСТИ, УЧТЕННЫХ В ГОСУДАРСТВЕННОМ КАДАСТРЕ</w:t>
      </w:r>
    </w:p>
    <w:p w:rsidR="00A15387" w:rsidRPr="0090004B" w:rsidRDefault="00A15387" w:rsidP="00A153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004B">
        <w:rPr>
          <w:rFonts w:ascii="Times New Roman" w:hAnsi="Times New Roman" w:cs="Times New Roman"/>
          <w:sz w:val="24"/>
          <w:szCs w:val="24"/>
        </w:rPr>
        <w:t xml:space="preserve">НЕДВИЖИМОСТИ И </w:t>
      </w:r>
      <w:proofErr w:type="gramStart"/>
      <w:r w:rsidRPr="0090004B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90004B">
        <w:rPr>
          <w:rFonts w:ascii="Times New Roman" w:hAnsi="Times New Roman" w:cs="Times New Roman"/>
          <w:sz w:val="24"/>
          <w:szCs w:val="24"/>
        </w:rPr>
        <w:t xml:space="preserve"> НА ТЕРРИТОРИИ ИРКУТСКОЙ ОБЛАСТИ</w:t>
      </w:r>
    </w:p>
    <w:p w:rsidR="00A15387" w:rsidRPr="0090004B" w:rsidRDefault="00A15387" w:rsidP="00A153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2"/>
        <w:gridCol w:w="2914"/>
        <w:gridCol w:w="2977"/>
      </w:tblGrid>
      <w:tr w:rsidR="00A15387" w:rsidRPr="0090004B" w:rsidTr="009000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4B" w:rsidRDefault="0090004B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земель, видов об</w:t>
            </w:r>
            <w:bookmarkStart w:id="2" w:name="_GoBack"/>
            <w:bookmarkEnd w:id="2"/>
            <w:r w:rsidRPr="0090004B">
              <w:rPr>
                <w:rFonts w:ascii="Times New Roman" w:hAnsi="Times New Roman" w:cs="Times New Roman"/>
                <w:sz w:val="24"/>
                <w:szCs w:val="24"/>
              </w:rPr>
              <w:t xml:space="preserve">ъектов </w:t>
            </w:r>
            <w:r w:rsidRPr="0090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проведения последней </w:t>
            </w:r>
            <w:r w:rsidRPr="0090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кадастровой оценки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начала проведения работ по определению </w:t>
            </w:r>
            <w:r w:rsidRPr="0090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кадастровой стоимости объектов недвижимости</w:t>
            </w:r>
          </w:p>
        </w:tc>
      </w:tr>
      <w:tr w:rsidR="00A15387" w:rsidRPr="0090004B" w:rsidTr="0090004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1 января 2011 года (за исключением земель, используемых садоводческими, огородническими и дачными некоммерческими объединениями граждан);</w:t>
            </w:r>
          </w:p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1 января 2013 года (земли, используемые садоводческими, огородническими и дачными некоммерческими объединениями граждан)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A15387" w:rsidRPr="0090004B" w:rsidTr="0090004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жилищного и нежилого фонда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1 января 2011 года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87" w:rsidRPr="0090004B" w:rsidTr="0090004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1 января 2012 года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387" w:rsidRPr="0090004B" w:rsidTr="009000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1 января 2013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A15387" w:rsidRPr="0090004B" w:rsidTr="0090004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1 января 2014 года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A15387" w:rsidRPr="0090004B" w:rsidTr="0090004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B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7" w:rsidRPr="0090004B" w:rsidRDefault="00A15387" w:rsidP="00077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C7" w:rsidRPr="0090004B" w:rsidRDefault="005143C7" w:rsidP="00A15387">
      <w:pPr>
        <w:pStyle w:val="ConsPlusNormal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143C7" w:rsidRDefault="005143C7" w:rsidP="005143C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0004B" w:rsidRPr="0090004B" w:rsidRDefault="0090004B" w:rsidP="005143C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0004B" w:rsidRPr="0090004B" w:rsidRDefault="0090004B" w:rsidP="0090004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004B">
        <w:rPr>
          <w:rFonts w:ascii="Times New Roman" w:hAnsi="Times New Roman" w:cs="Times New Roman"/>
          <w:i/>
          <w:sz w:val="24"/>
          <w:szCs w:val="24"/>
        </w:rPr>
        <w:t>Л.И.Забродская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5143C7" w:rsidRPr="0090004B" w:rsidRDefault="0090004B" w:rsidP="005143C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r w:rsidR="005143C7" w:rsidRPr="0090004B">
        <w:rPr>
          <w:rFonts w:ascii="Times New Roman" w:hAnsi="Times New Roman" w:cs="Times New Roman"/>
          <w:i/>
          <w:sz w:val="24"/>
          <w:szCs w:val="24"/>
        </w:rPr>
        <w:t>сполняющая</w:t>
      </w:r>
      <w:proofErr w:type="gramEnd"/>
      <w:r w:rsidR="005143C7" w:rsidRPr="0090004B">
        <w:rPr>
          <w:rFonts w:ascii="Times New Roman" w:hAnsi="Times New Roman" w:cs="Times New Roman"/>
          <w:i/>
          <w:sz w:val="24"/>
          <w:szCs w:val="24"/>
        </w:rPr>
        <w:t xml:space="preserve"> обязанности заместителя</w:t>
      </w:r>
    </w:p>
    <w:p w:rsidR="005143C7" w:rsidRPr="0090004B" w:rsidRDefault="005143C7" w:rsidP="005143C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004B">
        <w:rPr>
          <w:rFonts w:ascii="Times New Roman" w:hAnsi="Times New Roman" w:cs="Times New Roman"/>
          <w:i/>
          <w:sz w:val="24"/>
          <w:szCs w:val="24"/>
        </w:rPr>
        <w:t>Губернатора Иркутской области</w:t>
      </w:r>
    </w:p>
    <w:p w:rsidR="00397EC5" w:rsidRPr="0090004B" w:rsidRDefault="00397EC5" w:rsidP="005143C7">
      <w:pPr>
        <w:rPr>
          <w:rFonts w:ascii="Times New Roman" w:hAnsi="Times New Roman"/>
          <w:i/>
          <w:sz w:val="24"/>
          <w:szCs w:val="24"/>
        </w:rPr>
      </w:pPr>
    </w:p>
    <w:p w:rsidR="005143C7" w:rsidRPr="005143C7" w:rsidRDefault="005143C7">
      <w:pPr>
        <w:rPr>
          <w:rFonts w:ascii="Times New Roman" w:hAnsi="Times New Roman"/>
          <w:i/>
          <w:sz w:val="24"/>
          <w:szCs w:val="24"/>
        </w:rPr>
      </w:pPr>
    </w:p>
    <w:sectPr w:rsidR="005143C7" w:rsidRPr="005143C7" w:rsidSect="00C309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43"/>
    <w:rsid w:val="00300243"/>
    <w:rsid w:val="00397EC5"/>
    <w:rsid w:val="005143C7"/>
    <w:rsid w:val="0090004B"/>
    <w:rsid w:val="00A15387"/>
    <w:rsid w:val="00C3098D"/>
    <w:rsid w:val="00E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35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E42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35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E42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BEDDD2BDAD203FF4996E398E8E35B89F43DE331A0296DA0DE54C5860A6DF7B6D1092D85E2E370492723783U8w7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BEDDD2BDAD203FF499703498E26FB49F408236130B9B8959B74A0F3FF6D92E2D50948F1AU6w2C" TargetMode="External"/><Relationship Id="rId5" Type="http://schemas.openxmlformats.org/officeDocument/2006/relationships/hyperlink" Target="consultantplus://offline/ref=7EBEDDD2BDAD203FF499703498E26FB49F4F883D1E0A9B8959B74A0F3FF6D92E2D50948D1D6A3F03U9wB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Елена Николаевна</dc:creator>
  <cp:lastModifiedBy>Зверева Елена Васильевна</cp:lastModifiedBy>
  <cp:revision>3</cp:revision>
  <dcterms:created xsi:type="dcterms:W3CDTF">2016-03-09T03:31:00Z</dcterms:created>
  <dcterms:modified xsi:type="dcterms:W3CDTF">2016-03-09T03:39:00Z</dcterms:modified>
</cp:coreProperties>
</file>