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48"/>
      </w:tblGrid>
      <w:tr w:rsidR="0054776E" w:rsidRPr="00192204" w:rsidTr="00A2153F">
        <w:tc>
          <w:tcPr>
            <w:tcW w:w="4248" w:type="dxa"/>
            <w:tcBorders>
              <w:top w:val="nil"/>
              <w:left w:val="nil"/>
              <w:bottom w:val="nil"/>
              <w:right w:val="nil"/>
            </w:tcBorders>
          </w:tcPr>
          <w:p w:rsidR="00E02A50" w:rsidRPr="00192204" w:rsidRDefault="00E02A50" w:rsidP="00A2153F">
            <w:pPr>
              <w:pStyle w:val="a5"/>
              <w:jc w:val="both"/>
              <w:rPr>
                <w:sz w:val="24"/>
              </w:rPr>
            </w:pPr>
          </w:p>
        </w:tc>
      </w:tr>
    </w:tbl>
    <w:p w:rsidR="00A2153F" w:rsidRPr="00192204" w:rsidRDefault="00A2153F" w:rsidP="00A2153F">
      <w:pPr>
        <w:pStyle w:val="a6"/>
        <w:tabs>
          <w:tab w:val="clear" w:pos="4677"/>
          <w:tab w:val="clear" w:pos="9355"/>
          <w:tab w:val="left" w:pos="5245"/>
        </w:tabs>
        <w:spacing w:line="228" w:lineRule="auto"/>
        <w:jc w:val="both"/>
      </w:pPr>
      <w:r w:rsidRPr="00192204">
        <w:tab/>
      </w:r>
    </w:p>
    <w:p w:rsidR="00EE3FE6" w:rsidRDefault="00A2153F" w:rsidP="00A2153F">
      <w:pPr>
        <w:pStyle w:val="a6"/>
        <w:tabs>
          <w:tab w:val="clear" w:pos="4677"/>
          <w:tab w:val="clear" w:pos="9355"/>
          <w:tab w:val="left" w:pos="5245"/>
        </w:tabs>
        <w:spacing w:line="228" w:lineRule="auto"/>
        <w:ind w:left="708"/>
        <w:jc w:val="both"/>
      </w:pPr>
      <w:r w:rsidRPr="00192204">
        <w:tab/>
        <w:t xml:space="preserve">             </w:t>
      </w:r>
    </w:p>
    <w:p w:rsidR="00EE3FE6" w:rsidRDefault="00EE3FE6" w:rsidP="00A2153F">
      <w:pPr>
        <w:pStyle w:val="a6"/>
        <w:tabs>
          <w:tab w:val="clear" w:pos="4677"/>
          <w:tab w:val="clear" w:pos="9355"/>
          <w:tab w:val="left" w:pos="5245"/>
        </w:tabs>
        <w:spacing w:line="228" w:lineRule="auto"/>
        <w:ind w:left="708"/>
        <w:jc w:val="both"/>
      </w:pPr>
    </w:p>
    <w:p w:rsidR="00A2153F" w:rsidRPr="00192204" w:rsidRDefault="00A2153F" w:rsidP="00A2153F">
      <w:pPr>
        <w:pStyle w:val="a6"/>
        <w:tabs>
          <w:tab w:val="clear" w:pos="4677"/>
          <w:tab w:val="clear" w:pos="9355"/>
          <w:tab w:val="left" w:pos="5245"/>
        </w:tabs>
        <w:spacing w:line="228" w:lineRule="auto"/>
        <w:ind w:left="708"/>
        <w:jc w:val="both"/>
      </w:pPr>
      <w:r w:rsidRPr="00192204">
        <w:t xml:space="preserve">                                                </w:t>
      </w:r>
      <w:r w:rsidRPr="00192204">
        <w:tab/>
      </w:r>
      <w:r w:rsidR="00EE3FE6">
        <w:t xml:space="preserve">             </w:t>
      </w:r>
      <w:r w:rsidRPr="00192204">
        <w:t>УТВЕРЖДАЮ</w:t>
      </w:r>
    </w:p>
    <w:p w:rsidR="00A2153F" w:rsidRPr="00192204" w:rsidRDefault="00A2153F" w:rsidP="00A2153F">
      <w:pPr>
        <w:pStyle w:val="a6"/>
        <w:tabs>
          <w:tab w:val="clear" w:pos="4677"/>
          <w:tab w:val="clear" w:pos="9355"/>
          <w:tab w:val="left" w:pos="5656"/>
        </w:tabs>
        <w:spacing w:line="228" w:lineRule="auto"/>
        <w:jc w:val="center"/>
      </w:pPr>
      <w:r w:rsidRPr="00192204">
        <w:t xml:space="preserve">                                                                          </w:t>
      </w:r>
      <w:r w:rsidR="00192204">
        <w:t xml:space="preserve">                          </w:t>
      </w:r>
      <w:r w:rsidRPr="00192204">
        <w:t xml:space="preserve">Начальник Межрайонной ИФНС России </w:t>
      </w:r>
    </w:p>
    <w:p w:rsidR="00A2153F" w:rsidRPr="00192204" w:rsidRDefault="00A2153F" w:rsidP="00A2153F">
      <w:pPr>
        <w:pStyle w:val="a6"/>
        <w:tabs>
          <w:tab w:val="clear" w:pos="4677"/>
          <w:tab w:val="clear" w:pos="9355"/>
          <w:tab w:val="left" w:pos="5656"/>
        </w:tabs>
        <w:spacing w:line="228" w:lineRule="auto"/>
        <w:jc w:val="center"/>
      </w:pPr>
      <w:r w:rsidRPr="00192204">
        <w:t xml:space="preserve">                                                                     </w:t>
      </w:r>
      <w:r w:rsidR="00192204">
        <w:t xml:space="preserve">                          </w:t>
      </w:r>
      <w:r w:rsidRPr="00192204">
        <w:t>по крупнейшим налогоплательщикам</w:t>
      </w:r>
    </w:p>
    <w:p w:rsidR="00A2153F" w:rsidRPr="00192204" w:rsidRDefault="00A2153F" w:rsidP="00A2153F">
      <w:pPr>
        <w:pStyle w:val="a6"/>
        <w:tabs>
          <w:tab w:val="clear" w:pos="4677"/>
          <w:tab w:val="clear" w:pos="9355"/>
          <w:tab w:val="left" w:pos="5656"/>
        </w:tabs>
        <w:spacing w:line="228" w:lineRule="auto"/>
        <w:jc w:val="center"/>
      </w:pPr>
      <w:r w:rsidRPr="00192204">
        <w:t xml:space="preserve">                                                       </w:t>
      </w:r>
      <w:r w:rsidR="00192204">
        <w:t xml:space="preserve">                          </w:t>
      </w:r>
      <w:r w:rsidRPr="00192204">
        <w:t xml:space="preserve">по Калининградской области </w:t>
      </w:r>
    </w:p>
    <w:p w:rsidR="00A2153F" w:rsidRPr="00192204" w:rsidRDefault="00A2153F" w:rsidP="00A2153F">
      <w:pPr>
        <w:pStyle w:val="a6"/>
        <w:tabs>
          <w:tab w:val="clear" w:pos="4677"/>
          <w:tab w:val="clear" w:pos="9355"/>
          <w:tab w:val="left" w:pos="5656"/>
        </w:tabs>
        <w:spacing w:line="228" w:lineRule="auto"/>
        <w:jc w:val="both"/>
      </w:pPr>
      <w:r w:rsidRPr="00192204">
        <w:t xml:space="preserve">                                                                            </w:t>
      </w:r>
      <w:r w:rsidR="00192204">
        <w:t xml:space="preserve">                         </w:t>
      </w:r>
      <w:r w:rsidR="004E23F5">
        <w:t>______________________</w:t>
      </w:r>
      <w:r w:rsidR="0080480C">
        <w:t xml:space="preserve">    </w:t>
      </w:r>
      <w:r w:rsidR="004E23F5">
        <w:t>Е.</w:t>
      </w:r>
      <w:r w:rsidR="0080480C">
        <w:t>А. Жокун</w:t>
      </w:r>
    </w:p>
    <w:p w:rsidR="00A2153F" w:rsidRPr="00192204" w:rsidRDefault="00A2153F" w:rsidP="00A2153F">
      <w:pPr>
        <w:pStyle w:val="a6"/>
        <w:tabs>
          <w:tab w:val="clear" w:pos="4677"/>
          <w:tab w:val="clear" w:pos="9355"/>
          <w:tab w:val="left" w:pos="5656"/>
        </w:tabs>
        <w:spacing w:line="228" w:lineRule="auto"/>
        <w:jc w:val="both"/>
      </w:pPr>
      <w:r w:rsidRPr="00192204">
        <w:t xml:space="preserve">                                                                      </w:t>
      </w:r>
      <w:r w:rsidR="00192204">
        <w:t xml:space="preserve">                               «_</w:t>
      </w:r>
      <w:r w:rsidR="00F55C1A">
        <w:t>__</w:t>
      </w:r>
      <w:r w:rsidR="00192204">
        <w:t>_»_____</w:t>
      </w:r>
      <w:r w:rsidR="00F55C1A">
        <w:t xml:space="preserve">___________    </w:t>
      </w:r>
      <w:r w:rsidR="00192204">
        <w:t xml:space="preserve">    </w:t>
      </w:r>
      <w:r w:rsidRPr="00192204">
        <w:t>20</w:t>
      </w:r>
      <w:r w:rsidR="00955BB7">
        <w:t>1</w:t>
      </w:r>
      <w:r w:rsidR="001A4112">
        <w:t>6</w:t>
      </w:r>
      <w:r w:rsidRPr="00192204">
        <w:t> года</w:t>
      </w:r>
    </w:p>
    <w:p w:rsidR="00A2153F" w:rsidRDefault="00A2153F" w:rsidP="00A2153F"/>
    <w:p w:rsidR="00192204" w:rsidRDefault="00192204" w:rsidP="00A2153F"/>
    <w:p w:rsidR="00192204" w:rsidRDefault="00192204" w:rsidP="00A2153F"/>
    <w:p w:rsidR="00192204" w:rsidRPr="00192204" w:rsidRDefault="00192204" w:rsidP="00A2153F"/>
    <w:p w:rsidR="00D84C90" w:rsidRPr="001A4112" w:rsidRDefault="00D84C90" w:rsidP="001A4112">
      <w:pPr>
        <w:jc w:val="center"/>
        <w:rPr>
          <w:b/>
        </w:rPr>
      </w:pPr>
      <w:r w:rsidRPr="001A4112">
        <w:rPr>
          <w:b/>
        </w:rPr>
        <w:t>Должностной регламент</w:t>
      </w:r>
    </w:p>
    <w:p w:rsidR="00D84C90" w:rsidRPr="001A4112" w:rsidRDefault="001A4112" w:rsidP="001A4112">
      <w:pPr>
        <w:jc w:val="center"/>
        <w:rPr>
          <w:b/>
        </w:rPr>
      </w:pPr>
      <w:r w:rsidRPr="001A4112">
        <w:rPr>
          <w:b/>
        </w:rPr>
        <w:t xml:space="preserve">главного государственного налогового инспектора аналитического отдела </w:t>
      </w:r>
      <w:r>
        <w:rPr>
          <w:b/>
        </w:rPr>
        <w:t xml:space="preserve">         </w:t>
      </w:r>
      <w:r w:rsidR="00D84C90" w:rsidRPr="001A4112">
        <w:rPr>
          <w:b/>
        </w:rPr>
        <w:t>Межрайонной ИФНС России по крупнейшим налогоплательщикам</w:t>
      </w:r>
      <w:r w:rsidR="002130B1" w:rsidRPr="001A4112">
        <w:rPr>
          <w:b/>
        </w:rPr>
        <w:t xml:space="preserve"> </w:t>
      </w:r>
      <w:r w:rsidR="00D84C90" w:rsidRPr="001A4112">
        <w:rPr>
          <w:b/>
        </w:rPr>
        <w:t>по Калининградской области</w:t>
      </w:r>
    </w:p>
    <w:p w:rsidR="00D84C90" w:rsidRDefault="00D84C90" w:rsidP="00D84C90">
      <w:pPr>
        <w:jc w:val="both"/>
      </w:pPr>
    </w:p>
    <w:p w:rsidR="00D84C90" w:rsidRDefault="00D84C90" w:rsidP="00D84C90">
      <w:pPr>
        <w:autoSpaceDE w:val="0"/>
        <w:autoSpaceDN w:val="0"/>
        <w:adjustRightInd w:val="0"/>
        <w:jc w:val="center"/>
        <w:outlineLvl w:val="1"/>
      </w:pPr>
    </w:p>
    <w:p w:rsidR="00D84C90" w:rsidRPr="00584752" w:rsidRDefault="00D84C90" w:rsidP="00D84C90">
      <w:pPr>
        <w:autoSpaceDE w:val="0"/>
        <w:autoSpaceDN w:val="0"/>
        <w:adjustRightInd w:val="0"/>
        <w:jc w:val="center"/>
        <w:outlineLvl w:val="1"/>
      </w:pPr>
      <w:r w:rsidRPr="00584752">
        <w:t xml:space="preserve">Регистрационный номер (код) должности по </w:t>
      </w:r>
      <w:hyperlink r:id="rId8" w:history="1">
        <w:r w:rsidRPr="00584752">
          <w:t>Реестру</w:t>
        </w:r>
      </w:hyperlink>
    </w:p>
    <w:p w:rsidR="00D84C90" w:rsidRPr="00584752" w:rsidRDefault="00D84C90" w:rsidP="00D84C90">
      <w:pPr>
        <w:autoSpaceDE w:val="0"/>
        <w:autoSpaceDN w:val="0"/>
        <w:adjustRightInd w:val="0"/>
        <w:jc w:val="center"/>
        <w:outlineLvl w:val="1"/>
      </w:pPr>
      <w:r w:rsidRPr="00584752">
        <w:t>должностей федеральной государственной гражданской службы,</w:t>
      </w:r>
    </w:p>
    <w:p w:rsidR="00D84C90" w:rsidRPr="00584752" w:rsidRDefault="00D84C90" w:rsidP="00D84C90">
      <w:pPr>
        <w:autoSpaceDE w:val="0"/>
        <w:autoSpaceDN w:val="0"/>
        <w:adjustRightInd w:val="0"/>
        <w:jc w:val="center"/>
        <w:outlineLvl w:val="1"/>
      </w:pPr>
      <w:proofErr w:type="gramStart"/>
      <w:r w:rsidRPr="00584752">
        <w:t>утвержденному</w:t>
      </w:r>
      <w:proofErr w:type="gramEnd"/>
      <w:r w:rsidRPr="00584752">
        <w:t xml:space="preserve"> Указом Президента Российской Федерации</w:t>
      </w:r>
    </w:p>
    <w:p w:rsidR="00D84C90" w:rsidRPr="00584752" w:rsidRDefault="00D84C90" w:rsidP="00D84C90">
      <w:pPr>
        <w:autoSpaceDE w:val="0"/>
        <w:autoSpaceDN w:val="0"/>
        <w:adjustRightInd w:val="0"/>
        <w:jc w:val="center"/>
        <w:outlineLvl w:val="1"/>
      </w:pPr>
      <w:r w:rsidRPr="00584752">
        <w:t xml:space="preserve">от 31.12.2005 N 1574 «О Реестре должностей </w:t>
      </w:r>
      <w:proofErr w:type="gramStart"/>
      <w:r w:rsidRPr="00584752">
        <w:t>федеральной</w:t>
      </w:r>
      <w:proofErr w:type="gramEnd"/>
    </w:p>
    <w:p w:rsidR="00D84C90" w:rsidRDefault="00D84C90" w:rsidP="00D84C90">
      <w:pPr>
        <w:autoSpaceDE w:val="0"/>
        <w:autoSpaceDN w:val="0"/>
        <w:adjustRightInd w:val="0"/>
        <w:jc w:val="center"/>
        <w:outlineLvl w:val="1"/>
      </w:pPr>
      <w:r w:rsidRPr="00584752">
        <w:t>государственной гражданской службы», - 11-</w:t>
      </w:r>
      <w:r w:rsidR="00584752" w:rsidRPr="00584752">
        <w:t>3</w:t>
      </w:r>
      <w:r w:rsidRPr="00584752">
        <w:t>-3-0</w:t>
      </w:r>
      <w:r w:rsidR="00584752" w:rsidRPr="00584752">
        <w:t>94</w:t>
      </w:r>
    </w:p>
    <w:p w:rsidR="00EE3FE6" w:rsidRPr="00192204" w:rsidRDefault="00EE3FE6" w:rsidP="00DC3426">
      <w:pPr>
        <w:pStyle w:val="30"/>
        <w:jc w:val="center"/>
        <w:rPr>
          <w:b/>
        </w:rPr>
      </w:pPr>
    </w:p>
    <w:p w:rsidR="00956CE6" w:rsidRDefault="00956CE6" w:rsidP="00956CE6">
      <w:pPr>
        <w:autoSpaceDE w:val="0"/>
        <w:autoSpaceDN w:val="0"/>
        <w:adjustRightInd w:val="0"/>
        <w:jc w:val="center"/>
        <w:outlineLvl w:val="2"/>
      </w:pPr>
      <w:r>
        <w:t>I. Общие положения.</w:t>
      </w:r>
    </w:p>
    <w:p w:rsidR="00EE3FE6" w:rsidRPr="00192204" w:rsidRDefault="00EE3FE6" w:rsidP="00EE3FE6">
      <w:pPr>
        <w:ind w:left="360"/>
        <w:rPr>
          <w:b/>
          <w:bCs/>
        </w:rPr>
      </w:pPr>
    </w:p>
    <w:p w:rsidR="00D84C90" w:rsidRDefault="00D84C90" w:rsidP="00D84C90">
      <w:pPr>
        <w:autoSpaceDE w:val="0"/>
        <w:autoSpaceDN w:val="0"/>
        <w:adjustRightInd w:val="0"/>
        <w:ind w:firstLine="540"/>
        <w:jc w:val="both"/>
        <w:outlineLvl w:val="2"/>
      </w:pPr>
      <w:r>
        <w:t xml:space="preserve">1. Должность федеральной государственной гражданской службы (далее - гражданская служба) </w:t>
      </w:r>
      <w:r w:rsidR="00956CE6">
        <w:t>главного государственного налогового инспектора аналитического отдела</w:t>
      </w:r>
      <w:r w:rsidRPr="000719FB">
        <w:t xml:space="preserve"> Межрайонной ИФНС России по крупнейшим налогоплательщикам по Калининградской</w:t>
      </w:r>
      <w:r w:rsidR="00956CE6">
        <w:t xml:space="preserve"> </w:t>
      </w:r>
      <w:r w:rsidRPr="000719FB">
        <w:t xml:space="preserve">области  </w:t>
      </w:r>
      <w:r>
        <w:t xml:space="preserve">(далее - </w:t>
      </w:r>
      <w:r w:rsidR="00BB3F9F">
        <w:t xml:space="preserve"> </w:t>
      </w:r>
      <w:r w:rsidR="00956CE6">
        <w:t xml:space="preserve">главный государственный </w:t>
      </w:r>
      <w:r w:rsidR="00793E4B">
        <w:t xml:space="preserve">налоговый </w:t>
      </w:r>
      <w:r w:rsidR="00956CE6">
        <w:t>инспектор</w:t>
      </w:r>
      <w:r>
        <w:t xml:space="preserve">) </w:t>
      </w:r>
      <w:r w:rsidRPr="000A1EF2">
        <w:t>относится</w:t>
      </w:r>
      <w:r w:rsidR="00956CE6" w:rsidRPr="000A1EF2">
        <w:t xml:space="preserve"> </w:t>
      </w:r>
      <w:r w:rsidRPr="000A1EF2">
        <w:t>к ведущей группе должностей гражданской службы категории «</w:t>
      </w:r>
      <w:r w:rsidR="00E30B78" w:rsidRPr="000A1EF2">
        <w:t>специалисты</w:t>
      </w:r>
      <w:r w:rsidRPr="000A1EF2">
        <w:t>».</w:t>
      </w:r>
    </w:p>
    <w:p w:rsidR="00D84C90" w:rsidRDefault="00D84C90" w:rsidP="00D84C90">
      <w:pPr>
        <w:autoSpaceDE w:val="0"/>
        <w:autoSpaceDN w:val="0"/>
        <w:adjustRightInd w:val="0"/>
        <w:ind w:firstLine="540"/>
        <w:jc w:val="both"/>
        <w:outlineLvl w:val="2"/>
      </w:pPr>
      <w:r>
        <w:t xml:space="preserve">2. Назначение на должность и освобождение от должности </w:t>
      </w:r>
      <w:r w:rsidR="00D07204">
        <w:t xml:space="preserve">главного государственного налогового инспектора </w:t>
      </w:r>
      <w:r>
        <w:t xml:space="preserve">осуществляются приказом </w:t>
      </w:r>
      <w:r w:rsidRPr="000719FB">
        <w:t xml:space="preserve">Межрайонной ИФНС России по крупнейшим налогоплательщикам </w:t>
      </w:r>
      <w:r w:rsidR="00420876">
        <w:t xml:space="preserve"> </w:t>
      </w:r>
      <w:r w:rsidRPr="000719FB">
        <w:t xml:space="preserve">по Калининградской области  </w:t>
      </w:r>
      <w:r>
        <w:t>(далее - инспекция).</w:t>
      </w:r>
    </w:p>
    <w:p w:rsidR="002A44E0" w:rsidRPr="00192204" w:rsidRDefault="002A44E0" w:rsidP="00A8764F">
      <w:pPr>
        <w:shd w:val="clear" w:color="auto" w:fill="FFFFFF"/>
        <w:tabs>
          <w:tab w:val="left" w:pos="0"/>
        </w:tabs>
        <w:ind w:left="11" w:firstLine="709"/>
        <w:jc w:val="both"/>
      </w:pPr>
      <w:r w:rsidRPr="00192204">
        <w:t xml:space="preserve">Непосредственно </w:t>
      </w:r>
      <w:proofErr w:type="gramStart"/>
      <w:r w:rsidRPr="00192204">
        <w:t>подчинен</w:t>
      </w:r>
      <w:proofErr w:type="gramEnd"/>
      <w:r w:rsidR="00E474FE" w:rsidRPr="00192204">
        <w:t xml:space="preserve"> начальнику </w:t>
      </w:r>
      <w:r w:rsidR="00D07204">
        <w:t xml:space="preserve">аналитического </w:t>
      </w:r>
      <w:r w:rsidR="00E474FE" w:rsidRPr="00192204">
        <w:t xml:space="preserve">отдела </w:t>
      </w:r>
      <w:r w:rsidR="00DA0666" w:rsidRPr="00192204">
        <w:t xml:space="preserve"> </w:t>
      </w:r>
      <w:r w:rsidRPr="00192204">
        <w:t xml:space="preserve">Межрайонной инспекции ФНС </w:t>
      </w:r>
      <w:r w:rsidR="0044231E" w:rsidRPr="00192204">
        <w:t>по крупнейшим налогоплательщикам</w:t>
      </w:r>
      <w:r w:rsidRPr="00192204">
        <w:t xml:space="preserve"> по </w:t>
      </w:r>
      <w:r w:rsidR="00486AC7" w:rsidRPr="00192204">
        <w:t>Калининград</w:t>
      </w:r>
      <w:r w:rsidR="0044231E" w:rsidRPr="00192204">
        <w:t>ской области</w:t>
      </w:r>
      <w:r w:rsidR="00486AC7" w:rsidRPr="00192204">
        <w:t>.</w:t>
      </w:r>
    </w:p>
    <w:p w:rsidR="00951F95" w:rsidRDefault="00951F95" w:rsidP="00951F95">
      <w:pPr>
        <w:ind w:firstLine="540"/>
        <w:jc w:val="both"/>
      </w:pPr>
      <w:r>
        <w:t>Временное замещение осуществляется в соответствии со статьей 30</w:t>
      </w:r>
      <w:r w:rsidRPr="00270A7C">
        <w:t xml:space="preserve"> </w:t>
      </w:r>
      <w:r w:rsidRPr="00461358">
        <w:t>Федеральн</w:t>
      </w:r>
      <w:r>
        <w:t>ого</w:t>
      </w:r>
      <w:r w:rsidRPr="00461358">
        <w:t xml:space="preserve"> Закон</w:t>
      </w:r>
      <w:r>
        <w:t>а</w:t>
      </w:r>
      <w:r>
        <w:br/>
      </w:r>
      <w:r w:rsidRPr="00461358">
        <w:t xml:space="preserve">от 27 июля </w:t>
      </w:r>
      <w:smartTag w:uri="urn:schemas-microsoft-com:office:smarttags" w:element="metricconverter">
        <w:smartTagPr>
          <w:attr w:name="ProductID" w:val="2004 г"/>
        </w:smartTagPr>
        <w:r w:rsidRPr="00461358">
          <w:t>2004 г</w:t>
        </w:r>
      </w:smartTag>
      <w:r w:rsidRPr="00461358">
        <w:t>. № 79-ФЗ «О государственной гражданской службе Российской Федерации»</w:t>
      </w:r>
      <w:r>
        <w:t xml:space="preserve">, статьей 72.2 </w:t>
      </w:r>
      <w:r w:rsidRPr="00461358">
        <w:t>Трудов</w:t>
      </w:r>
      <w:r>
        <w:t>ого</w:t>
      </w:r>
      <w:r w:rsidRPr="00461358">
        <w:t xml:space="preserve"> кодекс</w:t>
      </w:r>
      <w:r>
        <w:t>а</w:t>
      </w:r>
      <w:r w:rsidRPr="00461358">
        <w:t xml:space="preserve"> Российской Федерации</w:t>
      </w:r>
      <w:r>
        <w:t>.</w:t>
      </w:r>
    </w:p>
    <w:p w:rsidR="00EE3FE6" w:rsidRPr="00192204" w:rsidRDefault="00EE3FE6" w:rsidP="00A8764F">
      <w:pPr>
        <w:shd w:val="clear" w:color="auto" w:fill="FFFFFF"/>
        <w:ind w:left="11" w:firstLine="709"/>
        <w:jc w:val="both"/>
      </w:pPr>
    </w:p>
    <w:p w:rsidR="00951F95" w:rsidRPr="00B349CA" w:rsidRDefault="00951F95" w:rsidP="00951F95">
      <w:pPr>
        <w:ind w:firstLine="720"/>
        <w:jc w:val="center"/>
      </w:pPr>
      <w:r w:rsidRPr="00B349CA">
        <w:t xml:space="preserve">II. Квалификационные требования к уровню и характеру знаний и навыков, предъявляемые к гражданскому служащему, замещающему соответствующую должность гражданской службы, </w:t>
      </w:r>
      <w:r w:rsidR="00420876">
        <w:t xml:space="preserve">                </w:t>
      </w:r>
      <w:r w:rsidRPr="00B349CA">
        <w:t>а также к образованию, стажу гражданской службы (государственной службы иных видов) или стажу (опыту) работы по специальности.</w:t>
      </w:r>
    </w:p>
    <w:p w:rsidR="00951F95" w:rsidRDefault="00951F95" w:rsidP="00951F95">
      <w:pPr>
        <w:autoSpaceDE w:val="0"/>
        <w:autoSpaceDN w:val="0"/>
        <w:adjustRightInd w:val="0"/>
        <w:jc w:val="center"/>
        <w:outlineLvl w:val="2"/>
      </w:pPr>
    </w:p>
    <w:p w:rsidR="00D07204" w:rsidRPr="00D07204" w:rsidRDefault="00D07204" w:rsidP="00D07204">
      <w:pPr>
        <w:pStyle w:val="ConsPlusNormal"/>
        <w:ind w:firstLine="540"/>
        <w:jc w:val="both"/>
        <w:rPr>
          <w:rFonts w:ascii="Times New Roman" w:hAnsi="Times New Roman" w:cs="Times New Roman"/>
          <w:sz w:val="24"/>
          <w:szCs w:val="24"/>
        </w:rPr>
      </w:pPr>
      <w:r w:rsidRPr="00D07204">
        <w:rPr>
          <w:rFonts w:ascii="Times New Roman" w:hAnsi="Times New Roman" w:cs="Times New Roman"/>
          <w:sz w:val="24"/>
          <w:szCs w:val="24"/>
        </w:rPr>
        <w:t>3. Для замещения должности главного государственного налогового инспектора устанавливаются следующие требования:</w:t>
      </w:r>
    </w:p>
    <w:p w:rsidR="00D07204" w:rsidRPr="00D07204" w:rsidRDefault="00D07204" w:rsidP="00D07204">
      <w:pPr>
        <w:pStyle w:val="ConsPlusNormal"/>
        <w:ind w:firstLine="540"/>
        <w:jc w:val="both"/>
        <w:rPr>
          <w:rFonts w:ascii="Times New Roman" w:hAnsi="Times New Roman" w:cs="Times New Roman"/>
          <w:sz w:val="24"/>
          <w:szCs w:val="24"/>
        </w:rPr>
      </w:pPr>
      <w:r w:rsidRPr="00D07204">
        <w:rPr>
          <w:rFonts w:ascii="Times New Roman" w:hAnsi="Times New Roman" w:cs="Times New Roman"/>
          <w:sz w:val="24"/>
          <w:szCs w:val="24"/>
        </w:rPr>
        <w:t>а) наличие высшего профессионального образования;</w:t>
      </w:r>
    </w:p>
    <w:p w:rsidR="00D07204" w:rsidRPr="00D07204" w:rsidRDefault="00D07204" w:rsidP="00D07204">
      <w:pPr>
        <w:pStyle w:val="ConsPlusNormal"/>
        <w:ind w:firstLine="540"/>
        <w:jc w:val="both"/>
        <w:rPr>
          <w:rFonts w:ascii="Times New Roman" w:hAnsi="Times New Roman" w:cs="Times New Roman"/>
          <w:sz w:val="24"/>
          <w:szCs w:val="24"/>
        </w:rPr>
      </w:pPr>
      <w:r w:rsidRPr="00D07204">
        <w:rPr>
          <w:rFonts w:ascii="Times New Roman" w:hAnsi="Times New Roman" w:cs="Times New Roman"/>
          <w:sz w:val="24"/>
          <w:szCs w:val="24"/>
        </w:rPr>
        <w:t>б) наличие не менее двух лет стажа гражданской службы (государственной службы иных видов) или не менее четырех лет стажа работы по специальности;</w:t>
      </w:r>
    </w:p>
    <w:p w:rsidR="00D07204" w:rsidRPr="00D07204" w:rsidRDefault="00D07204" w:rsidP="00D07204">
      <w:pPr>
        <w:pStyle w:val="ConsPlusNormal"/>
        <w:ind w:firstLine="540"/>
        <w:jc w:val="both"/>
        <w:rPr>
          <w:rFonts w:ascii="Times New Roman" w:hAnsi="Times New Roman" w:cs="Times New Roman"/>
          <w:sz w:val="24"/>
          <w:szCs w:val="24"/>
        </w:rPr>
      </w:pPr>
      <w:proofErr w:type="gramStart"/>
      <w:r w:rsidRPr="00D07204">
        <w:rPr>
          <w:rFonts w:ascii="Times New Roman" w:hAnsi="Times New Roman" w:cs="Times New Roman"/>
          <w:sz w:val="24"/>
          <w:szCs w:val="24"/>
        </w:rPr>
        <w:t xml:space="preserve">в) наличие профессиональных знаний, включая знание </w:t>
      </w:r>
      <w:hyperlink r:id="rId9" w:history="1">
        <w:r w:rsidRPr="00D07204">
          <w:rPr>
            <w:rFonts w:ascii="Times New Roman" w:hAnsi="Times New Roman" w:cs="Times New Roman"/>
            <w:sz w:val="24"/>
            <w:szCs w:val="24"/>
          </w:rPr>
          <w:t>Конституции</w:t>
        </w:r>
      </w:hyperlink>
      <w:r w:rsidRPr="00D07204">
        <w:rPr>
          <w:rFonts w:ascii="Times New Roman" w:hAnsi="Times New Roman" w:cs="Times New Roman"/>
          <w:sz w:val="24"/>
          <w:szCs w:val="24"/>
        </w:rPr>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w:t>
      </w:r>
      <w:r w:rsidRPr="00D07204">
        <w:rPr>
          <w:rFonts w:ascii="Times New Roman" w:hAnsi="Times New Roman" w:cs="Times New Roman"/>
          <w:sz w:val="24"/>
          <w:szCs w:val="24"/>
        </w:rPr>
        <w:lastRenderedPageBreak/>
        <w:t>применением автоматизированных средств управления</w:t>
      </w:r>
      <w:proofErr w:type="gramEnd"/>
      <w:r w:rsidRPr="00D07204">
        <w:rPr>
          <w:rFonts w:ascii="Times New Roman" w:hAnsi="Times New Roman" w:cs="Times New Roman"/>
          <w:sz w:val="24"/>
          <w:szCs w:val="24"/>
        </w:rPr>
        <w:t xml:space="preserve">,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D07204">
        <w:rPr>
          <w:rFonts w:ascii="Times New Roman" w:hAnsi="Times New Roman" w:cs="Times New Roman"/>
          <w:sz w:val="24"/>
          <w:szCs w:val="24"/>
        </w:rPr>
        <w:t>применения</w:t>
      </w:r>
      <w:proofErr w:type="gramEnd"/>
      <w:r w:rsidRPr="00D07204">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D07204" w:rsidRPr="00D07204" w:rsidRDefault="00D07204" w:rsidP="00D07204">
      <w:pPr>
        <w:pStyle w:val="ConsPlusNormal"/>
        <w:ind w:firstLine="540"/>
        <w:jc w:val="both"/>
        <w:rPr>
          <w:rFonts w:ascii="Times New Roman" w:hAnsi="Times New Roman" w:cs="Times New Roman"/>
          <w:sz w:val="24"/>
          <w:szCs w:val="24"/>
        </w:rPr>
      </w:pPr>
      <w:proofErr w:type="gramStart"/>
      <w:r w:rsidRPr="00D07204">
        <w:rPr>
          <w:rFonts w:ascii="Times New Roman" w:hAnsi="Times New Roman" w:cs="Times New Roman"/>
          <w:sz w:val="24"/>
          <w:szCs w:val="24"/>
        </w:rPr>
        <w:t>г) наличие профессиональных навыков, необходимых для выполнения работы в сфере, соответствующей направлению деятельности отдела,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D07204">
        <w:rPr>
          <w:rFonts w:ascii="Times New Roman" w:hAnsi="Times New Roman" w:cs="Times New Roman"/>
          <w:sz w:val="24"/>
          <w:szCs w:val="24"/>
        </w:rPr>
        <w:t xml:space="preserve"> текстовом </w:t>
      </w:r>
      <w:proofErr w:type="gramStart"/>
      <w:r w:rsidRPr="00D07204">
        <w:rPr>
          <w:rFonts w:ascii="Times New Roman" w:hAnsi="Times New Roman" w:cs="Times New Roman"/>
          <w:sz w:val="24"/>
          <w:szCs w:val="24"/>
        </w:rPr>
        <w:t>редакторе</w:t>
      </w:r>
      <w:proofErr w:type="gramEnd"/>
      <w:r w:rsidRPr="00D07204">
        <w:rPr>
          <w:rFonts w:ascii="Times New Roman" w:hAnsi="Times New Roman" w:cs="Times New Roman"/>
          <w:sz w:val="24"/>
          <w:szCs w:val="24"/>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951F95" w:rsidRDefault="00951F95" w:rsidP="00363CB3">
      <w:pPr>
        <w:ind w:left="360"/>
        <w:jc w:val="center"/>
        <w:rPr>
          <w:b/>
          <w:bCs/>
        </w:rPr>
      </w:pPr>
    </w:p>
    <w:p w:rsidR="00951F95" w:rsidRDefault="00951F95" w:rsidP="00951F95">
      <w:pPr>
        <w:autoSpaceDE w:val="0"/>
        <w:autoSpaceDN w:val="0"/>
        <w:adjustRightInd w:val="0"/>
        <w:jc w:val="center"/>
        <w:outlineLvl w:val="2"/>
      </w:pPr>
      <w:r>
        <w:t>III. Должностные обязанности, права и ответственность.</w:t>
      </w:r>
    </w:p>
    <w:p w:rsidR="00951F95" w:rsidRDefault="00951F95" w:rsidP="00951F95">
      <w:pPr>
        <w:autoSpaceDE w:val="0"/>
        <w:autoSpaceDN w:val="0"/>
        <w:adjustRightInd w:val="0"/>
        <w:ind w:firstLine="540"/>
        <w:jc w:val="both"/>
        <w:outlineLvl w:val="2"/>
      </w:pPr>
    </w:p>
    <w:p w:rsidR="00951F95" w:rsidRDefault="002C3163" w:rsidP="00951F95">
      <w:pPr>
        <w:autoSpaceDE w:val="0"/>
        <w:autoSpaceDN w:val="0"/>
        <w:adjustRightInd w:val="0"/>
        <w:ind w:firstLine="540"/>
        <w:jc w:val="both"/>
        <w:outlineLvl w:val="2"/>
      </w:pPr>
      <w:r>
        <w:t>4.</w:t>
      </w:r>
      <w:r w:rsidR="00951F95">
        <w:t xml:space="preserve"> Основные права и обязанности </w:t>
      </w:r>
      <w:r w:rsidR="004D2F41" w:rsidRPr="00D07204">
        <w:t>главного государственного налогового инспектора</w:t>
      </w:r>
      <w:r w:rsidR="00951F95">
        <w:t xml:space="preserve">, а также запреты </w:t>
      </w:r>
      <w:r w:rsidR="00420876">
        <w:t xml:space="preserve"> </w:t>
      </w:r>
      <w:r w:rsidR="00951F95">
        <w:t xml:space="preserve">и требования, связанные с гражданской службой, которые установлены в его отношении, предусмотрены </w:t>
      </w:r>
      <w:hyperlink r:id="rId10" w:history="1">
        <w:r w:rsidR="00951F95" w:rsidRPr="002330DE">
          <w:t>статьями 14</w:t>
        </w:r>
      </w:hyperlink>
      <w:r w:rsidR="00951F95" w:rsidRPr="002330DE">
        <w:t xml:space="preserve">, </w:t>
      </w:r>
      <w:hyperlink r:id="rId11" w:history="1">
        <w:r w:rsidR="00951F95" w:rsidRPr="002330DE">
          <w:t>15</w:t>
        </w:r>
      </w:hyperlink>
      <w:r w:rsidR="00951F95" w:rsidRPr="002330DE">
        <w:t xml:space="preserve">, </w:t>
      </w:r>
      <w:hyperlink r:id="rId12" w:history="1">
        <w:r w:rsidR="00951F95" w:rsidRPr="002330DE">
          <w:t>17</w:t>
        </w:r>
      </w:hyperlink>
      <w:r w:rsidR="00951F95" w:rsidRPr="002330DE">
        <w:t xml:space="preserve">, </w:t>
      </w:r>
      <w:hyperlink r:id="rId13" w:history="1">
        <w:r w:rsidR="00951F95" w:rsidRPr="002330DE">
          <w:t>18</w:t>
        </w:r>
      </w:hyperlink>
      <w:r w:rsidR="00951F95" w:rsidRPr="002330DE">
        <w:t xml:space="preserve"> </w:t>
      </w:r>
      <w:r w:rsidR="00951F95">
        <w:t xml:space="preserve">Федерального закона от 27 июля </w:t>
      </w:r>
      <w:smartTag w:uri="urn:schemas-microsoft-com:office:smarttags" w:element="metricconverter">
        <w:smartTagPr>
          <w:attr w:name="ProductID" w:val="2004 г"/>
        </w:smartTagPr>
        <w:r w:rsidR="00951F95">
          <w:t>2004 г</w:t>
        </w:r>
      </w:smartTag>
      <w:r w:rsidR="00951F95">
        <w:t xml:space="preserve">. N 79-ФЗ </w:t>
      </w:r>
      <w:r w:rsidR="00420876">
        <w:t xml:space="preserve">                        </w:t>
      </w:r>
      <w:r w:rsidR="00951F95">
        <w:t>«О государственной гражданской службе Российской Федерации».</w:t>
      </w:r>
    </w:p>
    <w:p w:rsidR="00951F95" w:rsidRDefault="002C3163" w:rsidP="00951F95">
      <w:pPr>
        <w:autoSpaceDE w:val="0"/>
        <w:autoSpaceDN w:val="0"/>
        <w:adjustRightInd w:val="0"/>
        <w:ind w:firstLine="540"/>
        <w:jc w:val="both"/>
        <w:outlineLvl w:val="2"/>
      </w:pPr>
      <w:r>
        <w:t>5</w:t>
      </w:r>
      <w:r w:rsidR="00951F95">
        <w:t xml:space="preserve">. </w:t>
      </w:r>
      <w:proofErr w:type="gramStart"/>
      <w:r w:rsidR="000F222C">
        <w:t>Г</w:t>
      </w:r>
      <w:r w:rsidR="000F222C" w:rsidRPr="00D07204">
        <w:t>лавн</w:t>
      </w:r>
      <w:r w:rsidR="000F222C">
        <w:t>ый</w:t>
      </w:r>
      <w:r w:rsidR="000F222C" w:rsidRPr="00D07204">
        <w:t xml:space="preserve"> государственн</w:t>
      </w:r>
      <w:r w:rsidR="000F222C">
        <w:t>ый</w:t>
      </w:r>
      <w:r w:rsidR="000F222C" w:rsidRPr="00D07204">
        <w:t xml:space="preserve"> налогов</w:t>
      </w:r>
      <w:r w:rsidR="000F222C">
        <w:t>ый</w:t>
      </w:r>
      <w:r w:rsidR="000F222C" w:rsidRPr="00D07204">
        <w:t xml:space="preserve"> инспектор </w:t>
      </w:r>
      <w:r w:rsidR="00951F95">
        <w:t xml:space="preserve">осуществляет иные права и исполняет обязанности, предусмотренные законодательством Российской Федерации, </w:t>
      </w:r>
      <w:hyperlink r:id="rId14" w:history="1">
        <w:r w:rsidR="00951F95" w:rsidRPr="002330DE">
          <w:t>Положением</w:t>
        </w:r>
      </w:hyperlink>
      <w:r w:rsidR="00951F95">
        <w:t xml:space="preserve">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00951F95">
          <w:t>2004 г</w:t>
        </w:r>
      </w:smartTag>
      <w:r w:rsidR="00951F95">
        <w:t xml:space="preserve">. № 506, положением о </w:t>
      </w:r>
      <w:r w:rsidR="00951F95" w:rsidRPr="000719FB">
        <w:t>Межрайонной ИФНС России по крупнейшим налогоплательщи</w:t>
      </w:r>
      <w:r w:rsidR="00951F95">
        <w:t xml:space="preserve">кам по Калининградской области, утвержденным руководителем управления ФНС России по Калининградской области 14 сентября </w:t>
      </w:r>
      <w:smartTag w:uri="urn:schemas-microsoft-com:office:smarttags" w:element="metricconverter">
        <w:smartTagPr>
          <w:attr w:name="ProductID" w:val="2010 г"/>
        </w:smartTagPr>
        <w:r w:rsidR="00951F95">
          <w:t>2010 г</w:t>
        </w:r>
      </w:smartTag>
      <w:r w:rsidR="00951F95">
        <w:t xml:space="preserve">., положением об </w:t>
      </w:r>
      <w:r w:rsidR="00C54444">
        <w:t>аналитическом отделе</w:t>
      </w:r>
      <w:r w:rsidR="00951F95">
        <w:t>, приказами (распоряжениями) ФНС</w:t>
      </w:r>
      <w:proofErr w:type="gramEnd"/>
      <w:r w:rsidR="00951F95">
        <w:t xml:space="preserve"> России, приказами управления ФНС России по Калининградской области (далее - управление), приказами инспекции, поручениями руководства инспекции.</w:t>
      </w:r>
    </w:p>
    <w:p w:rsidR="00E61B98" w:rsidRPr="004F249B" w:rsidRDefault="00E61B98" w:rsidP="00E61B98">
      <w:pPr>
        <w:autoSpaceDE w:val="0"/>
        <w:autoSpaceDN w:val="0"/>
        <w:adjustRightInd w:val="0"/>
        <w:ind w:firstLine="540"/>
        <w:jc w:val="both"/>
        <w:outlineLvl w:val="2"/>
        <w:rPr>
          <w:sz w:val="28"/>
          <w:szCs w:val="28"/>
        </w:rPr>
      </w:pPr>
      <w:r>
        <w:t>Г</w:t>
      </w:r>
      <w:r w:rsidRPr="00D07204">
        <w:t>лавн</w:t>
      </w:r>
      <w:r>
        <w:t>ый</w:t>
      </w:r>
      <w:r w:rsidRPr="004F249B">
        <w:t xml:space="preserve"> государственный налоговый инспектор осуществляет следующее:</w:t>
      </w:r>
    </w:p>
    <w:p w:rsidR="005D60E7" w:rsidRPr="00CE4B40" w:rsidRDefault="002F2E75" w:rsidP="00A13BC9">
      <w:pPr>
        <w:spacing w:line="252" w:lineRule="auto"/>
        <w:ind w:firstLine="540"/>
        <w:jc w:val="both"/>
      </w:pPr>
      <w:r>
        <w:t>о</w:t>
      </w:r>
      <w:r w:rsidR="005D60E7" w:rsidRPr="00CE4B40">
        <w:t>рганизует</w:t>
      </w:r>
      <w:r w:rsidR="00F33D7F">
        <w:t xml:space="preserve"> и осуществляет</w:t>
      </w:r>
      <w:r w:rsidR="005D60E7" w:rsidRPr="00CE4B40">
        <w:t xml:space="preserve"> взаимодействие с правоохранительными органами, службой судебных приставов и органами исполнительной власти;</w:t>
      </w:r>
    </w:p>
    <w:p w:rsidR="005D60E7" w:rsidRPr="00CE4B40" w:rsidRDefault="005D60E7" w:rsidP="005D60E7">
      <w:pPr>
        <w:tabs>
          <w:tab w:val="left" w:pos="540"/>
        </w:tabs>
        <w:spacing w:line="252" w:lineRule="auto"/>
        <w:jc w:val="both"/>
        <w:rPr>
          <w:b/>
        </w:rPr>
      </w:pPr>
      <w:r>
        <w:tab/>
      </w:r>
      <w:r w:rsidR="007E5709">
        <w:t>в</w:t>
      </w:r>
      <w:r w:rsidRPr="00CE4B40">
        <w:t>едет разработку планов работы отдела;</w:t>
      </w:r>
    </w:p>
    <w:p w:rsidR="005D60E7" w:rsidRDefault="005D60E7" w:rsidP="00A13BC9">
      <w:pPr>
        <w:tabs>
          <w:tab w:val="left" w:pos="540"/>
        </w:tabs>
        <w:spacing w:line="252" w:lineRule="auto"/>
        <w:jc w:val="both"/>
      </w:pPr>
      <w:r>
        <w:tab/>
      </w:r>
      <w:r w:rsidR="007E5709">
        <w:t>п</w:t>
      </w:r>
      <w:r w:rsidRPr="00CE4B40">
        <w:t xml:space="preserve">ринимает участие в повышении квалификации работников отдела, вносит предложения </w:t>
      </w:r>
      <w:r>
        <w:t xml:space="preserve">                </w:t>
      </w:r>
      <w:r w:rsidRPr="00CE4B40">
        <w:t>о перспективных задачах автоматизированного налогового учета;</w:t>
      </w:r>
    </w:p>
    <w:p w:rsidR="005D60E7" w:rsidRPr="00B9548B" w:rsidRDefault="005D60E7" w:rsidP="005D60E7">
      <w:pPr>
        <w:pStyle w:val="a3"/>
        <w:tabs>
          <w:tab w:val="left" w:pos="567"/>
        </w:tabs>
      </w:pPr>
      <w:r>
        <w:tab/>
      </w:r>
      <w:r w:rsidR="007E5709">
        <w:t>о</w:t>
      </w:r>
      <w:r w:rsidRPr="00B9548B">
        <w:t xml:space="preserve">существляет контроль </w:t>
      </w:r>
      <w:proofErr w:type="gramStart"/>
      <w:r w:rsidRPr="00B9548B">
        <w:t>за правильностью зачисления платежей на счета по учету доходов бюджета в связи с изменениями</w:t>
      </w:r>
      <w:proofErr w:type="gramEnd"/>
      <w:r w:rsidRPr="00B9548B">
        <w:t xml:space="preserve"> и дополнениями, вносимыми в классификацию доходов бюджета;</w:t>
      </w:r>
    </w:p>
    <w:p w:rsidR="005D60E7" w:rsidRPr="00B9548B" w:rsidRDefault="007E5709" w:rsidP="005D60E7">
      <w:pPr>
        <w:ind w:firstLine="540"/>
        <w:jc w:val="both"/>
      </w:pPr>
      <w:r>
        <w:t>о</w:t>
      </w:r>
      <w:r w:rsidR="005D60E7" w:rsidRPr="00B9548B">
        <w:t>существляет контроль процедуры открытия и закрытия налоговых обязатель</w:t>
      </w:r>
      <w:proofErr w:type="gramStart"/>
      <w:r w:rsidR="005D60E7" w:rsidRPr="00B9548B">
        <w:t>ств                 пр</w:t>
      </w:r>
      <w:proofErr w:type="gramEnd"/>
      <w:r w:rsidR="005D60E7" w:rsidRPr="00B9548B">
        <w:t>и проведении мероприятий по постановке на налоговый учет, реорганизации и ликвидации организаций на основании документов, подготовленных соответствующими отделами;</w:t>
      </w:r>
    </w:p>
    <w:p w:rsidR="005D60E7" w:rsidRPr="00B9548B" w:rsidRDefault="007E5709" w:rsidP="005D60E7">
      <w:pPr>
        <w:ind w:firstLine="540"/>
        <w:jc w:val="both"/>
      </w:pPr>
      <w:r>
        <w:t>о</w:t>
      </w:r>
      <w:r w:rsidR="005D60E7" w:rsidRPr="00B9548B">
        <w:t xml:space="preserve">существляет </w:t>
      </w:r>
      <w:proofErr w:type="gramStart"/>
      <w:r w:rsidR="005D60E7" w:rsidRPr="00B9548B">
        <w:t>контроль за</w:t>
      </w:r>
      <w:proofErr w:type="gramEnd"/>
      <w:r w:rsidR="005D60E7" w:rsidRPr="00B9548B">
        <w:t xml:space="preserve"> уровнем поступления налогов и  сборов в бюджетную систему Российской  Федерации;</w:t>
      </w:r>
    </w:p>
    <w:p w:rsidR="005D60E7" w:rsidRPr="008E63CC" w:rsidRDefault="007E5709" w:rsidP="005D60E7">
      <w:pPr>
        <w:ind w:firstLine="540"/>
        <w:jc w:val="both"/>
        <w:rPr>
          <w:sz w:val="28"/>
          <w:szCs w:val="28"/>
        </w:rPr>
      </w:pPr>
      <w:proofErr w:type="gramStart"/>
      <w:r>
        <w:t>о</w:t>
      </w:r>
      <w:r w:rsidR="005D60E7">
        <w:t>существляет</w:t>
      </w:r>
      <w:r w:rsidR="005D60E7" w:rsidRPr="00B57837">
        <w:t xml:space="preserve"> контрол</w:t>
      </w:r>
      <w:r w:rsidR="005D60E7">
        <w:t>ь</w:t>
      </w:r>
      <w:r w:rsidR="005D60E7" w:rsidRPr="00B57837">
        <w:t xml:space="preserve"> за полнотой и правильностью ведения информационных ресурсов по предмету деятельности отдела – «ИР РСБ», «Журнал результатов работы налоговых органов по принудительному взысканию недоимки»,  «Журнал зависших платежей», «Журнал инкассовых поручений», «Журнал работы налоговых органов по обеспечению процедур банкротства», «Журнал работы по принудительному взысканию недоимки», «Журнал учета работы по зачетам и возвратам (приказ 683)»;</w:t>
      </w:r>
      <w:proofErr w:type="gramEnd"/>
    </w:p>
    <w:p w:rsidR="005D60E7" w:rsidRPr="00B9548B" w:rsidRDefault="007E5709" w:rsidP="005D60E7">
      <w:pPr>
        <w:ind w:firstLine="540"/>
        <w:jc w:val="both"/>
      </w:pPr>
      <w:r>
        <w:lastRenderedPageBreak/>
        <w:t>о</w:t>
      </w:r>
      <w:r w:rsidR="005D60E7" w:rsidRPr="00B9548B">
        <w:t xml:space="preserve">бобщает материалы по вопросам налогового администрирования и осуществляет подготовку аналитических записок и оперативной информации по запросам для представления руководству инспекции, на   вышестоящий уровень, местным руководящим органам; </w:t>
      </w:r>
    </w:p>
    <w:p w:rsidR="005D60E7" w:rsidRDefault="007E5709" w:rsidP="005D60E7">
      <w:pPr>
        <w:ind w:firstLine="540"/>
        <w:jc w:val="both"/>
      </w:pPr>
      <w:r>
        <w:t>р</w:t>
      </w:r>
      <w:r w:rsidR="005D60E7" w:rsidRPr="00B9548B">
        <w:t>азрабатывает предложения по увеличению поступления налогов и сборов в  бюджетную систему Российской Федерации;</w:t>
      </w:r>
    </w:p>
    <w:p w:rsidR="005D60E7" w:rsidRPr="00B9548B" w:rsidRDefault="005D60E7" w:rsidP="005D60E7">
      <w:pPr>
        <w:tabs>
          <w:tab w:val="left" w:pos="540"/>
        </w:tabs>
        <w:jc w:val="both"/>
        <w:rPr>
          <w:spacing w:val="-3"/>
        </w:rPr>
      </w:pPr>
      <w:r>
        <w:tab/>
      </w:r>
      <w:r w:rsidR="007E5709">
        <w:t>о</w:t>
      </w:r>
      <w:r w:rsidRPr="00B9548B">
        <w:t xml:space="preserve">существляет контроль по формированию прогнозных показателей мобилизации налогов                  и сборов в консолидированный бюджет Российской Федерации в инспекции согласно </w:t>
      </w:r>
      <w:r>
        <w:rPr>
          <w:spacing w:val="-3"/>
        </w:rPr>
        <w:t>Приказу</w:t>
      </w:r>
      <w:r w:rsidRPr="00B9548B">
        <w:rPr>
          <w:spacing w:val="-3"/>
        </w:rPr>
        <w:t xml:space="preserve"> Инспекции </w:t>
      </w:r>
      <w:r w:rsidRPr="00E61B98">
        <w:rPr>
          <w:spacing w:val="-3"/>
        </w:rPr>
        <w:t>от 28.10.2015 № 01 – 18/161@;</w:t>
      </w:r>
      <w:r w:rsidRPr="00B9548B">
        <w:rPr>
          <w:spacing w:val="-3"/>
        </w:rPr>
        <w:tab/>
      </w:r>
    </w:p>
    <w:p w:rsidR="005D60E7" w:rsidRPr="00B9548B" w:rsidRDefault="007E5709" w:rsidP="005D60E7">
      <w:pPr>
        <w:ind w:firstLine="540"/>
        <w:jc w:val="both"/>
      </w:pPr>
      <w:r>
        <w:t>о</w:t>
      </w:r>
      <w:r w:rsidR="005D60E7" w:rsidRPr="00B9548B">
        <w:t xml:space="preserve">существляет подготовку информационных материалов для руководства </w:t>
      </w:r>
      <w:r>
        <w:t>и</w:t>
      </w:r>
      <w:r w:rsidR="005D60E7" w:rsidRPr="00B9548B">
        <w:t xml:space="preserve">нспекции по вопросам, находящимся в компетенции отдела; </w:t>
      </w:r>
    </w:p>
    <w:p w:rsidR="005D60E7" w:rsidRPr="00B9548B" w:rsidRDefault="007E5709" w:rsidP="005D60E7">
      <w:pPr>
        <w:ind w:firstLine="540"/>
        <w:jc w:val="both"/>
      </w:pPr>
      <w:r>
        <w:t>о</w:t>
      </w:r>
      <w:r w:rsidR="005D60E7" w:rsidRPr="00B9548B">
        <w:t>существляет мониторинг изменений налогового законодательства, информирование о них работников отдела, оказывает практическую и методическую помощь;</w:t>
      </w:r>
    </w:p>
    <w:p w:rsidR="005D60E7" w:rsidRPr="00B9548B" w:rsidRDefault="005D60E7" w:rsidP="005D60E7">
      <w:pPr>
        <w:tabs>
          <w:tab w:val="left" w:pos="540"/>
        </w:tabs>
        <w:jc w:val="both"/>
      </w:pPr>
      <w:r w:rsidRPr="00B9548B">
        <w:tab/>
      </w:r>
      <w:r w:rsidR="007E5709">
        <w:t>о</w:t>
      </w:r>
      <w:r w:rsidRPr="00B9548B">
        <w:t>существляет взаимодействие с органами местного самоуправления по вопросу мобилизации поступлений в местный бюджет;</w:t>
      </w:r>
    </w:p>
    <w:p w:rsidR="005D60E7" w:rsidRPr="00CE4B40" w:rsidRDefault="005D60E7" w:rsidP="005D60E7">
      <w:pPr>
        <w:pStyle w:val="3"/>
        <w:tabs>
          <w:tab w:val="left" w:pos="540"/>
        </w:tabs>
        <w:jc w:val="both"/>
        <w:rPr>
          <w:b w:val="0"/>
          <w:sz w:val="24"/>
          <w:szCs w:val="24"/>
        </w:rPr>
      </w:pPr>
      <w:r>
        <w:rPr>
          <w:b w:val="0"/>
          <w:sz w:val="24"/>
          <w:szCs w:val="24"/>
        </w:rPr>
        <w:tab/>
      </w:r>
      <w:r w:rsidR="007E5709">
        <w:rPr>
          <w:b w:val="0"/>
          <w:sz w:val="24"/>
          <w:szCs w:val="24"/>
        </w:rPr>
        <w:t>о</w:t>
      </w:r>
      <w:r w:rsidRPr="00CE4B40">
        <w:rPr>
          <w:b w:val="0"/>
          <w:sz w:val="24"/>
          <w:szCs w:val="24"/>
        </w:rPr>
        <w:t xml:space="preserve">существляет мониторинг состояния, динамики и причин образования задолженности </w:t>
      </w:r>
      <w:r>
        <w:rPr>
          <w:b w:val="0"/>
          <w:sz w:val="24"/>
          <w:szCs w:val="24"/>
        </w:rPr>
        <w:t xml:space="preserve">                  </w:t>
      </w:r>
      <w:r w:rsidRPr="00CE4B40">
        <w:rPr>
          <w:b w:val="0"/>
          <w:sz w:val="24"/>
          <w:szCs w:val="24"/>
        </w:rPr>
        <w:t>по налогам, сборам и другим платежам в бюджетную систему Российской Федерации;</w:t>
      </w:r>
    </w:p>
    <w:p w:rsidR="005D60E7" w:rsidRPr="00CE4B40" w:rsidRDefault="005D60E7" w:rsidP="005D60E7">
      <w:pPr>
        <w:tabs>
          <w:tab w:val="left" w:pos="540"/>
        </w:tabs>
        <w:jc w:val="both"/>
      </w:pPr>
      <w:r>
        <w:tab/>
      </w:r>
      <w:r w:rsidR="007E5709">
        <w:t>о</w:t>
      </w:r>
      <w:r w:rsidRPr="00CE4B40">
        <w:t xml:space="preserve">существляет </w:t>
      </w:r>
      <w:proofErr w:type="gramStart"/>
      <w:r w:rsidRPr="00CE4B40">
        <w:t>контроль за</w:t>
      </w:r>
      <w:proofErr w:type="gramEnd"/>
      <w:r w:rsidRPr="00CE4B40">
        <w:t xml:space="preserve"> работой по осуществлению зачетов излишне уплаченных </w:t>
      </w:r>
      <w:r>
        <w:t xml:space="preserve">                    </w:t>
      </w:r>
      <w:r w:rsidRPr="00CE4B40">
        <w:t>или взысканных сумм по заявлению налогоплательщика (юридического или физического лица);</w:t>
      </w:r>
    </w:p>
    <w:p w:rsidR="005D60E7" w:rsidRPr="00CE4B40" w:rsidRDefault="005D60E7" w:rsidP="005D60E7">
      <w:pPr>
        <w:pStyle w:val="3"/>
        <w:tabs>
          <w:tab w:val="left" w:pos="540"/>
        </w:tabs>
        <w:jc w:val="both"/>
        <w:rPr>
          <w:b w:val="0"/>
          <w:sz w:val="24"/>
          <w:szCs w:val="24"/>
        </w:rPr>
      </w:pPr>
      <w:r>
        <w:rPr>
          <w:b w:val="0"/>
          <w:sz w:val="24"/>
          <w:szCs w:val="24"/>
        </w:rPr>
        <w:tab/>
      </w:r>
      <w:r w:rsidR="007E5709">
        <w:rPr>
          <w:b w:val="0"/>
          <w:sz w:val="24"/>
          <w:szCs w:val="24"/>
        </w:rPr>
        <w:t>о</w:t>
      </w:r>
      <w:r w:rsidRPr="00CE4B40">
        <w:rPr>
          <w:b w:val="0"/>
          <w:sz w:val="24"/>
          <w:szCs w:val="24"/>
        </w:rPr>
        <w:t xml:space="preserve">существляет </w:t>
      </w:r>
      <w:proofErr w:type="gramStart"/>
      <w:r w:rsidRPr="00CE4B40">
        <w:rPr>
          <w:b w:val="0"/>
          <w:sz w:val="24"/>
          <w:szCs w:val="24"/>
        </w:rPr>
        <w:t>контроль за</w:t>
      </w:r>
      <w:proofErr w:type="gramEnd"/>
      <w:r w:rsidRPr="00CE4B40">
        <w:rPr>
          <w:b w:val="0"/>
          <w:sz w:val="24"/>
          <w:szCs w:val="24"/>
        </w:rPr>
        <w:t xml:space="preserve"> работой по осуществлению зачетов излишне уплаченных или взысканных сумм по инициативе налогового органа;</w:t>
      </w:r>
    </w:p>
    <w:p w:rsidR="005D60E7" w:rsidRPr="00CE4B40" w:rsidRDefault="005D60E7" w:rsidP="005D60E7">
      <w:pPr>
        <w:tabs>
          <w:tab w:val="left" w:pos="540"/>
        </w:tabs>
        <w:jc w:val="both"/>
      </w:pPr>
      <w:r>
        <w:tab/>
      </w:r>
      <w:r w:rsidR="007E5709">
        <w:t>о</w:t>
      </w:r>
      <w:r w:rsidRPr="00CE4B40">
        <w:t xml:space="preserve">существляет </w:t>
      </w:r>
      <w:proofErr w:type="gramStart"/>
      <w:r w:rsidRPr="00CE4B40">
        <w:t>контроль за</w:t>
      </w:r>
      <w:proofErr w:type="gramEnd"/>
      <w:r w:rsidRPr="00CE4B40">
        <w:t xml:space="preserve"> возвратом излишне уплаченных или взысканных сумм налогов (сборов), возмещени</w:t>
      </w:r>
      <w:r w:rsidR="00D240AB">
        <w:t>я</w:t>
      </w:r>
      <w:r w:rsidRPr="00CE4B40">
        <w:t xml:space="preserve"> НДС, исчисленного по ставке 0 процентов;</w:t>
      </w:r>
    </w:p>
    <w:p w:rsidR="005D60E7" w:rsidRPr="00CE4B40" w:rsidRDefault="005D60E7" w:rsidP="005D60E7">
      <w:pPr>
        <w:tabs>
          <w:tab w:val="left" w:pos="540"/>
        </w:tabs>
        <w:jc w:val="both"/>
      </w:pPr>
      <w:r>
        <w:tab/>
      </w:r>
      <w:r w:rsidR="007E5709">
        <w:t>о</w:t>
      </w:r>
      <w:r w:rsidRPr="00CE4B40">
        <w:t xml:space="preserve">существляет </w:t>
      </w:r>
      <w:proofErr w:type="gramStart"/>
      <w:r w:rsidRPr="00CE4B40">
        <w:t>контроль за</w:t>
      </w:r>
      <w:proofErr w:type="gramEnd"/>
      <w:r w:rsidRPr="00CE4B40">
        <w:t xml:space="preserve"> процессом возврата излишне уплаченных сумм государственной пошлины по заявлениям юридических и физических лиц, зачисленных по месту уплаты, отличающемуся от места учета налогоплательщика;</w:t>
      </w:r>
    </w:p>
    <w:p w:rsidR="005D60E7" w:rsidRPr="00CE4B40" w:rsidRDefault="005D60E7" w:rsidP="005D60E7">
      <w:pPr>
        <w:ind w:left="540" w:hanging="540"/>
        <w:jc w:val="both"/>
      </w:pPr>
      <w:r>
        <w:tab/>
      </w:r>
      <w:r w:rsidR="00504B50">
        <w:t>о</w:t>
      </w:r>
      <w:r w:rsidR="00504B50" w:rsidRPr="00CE4B40">
        <w:t xml:space="preserve">существляет </w:t>
      </w:r>
      <w:r w:rsidRPr="00CE4B40">
        <w:t>формировани</w:t>
      </w:r>
      <w:r w:rsidR="00504B50">
        <w:t>е</w:t>
      </w:r>
      <w:r w:rsidRPr="00CE4B40">
        <w:t xml:space="preserve"> требований об уплате налога и сбора;</w:t>
      </w:r>
    </w:p>
    <w:p w:rsidR="005D60E7" w:rsidRDefault="005D60E7" w:rsidP="005D60E7">
      <w:pPr>
        <w:tabs>
          <w:tab w:val="left" w:pos="540"/>
        </w:tabs>
        <w:jc w:val="both"/>
      </w:pPr>
      <w:bookmarkStart w:id="0" w:name="_Toc106081466"/>
      <w:bookmarkStart w:id="1" w:name="_Toc57717391"/>
      <w:r>
        <w:tab/>
      </w:r>
      <w:r w:rsidR="007E5709">
        <w:t>о</w:t>
      </w:r>
      <w:r w:rsidRPr="00CE4B40">
        <w:t xml:space="preserve">рганизует </w:t>
      </w:r>
      <w:r w:rsidR="005446BC">
        <w:t xml:space="preserve">и осуществляет </w:t>
      </w:r>
      <w:r w:rsidRPr="00CE4B40">
        <w:t>работу по формированию решений о взыскании налога, сбора, а также пени за счет денежных средств налогоплательщика (плательщика сборов)</w:t>
      </w:r>
      <w:r>
        <w:t xml:space="preserve"> - </w:t>
      </w:r>
      <w:r w:rsidRPr="00CE4B40">
        <w:t>организации или налогового агента – организации на счетах в банках и инкассовых поручений на перечисление налога, сбора в соответствующий бюджет</w:t>
      </w:r>
      <w:bookmarkEnd w:id="0"/>
      <w:r w:rsidRPr="00CE4B40">
        <w:t xml:space="preserve">; </w:t>
      </w:r>
    </w:p>
    <w:p w:rsidR="005D60E7" w:rsidRPr="00CE4B40" w:rsidRDefault="005D60E7" w:rsidP="005D60E7">
      <w:pPr>
        <w:tabs>
          <w:tab w:val="left" w:pos="540"/>
        </w:tabs>
        <w:jc w:val="both"/>
      </w:pPr>
      <w:r>
        <w:tab/>
      </w:r>
      <w:bookmarkEnd w:id="1"/>
      <w:r w:rsidR="00DF2765">
        <w:t xml:space="preserve">осуществляет </w:t>
      </w:r>
      <w:r w:rsidRPr="00CE4B40">
        <w:t xml:space="preserve">работу по формированию решений о приостановлении операций по счетам налогоплательщика (плательщика сборов) или налогового агента в банках; </w:t>
      </w:r>
    </w:p>
    <w:p w:rsidR="005D60E7" w:rsidRPr="00CE4B40" w:rsidRDefault="005D60E7" w:rsidP="005D60E7">
      <w:pPr>
        <w:tabs>
          <w:tab w:val="left" w:pos="540"/>
        </w:tabs>
        <w:jc w:val="both"/>
      </w:pPr>
      <w:r>
        <w:tab/>
      </w:r>
      <w:r w:rsidR="00DF2765">
        <w:t>осуществляет</w:t>
      </w:r>
      <w:r w:rsidRPr="00CE4B40">
        <w:t xml:space="preserve"> работу по взысканию налога и сбора, а также пени за счет денежных средств, находящихся на счетах налогоплательщика (плательщика сборов) организации или налогового агента – организации в банках, в случае пропуска установленных сроков для направления требований и принятия решений;</w:t>
      </w:r>
    </w:p>
    <w:p w:rsidR="005D60E7" w:rsidRPr="00CE4B40" w:rsidRDefault="005D60E7" w:rsidP="005D60E7">
      <w:pPr>
        <w:tabs>
          <w:tab w:val="left" w:pos="540"/>
        </w:tabs>
        <w:jc w:val="both"/>
      </w:pPr>
      <w:r>
        <w:tab/>
      </w:r>
      <w:r w:rsidR="007E5709">
        <w:t>к</w:t>
      </w:r>
      <w:r w:rsidRPr="00CE4B40">
        <w:t>онтролирует исполнение требований об уплате налогов и сборов, а также решений налоговых органов  о взыскании задолженности;</w:t>
      </w:r>
    </w:p>
    <w:p w:rsidR="00174390" w:rsidRPr="0048219E" w:rsidRDefault="005D60E7" w:rsidP="00174390">
      <w:pPr>
        <w:tabs>
          <w:tab w:val="left" w:pos="540"/>
        </w:tabs>
        <w:ind w:hanging="540"/>
        <w:jc w:val="both"/>
      </w:pPr>
      <w:r>
        <w:tab/>
      </w:r>
      <w:r>
        <w:tab/>
      </w:r>
      <w:r w:rsidR="00174390">
        <w:t>о</w:t>
      </w:r>
      <w:r w:rsidR="00174390" w:rsidRPr="0048219E">
        <w:t>существляет вынесение решения и постановления о взыскании налога, сбора,  а также пени  за счет имущества налогоплательщика – организации или налогового агента – организации                      и участвует в проведение ареста имущества налогоплательщика - организации с санкции прокурора;</w:t>
      </w:r>
    </w:p>
    <w:p w:rsidR="00174390" w:rsidRPr="0048219E" w:rsidRDefault="00174390" w:rsidP="00174390">
      <w:pPr>
        <w:tabs>
          <w:tab w:val="left" w:pos="540"/>
        </w:tabs>
        <w:jc w:val="both"/>
      </w:pPr>
      <w:r w:rsidRPr="0048219E">
        <w:tab/>
      </w:r>
      <w:r>
        <w:t>о</w:t>
      </w:r>
      <w:r w:rsidRPr="0048219E">
        <w:t xml:space="preserve">существляет </w:t>
      </w:r>
      <w:proofErr w:type="gramStart"/>
      <w:r w:rsidRPr="0048219E">
        <w:t>контрол</w:t>
      </w:r>
      <w:r>
        <w:t>ь</w:t>
      </w:r>
      <w:r w:rsidRPr="0048219E">
        <w:t xml:space="preserve"> за</w:t>
      </w:r>
      <w:proofErr w:type="gramEnd"/>
      <w:r w:rsidRPr="0048219E">
        <w:t xml:space="preserve"> исполнением постановлений налоговых органов об обращении взыскания налога или сбора за счет имущества, а также о наложении ареста на имущество налогоплательщика – организации;</w:t>
      </w:r>
    </w:p>
    <w:p w:rsidR="00174390" w:rsidRPr="006944A4" w:rsidRDefault="00174390" w:rsidP="00174390">
      <w:pPr>
        <w:tabs>
          <w:tab w:val="left" w:pos="540"/>
        </w:tabs>
        <w:jc w:val="both"/>
      </w:pPr>
      <w:r w:rsidRPr="0048219E">
        <w:tab/>
      </w:r>
      <w:r>
        <w:t>о</w:t>
      </w:r>
      <w:r w:rsidRPr="0048219E">
        <w:t>существляет работу по исполнительному производству</w:t>
      </w:r>
      <w:r>
        <w:t xml:space="preserve"> и</w:t>
      </w:r>
      <w:r w:rsidRPr="008E63CC">
        <w:rPr>
          <w:sz w:val="28"/>
          <w:szCs w:val="28"/>
        </w:rPr>
        <w:t xml:space="preserve"> </w:t>
      </w:r>
      <w:r w:rsidRPr="006944A4">
        <w:t>взаимодействи</w:t>
      </w:r>
      <w:r>
        <w:t>ю</w:t>
      </w:r>
      <w:r w:rsidRPr="006944A4">
        <w:t xml:space="preserve"> со службами судебных приставов, проведение совместных сверок </w:t>
      </w:r>
      <w:r w:rsidRPr="006944A4">
        <w:rPr>
          <w:bCs/>
        </w:rPr>
        <w:t xml:space="preserve">отдельных показателей статистической отчетности по постановлениям налоговых органов о взыскании налоговых платежей, вынесенных в соответствии со статьей 47 </w:t>
      </w:r>
      <w:r w:rsidRPr="006944A4">
        <w:t>Налогового кодекса Российской Федерации;</w:t>
      </w:r>
    </w:p>
    <w:p w:rsidR="00174390" w:rsidRDefault="00174390" w:rsidP="00174390">
      <w:pPr>
        <w:tabs>
          <w:tab w:val="left" w:pos="540"/>
        </w:tabs>
        <w:jc w:val="both"/>
        <w:rPr>
          <w:szCs w:val="28"/>
        </w:rPr>
      </w:pPr>
      <w:r w:rsidRPr="0048219E">
        <w:tab/>
      </w:r>
      <w:r w:rsidRPr="00243299">
        <w:t>осуществляет</w:t>
      </w:r>
      <w:r w:rsidRPr="00243299">
        <w:rPr>
          <w:szCs w:val="28"/>
        </w:rPr>
        <w:t xml:space="preserve"> работу по подготовке документов на принудительное взыскание задолженности в судебном порядке с зависимых и основных обществ </w:t>
      </w:r>
      <w:proofErr w:type="gramStart"/>
      <w:r w:rsidRPr="00243299">
        <w:rPr>
          <w:szCs w:val="28"/>
        </w:rPr>
        <w:t>согласно статьи</w:t>
      </w:r>
      <w:proofErr w:type="gramEnd"/>
      <w:r w:rsidRPr="00243299">
        <w:rPr>
          <w:szCs w:val="28"/>
        </w:rPr>
        <w:t xml:space="preserve"> 45 Налогового </w:t>
      </w:r>
      <w:hyperlink r:id="rId15" w:history="1">
        <w:r w:rsidRPr="00243299">
          <w:rPr>
            <w:szCs w:val="28"/>
          </w:rPr>
          <w:t>Кодекса</w:t>
        </w:r>
      </w:hyperlink>
      <w:r w:rsidRPr="00243299">
        <w:rPr>
          <w:szCs w:val="28"/>
        </w:rPr>
        <w:t xml:space="preserve"> Российской Федерации;</w:t>
      </w:r>
    </w:p>
    <w:p w:rsidR="005D60E7" w:rsidRPr="00CE4B40" w:rsidRDefault="00174390" w:rsidP="005D60E7">
      <w:pPr>
        <w:tabs>
          <w:tab w:val="left" w:pos="540"/>
        </w:tabs>
        <w:jc w:val="both"/>
      </w:pPr>
      <w:r>
        <w:tab/>
      </w:r>
      <w:r w:rsidR="007E5709">
        <w:t>у</w:t>
      </w:r>
      <w:r w:rsidR="005D60E7" w:rsidRPr="00CE4B40">
        <w:t>частвует в проведение ареста имущества налогоплательщика - организации с санкции прокурора;</w:t>
      </w:r>
    </w:p>
    <w:p w:rsidR="005D60E7" w:rsidRPr="00B9548B" w:rsidRDefault="005D60E7" w:rsidP="00A4738A">
      <w:pPr>
        <w:tabs>
          <w:tab w:val="left" w:pos="540"/>
        </w:tabs>
        <w:jc w:val="both"/>
      </w:pPr>
      <w:r>
        <w:lastRenderedPageBreak/>
        <w:tab/>
      </w:r>
      <w:r w:rsidR="007E5709">
        <w:t>о</w:t>
      </w:r>
      <w:r w:rsidRPr="00B9548B">
        <w:t xml:space="preserve">существляет </w:t>
      </w:r>
      <w:r w:rsidR="00DF2765">
        <w:t>работу по</w:t>
      </w:r>
      <w:r w:rsidRPr="00B9548B">
        <w:t xml:space="preserve"> предоставлени</w:t>
      </w:r>
      <w:r w:rsidR="00DF2765">
        <w:t>ю</w:t>
      </w:r>
      <w:r w:rsidRPr="00B9548B">
        <w:t xml:space="preserve"> проанализированных корректных данных                       в отдел информатизации о выявленных несоответствиях в ведомственных классификаторах                    и справочниках прикладных программных средств общего и ведомственного назначения, для дальнейшего исправления или перенаправления данной информации в </w:t>
      </w:r>
      <w:r w:rsidR="007E5709">
        <w:t>у</w:t>
      </w:r>
      <w:r w:rsidRPr="00B9548B">
        <w:t>правление;</w:t>
      </w:r>
    </w:p>
    <w:p w:rsidR="005D60E7" w:rsidRPr="00B9548B" w:rsidRDefault="007E5709" w:rsidP="005D60E7">
      <w:pPr>
        <w:autoSpaceDE w:val="0"/>
        <w:autoSpaceDN w:val="0"/>
        <w:adjustRightInd w:val="0"/>
        <w:ind w:firstLine="567"/>
        <w:jc w:val="both"/>
        <w:rPr>
          <w:szCs w:val="28"/>
        </w:rPr>
      </w:pPr>
      <w:r>
        <w:t>о</w:t>
      </w:r>
      <w:r w:rsidR="005D60E7" w:rsidRPr="00B9548B">
        <w:t xml:space="preserve">существляет ежедневный мониторинг информационного ресурса «Информационное обслуживание налогоплательщиков/ Принятые запросы на формирование признака наличия (отсутствия) задолженности» в целях своевременного исполнения поступивших </w:t>
      </w:r>
      <w:r w:rsidR="005D60E7" w:rsidRPr="00B9548B">
        <w:rPr>
          <w:lang w:val="en-US"/>
        </w:rPr>
        <w:t>WEB</w:t>
      </w:r>
      <w:r w:rsidR="005D60E7" w:rsidRPr="00B9548B">
        <w:t xml:space="preserve"> – запросов на формирование «Справки об исполнении обязанности по уплате налогов, сборов, пеней, штрафов»;</w:t>
      </w:r>
    </w:p>
    <w:p w:rsidR="005D60E7" w:rsidRPr="00B9548B" w:rsidRDefault="005D60E7" w:rsidP="005D60E7">
      <w:pPr>
        <w:tabs>
          <w:tab w:val="left" w:pos="540"/>
        </w:tabs>
        <w:jc w:val="both"/>
      </w:pPr>
      <w:r w:rsidRPr="00B9548B">
        <w:tab/>
      </w:r>
      <w:r w:rsidR="007E5709">
        <w:t>о</w:t>
      </w:r>
      <w:r w:rsidRPr="00B9548B">
        <w:t xml:space="preserve">существляет выбор объектов для организации </w:t>
      </w:r>
      <w:r>
        <w:t>мероприятий по взысканию</w:t>
      </w:r>
      <w:r w:rsidRPr="00B9548B">
        <w:t xml:space="preserve"> задолженности по денежным обязательствам и обязательным платежам с применением процедур банкротства;</w:t>
      </w:r>
    </w:p>
    <w:p w:rsidR="005D60E7" w:rsidRPr="00CE4B40" w:rsidRDefault="005D60E7" w:rsidP="005D60E7">
      <w:pPr>
        <w:tabs>
          <w:tab w:val="left" w:pos="540"/>
        </w:tabs>
        <w:jc w:val="both"/>
      </w:pPr>
      <w:r w:rsidRPr="00B9548B">
        <w:tab/>
      </w:r>
      <w:r w:rsidR="00F74ED3">
        <w:t>о</w:t>
      </w:r>
      <w:r w:rsidR="00F74ED3" w:rsidRPr="00B9548B">
        <w:t>существляет</w:t>
      </w:r>
      <w:r w:rsidRPr="00CE4B40">
        <w:t xml:space="preserve"> подготовк</w:t>
      </w:r>
      <w:r>
        <w:t>у</w:t>
      </w:r>
      <w:r w:rsidRPr="00CE4B40">
        <w:t xml:space="preserve"> и принятие</w:t>
      </w:r>
      <w:r>
        <w:t xml:space="preserve"> </w:t>
      </w:r>
      <w:r w:rsidRPr="00CE4B40">
        <w:t xml:space="preserve">решения о направлении в арбитражный суд заявления </w:t>
      </w:r>
      <w:r>
        <w:t xml:space="preserve">               </w:t>
      </w:r>
      <w:r w:rsidRPr="00CE4B40">
        <w:t>о признании должника банкротом либо об отложении подачи заявления;</w:t>
      </w:r>
    </w:p>
    <w:p w:rsidR="005D60E7" w:rsidRPr="00CE4B40" w:rsidRDefault="005D60E7" w:rsidP="005D60E7">
      <w:pPr>
        <w:ind w:left="540" w:hanging="540"/>
        <w:jc w:val="both"/>
      </w:pPr>
      <w:r>
        <w:tab/>
      </w:r>
      <w:r w:rsidR="00F74ED3">
        <w:t>о</w:t>
      </w:r>
      <w:r w:rsidR="00F74ED3" w:rsidRPr="00B9548B">
        <w:t>существляет</w:t>
      </w:r>
      <w:r w:rsidRPr="00CE4B40">
        <w:t xml:space="preserve"> направление заявлений в арбитражный суд;</w:t>
      </w:r>
    </w:p>
    <w:p w:rsidR="005D60E7" w:rsidRDefault="005D60E7" w:rsidP="005D60E7">
      <w:pPr>
        <w:pStyle w:val="a3"/>
        <w:tabs>
          <w:tab w:val="left" w:pos="540"/>
        </w:tabs>
      </w:pPr>
      <w:r>
        <w:tab/>
      </w:r>
      <w:r w:rsidR="00F74ED3">
        <w:t>о</w:t>
      </w:r>
      <w:r w:rsidR="00F74ED3" w:rsidRPr="00B9548B">
        <w:t>существляет</w:t>
      </w:r>
      <w:r w:rsidRPr="00CE4B40">
        <w:t xml:space="preserve"> формирование пакета документов для принятия решения о признании безнадежной к взысканию и списании недоимки и задолженности по пеням и штрафам</w:t>
      </w:r>
      <w:r>
        <w:t>;</w:t>
      </w:r>
    </w:p>
    <w:p w:rsidR="005D60E7" w:rsidRPr="00CE4B40" w:rsidRDefault="005D60E7" w:rsidP="005D60E7">
      <w:pPr>
        <w:pStyle w:val="a3"/>
        <w:tabs>
          <w:tab w:val="left" w:pos="540"/>
        </w:tabs>
      </w:pPr>
      <w:r>
        <w:tab/>
      </w:r>
      <w:r w:rsidR="007E5709">
        <w:t>к</w:t>
      </w:r>
      <w:r w:rsidRPr="00CE4B40">
        <w:t xml:space="preserve">онтролирует исполнение решений о признании безнадежной к взысканию и списании недоимки и задолженности по пеням и штрафам по федеральным, региональным и местным налогам и сборам; </w:t>
      </w:r>
    </w:p>
    <w:p w:rsidR="005D60E7" w:rsidRPr="00CE4B40" w:rsidRDefault="005D60E7" w:rsidP="005D60E7">
      <w:pPr>
        <w:tabs>
          <w:tab w:val="left" w:pos="540"/>
        </w:tabs>
        <w:jc w:val="both"/>
      </w:pPr>
      <w:r>
        <w:tab/>
      </w:r>
      <w:r w:rsidR="007E5709">
        <w:t>к</w:t>
      </w:r>
      <w:r w:rsidRPr="00CE4B40">
        <w:t xml:space="preserve">онтролирует обеспечение налогоплательщиками условий предоставленных отсрочек (рассрочек), налоговых и инвестиционных налоговых кредитов; </w:t>
      </w:r>
    </w:p>
    <w:p w:rsidR="005D60E7" w:rsidRPr="00CE4B40" w:rsidRDefault="005D60E7" w:rsidP="005D60E7">
      <w:pPr>
        <w:tabs>
          <w:tab w:val="left" w:pos="540"/>
        </w:tabs>
        <w:ind w:hanging="540"/>
        <w:jc w:val="both"/>
      </w:pPr>
      <w:r>
        <w:tab/>
      </w:r>
      <w:r>
        <w:tab/>
      </w:r>
      <w:r w:rsidR="004263FB">
        <w:t>о</w:t>
      </w:r>
      <w:r w:rsidR="004263FB" w:rsidRPr="00B9548B">
        <w:t>существляет</w:t>
      </w:r>
      <w:r w:rsidRPr="00CE4B40">
        <w:t xml:space="preserve"> рассмотрение заявлений юридических лиц о сохранении права </w:t>
      </w:r>
      <w:r>
        <w:t xml:space="preserve">                                       </w:t>
      </w:r>
      <w:r w:rsidRPr="00CE4B40">
        <w:t xml:space="preserve">на реструктуризацию кредиторской задолженности по налогам и сборам, страховым взносам </w:t>
      </w:r>
      <w:r>
        <w:t xml:space="preserve">                  </w:t>
      </w:r>
      <w:r w:rsidRPr="00CE4B40">
        <w:t>в государственные внебюджетные фонды, а также пеням, штрафам, в отношении которых принято решение о прекращении осуществления реструктуризации;</w:t>
      </w:r>
    </w:p>
    <w:p w:rsidR="005D60E7" w:rsidRPr="00CE4B40" w:rsidRDefault="005D60E7" w:rsidP="005D60E7">
      <w:pPr>
        <w:tabs>
          <w:tab w:val="left" w:pos="540"/>
        </w:tabs>
        <w:jc w:val="both"/>
      </w:pPr>
      <w:r>
        <w:tab/>
      </w:r>
      <w:r w:rsidR="004263FB">
        <w:t>о</w:t>
      </w:r>
      <w:r w:rsidR="004263FB" w:rsidRPr="00B9548B">
        <w:t>существляет</w:t>
      </w:r>
      <w:r w:rsidRPr="00CE4B40">
        <w:t xml:space="preserve"> подготовку и принятие решений о сохранении права на реструктуризацию кредиторской задолженности юридических лиц;</w:t>
      </w:r>
    </w:p>
    <w:p w:rsidR="005D60E7" w:rsidRPr="00CE4B40" w:rsidRDefault="005D60E7" w:rsidP="005D60E7">
      <w:pPr>
        <w:tabs>
          <w:tab w:val="left" w:pos="540"/>
        </w:tabs>
        <w:jc w:val="both"/>
      </w:pPr>
      <w:r>
        <w:tab/>
      </w:r>
      <w:r w:rsidR="007E5709">
        <w:t>к</w:t>
      </w:r>
      <w:r w:rsidRPr="00CE4B40">
        <w:t>онтролирует обеспечение налогоплательщиками – юридическими лицами условий реструктуризации кредиторской задолженности;</w:t>
      </w:r>
    </w:p>
    <w:p w:rsidR="005D60E7" w:rsidRPr="00CE4B40" w:rsidRDefault="005D60E7" w:rsidP="005D60E7">
      <w:pPr>
        <w:tabs>
          <w:tab w:val="left" w:pos="540"/>
        </w:tabs>
        <w:jc w:val="both"/>
      </w:pPr>
      <w:r>
        <w:tab/>
      </w:r>
      <w:r w:rsidR="00E92C5F">
        <w:t>о</w:t>
      </w:r>
      <w:r w:rsidR="00E92C5F" w:rsidRPr="00B9548B">
        <w:t>существляет</w:t>
      </w:r>
      <w:r w:rsidRPr="00CE4B40">
        <w:t xml:space="preserve"> составление отчетности о ходе проведения реструктуризации  кредиторской задолженности; </w:t>
      </w:r>
    </w:p>
    <w:p w:rsidR="005D60E7" w:rsidRPr="00CE4B40" w:rsidRDefault="005D60E7" w:rsidP="005D60E7">
      <w:pPr>
        <w:tabs>
          <w:tab w:val="left" w:pos="540"/>
        </w:tabs>
        <w:jc w:val="both"/>
      </w:pPr>
      <w:r>
        <w:tab/>
      </w:r>
      <w:r w:rsidR="00E92C5F">
        <w:t>о</w:t>
      </w:r>
      <w:r w:rsidR="00E92C5F" w:rsidRPr="00B9548B">
        <w:t>существляет</w:t>
      </w:r>
      <w:r w:rsidRPr="00CE4B40">
        <w:t xml:space="preserve"> проверку материалов о состоянии расчетов с бюджетной системой Российской Федерации при реорганизации и ликвидации организаций, изменении места учета налогоплательщиков;</w:t>
      </w:r>
    </w:p>
    <w:p w:rsidR="005D60E7" w:rsidRPr="00B9548B" w:rsidRDefault="005D60E7" w:rsidP="005D60E7">
      <w:pPr>
        <w:tabs>
          <w:tab w:val="left" w:pos="540"/>
        </w:tabs>
        <w:jc w:val="both"/>
      </w:pPr>
      <w:bookmarkStart w:id="2" w:name="_Toc85433370"/>
      <w:bookmarkStart w:id="3" w:name="_Toc106082349"/>
      <w:r>
        <w:tab/>
      </w:r>
      <w:r w:rsidR="00E92C5F">
        <w:t>о</w:t>
      </w:r>
      <w:r w:rsidR="00E92C5F" w:rsidRPr="00B9548B">
        <w:t>существляет</w:t>
      </w:r>
      <w:r w:rsidRPr="00B9548B">
        <w:t xml:space="preserve"> работу с </w:t>
      </w:r>
      <w:bookmarkEnd w:id="2"/>
      <w:bookmarkEnd w:id="3"/>
      <w:r w:rsidRPr="00B9548B">
        <w:t xml:space="preserve">обязательными платежами налогоплательщика, не </w:t>
      </w:r>
      <w:proofErr w:type="gramStart"/>
      <w:r w:rsidRPr="00B9548B">
        <w:t>перечисленных</w:t>
      </w:r>
      <w:proofErr w:type="gramEnd"/>
      <w:r w:rsidRPr="00B9548B">
        <w:t xml:space="preserve"> банком  в бюджетную систему Российской Федерации;</w:t>
      </w:r>
    </w:p>
    <w:p w:rsidR="005D60E7" w:rsidRPr="00B9548B" w:rsidRDefault="005D60E7" w:rsidP="005D60E7">
      <w:pPr>
        <w:tabs>
          <w:tab w:val="left" w:pos="540"/>
        </w:tabs>
        <w:jc w:val="both"/>
      </w:pPr>
      <w:bookmarkStart w:id="4" w:name="_Toc85433376"/>
      <w:bookmarkStart w:id="5" w:name="_Toc106082355"/>
      <w:r w:rsidRPr="00B9548B">
        <w:tab/>
      </w:r>
      <w:r w:rsidR="007E5709">
        <w:t>к</w:t>
      </w:r>
      <w:r w:rsidRPr="00B9548B">
        <w:t>онтролирует своевременность исполнения банками, состоящими на учете в налоговом органе, поручений налогоплательщика на перечисление налогов и сборов</w:t>
      </w:r>
      <w:bookmarkEnd w:id="4"/>
      <w:bookmarkEnd w:id="5"/>
      <w:r w:rsidRPr="00B9548B">
        <w:t>;</w:t>
      </w:r>
    </w:p>
    <w:p w:rsidR="005D60E7" w:rsidRPr="00B9548B" w:rsidRDefault="005D60E7" w:rsidP="005D60E7">
      <w:pPr>
        <w:tabs>
          <w:tab w:val="left" w:pos="540"/>
        </w:tabs>
        <w:jc w:val="both"/>
      </w:pPr>
      <w:bookmarkStart w:id="6" w:name="_Toc57726400"/>
      <w:bookmarkStart w:id="7" w:name="_Toc85433380"/>
      <w:bookmarkStart w:id="8" w:name="_Toc106082359"/>
      <w:r w:rsidRPr="00B9548B">
        <w:tab/>
      </w:r>
      <w:r w:rsidR="007E5709">
        <w:t>к</w:t>
      </w:r>
      <w:r w:rsidRPr="00B9548B">
        <w:t>онтролирует исполнение банками решений налогового органа о взыскании налога за счет денежных средств и решений о приостановлении операций по счетам налогоплательщиков</w:t>
      </w:r>
      <w:bookmarkEnd w:id="6"/>
      <w:bookmarkEnd w:id="7"/>
      <w:bookmarkEnd w:id="8"/>
      <w:r w:rsidRPr="00B9548B">
        <w:t>;</w:t>
      </w:r>
    </w:p>
    <w:p w:rsidR="005D60E7" w:rsidRPr="00B9548B" w:rsidRDefault="005D60E7" w:rsidP="005D60E7">
      <w:pPr>
        <w:tabs>
          <w:tab w:val="left" w:pos="540"/>
        </w:tabs>
        <w:jc w:val="both"/>
      </w:pPr>
      <w:r w:rsidRPr="00B9548B">
        <w:tab/>
      </w:r>
      <w:r w:rsidRPr="00515CBB">
        <w:t xml:space="preserve">участвует в заседаниях межведомственных комиссий по вопросам урегулирования задолженности, легализации налоговой базы, </w:t>
      </w:r>
      <w:proofErr w:type="spellStart"/>
      <w:r w:rsidRPr="00515CBB">
        <w:t>прогнозно</w:t>
      </w:r>
      <w:proofErr w:type="spellEnd"/>
      <w:r w:rsidRPr="00515CBB">
        <w:t xml:space="preserve"> – аналитической работы;</w:t>
      </w:r>
    </w:p>
    <w:p w:rsidR="005D60E7" w:rsidRDefault="005D60E7" w:rsidP="005D60E7">
      <w:pPr>
        <w:tabs>
          <w:tab w:val="left" w:pos="540"/>
        </w:tabs>
        <w:jc w:val="both"/>
      </w:pPr>
      <w:r w:rsidRPr="00B9548B">
        <w:tab/>
      </w:r>
      <w:r w:rsidR="007E5709">
        <w:t>п</w:t>
      </w:r>
      <w:r w:rsidRPr="00B9548B">
        <w:t xml:space="preserve">роводит анализ результатов исполнения решений межведомственных комиссий с целью повышения эффективности погашения задолженности, </w:t>
      </w:r>
      <w:proofErr w:type="spellStart"/>
      <w:r w:rsidRPr="00B9548B">
        <w:t>прогнозно</w:t>
      </w:r>
      <w:proofErr w:type="spellEnd"/>
      <w:r w:rsidRPr="00B9548B">
        <w:t xml:space="preserve"> – аналитической работы;</w:t>
      </w:r>
    </w:p>
    <w:p w:rsidR="005D60E7" w:rsidRPr="00CE4B40" w:rsidRDefault="005D60E7" w:rsidP="005D60E7">
      <w:pPr>
        <w:ind w:left="540"/>
        <w:jc w:val="both"/>
      </w:pPr>
      <w:r w:rsidRPr="00CE4B40">
        <w:t>формир</w:t>
      </w:r>
      <w:r w:rsidR="006B3FB7">
        <w:t>ует</w:t>
      </w:r>
      <w:r w:rsidRPr="00CE4B40">
        <w:t xml:space="preserve"> отчетност</w:t>
      </w:r>
      <w:r w:rsidR="006B3FB7">
        <w:t>ь</w:t>
      </w:r>
      <w:r w:rsidRPr="00CE4B40">
        <w:t xml:space="preserve"> по </w:t>
      </w:r>
      <w:r>
        <w:t>предмету деятельности отдела</w:t>
      </w:r>
      <w:r w:rsidRPr="00CE4B40">
        <w:t>;</w:t>
      </w:r>
    </w:p>
    <w:p w:rsidR="005D60E7" w:rsidRPr="00B9548B" w:rsidRDefault="005D60E7" w:rsidP="005D60E7">
      <w:pPr>
        <w:tabs>
          <w:tab w:val="left" w:pos="540"/>
        </w:tabs>
        <w:jc w:val="both"/>
      </w:pPr>
      <w:r w:rsidRPr="00B9548B">
        <w:tab/>
      </w:r>
      <w:r w:rsidR="006B3FB7">
        <w:t>о</w:t>
      </w:r>
      <w:r w:rsidRPr="00B9548B">
        <w:t xml:space="preserve">существляет взаимодействие между отделами камеральных проверок, выездных проверок, правового, аналитического и </w:t>
      </w:r>
      <w:r>
        <w:t>информатизации</w:t>
      </w:r>
      <w:r w:rsidRPr="00B9548B">
        <w:t xml:space="preserve"> при применении мер принудительного взыскания, при осуществлении зачетов (возвратов), по вопросам обеспечения процедур банкротства и прогнозировании</w:t>
      </w:r>
      <w:r>
        <w:t xml:space="preserve"> поступлений согласно регламенту</w:t>
      </w:r>
      <w:r w:rsidRPr="00B9548B">
        <w:t>.</w:t>
      </w:r>
    </w:p>
    <w:p w:rsidR="005D60E7" w:rsidRPr="00B9548B" w:rsidRDefault="005D60E7" w:rsidP="005D60E7">
      <w:pPr>
        <w:tabs>
          <w:tab w:val="left" w:pos="540"/>
        </w:tabs>
        <w:jc w:val="both"/>
      </w:pPr>
      <w:r w:rsidRPr="00B9548B">
        <w:tab/>
      </w:r>
      <w:r w:rsidR="006B3FB7">
        <w:t>у</w:t>
      </w:r>
      <w:r w:rsidRPr="00B9548B">
        <w:t>частвует в рабочих совещаниях на уровне глав администраций муниципальных образований по вопросу погашения задолженности организаций, подведомственных территории муниципального образования</w:t>
      </w:r>
      <w:r w:rsidR="004B7EF2">
        <w:t>;</w:t>
      </w:r>
    </w:p>
    <w:p w:rsidR="005D60E7" w:rsidRPr="00B9548B" w:rsidRDefault="005D60E7" w:rsidP="005D60E7">
      <w:pPr>
        <w:tabs>
          <w:tab w:val="left" w:pos="540"/>
        </w:tabs>
        <w:jc w:val="both"/>
      </w:pPr>
      <w:r w:rsidRPr="00B9548B">
        <w:tab/>
        <w:t>участвует  в рабочих совещаниях с территориальными отделами службы судебных приставов о ходе исполнительных производств, возбужденных по постановлениям налогового органа</w:t>
      </w:r>
      <w:r w:rsidR="004B7EF2">
        <w:t>;</w:t>
      </w:r>
    </w:p>
    <w:p w:rsidR="00A462BC" w:rsidRDefault="005D60E7" w:rsidP="005D60E7">
      <w:pPr>
        <w:tabs>
          <w:tab w:val="left" w:pos="540"/>
        </w:tabs>
        <w:jc w:val="both"/>
      </w:pPr>
      <w:r w:rsidRPr="00B9548B">
        <w:lastRenderedPageBreak/>
        <w:tab/>
      </w:r>
    </w:p>
    <w:p w:rsidR="005D60E7" w:rsidRPr="00B9548B" w:rsidRDefault="004B7EF2" w:rsidP="00A462BC">
      <w:pPr>
        <w:tabs>
          <w:tab w:val="left" w:pos="540"/>
        </w:tabs>
        <w:ind w:firstLine="709"/>
        <w:jc w:val="both"/>
      </w:pPr>
      <w:r>
        <w:t>о</w:t>
      </w:r>
      <w:r w:rsidR="005D60E7" w:rsidRPr="00B9548B">
        <w:t xml:space="preserve">существляет </w:t>
      </w:r>
      <w:proofErr w:type="gramStart"/>
      <w:r w:rsidR="005D60E7" w:rsidRPr="00B9548B">
        <w:t>контроль за</w:t>
      </w:r>
      <w:proofErr w:type="gramEnd"/>
      <w:r w:rsidR="005D60E7" w:rsidRPr="00B9548B">
        <w:t xml:space="preserve"> своевременностью и правильностью отражения в КРСБ местного уровня операций зачета, возврата (возмещения)</w:t>
      </w:r>
      <w:r>
        <w:rPr>
          <w:spacing w:val="-3"/>
        </w:rPr>
        <w:t>;</w:t>
      </w:r>
    </w:p>
    <w:p w:rsidR="005D60E7" w:rsidRDefault="004B7EF2" w:rsidP="005D60E7">
      <w:pPr>
        <w:tabs>
          <w:tab w:val="left" w:pos="540"/>
        </w:tabs>
        <w:jc w:val="both"/>
      </w:pPr>
      <w:r>
        <w:tab/>
        <w:t>о</w:t>
      </w:r>
      <w:r w:rsidR="005D60E7" w:rsidRPr="00B9548B">
        <w:t>существляет проведени</w:t>
      </w:r>
      <w:r w:rsidR="00F75245">
        <w:t>е</w:t>
      </w:r>
      <w:r w:rsidR="005D60E7" w:rsidRPr="00B9548B">
        <w:t xml:space="preserve"> </w:t>
      </w:r>
      <w:r w:rsidR="005D60E7" w:rsidRPr="00B9548B">
        <w:rPr>
          <w:lang w:val="en-US"/>
        </w:rPr>
        <w:t>QBE</w:t>
      </w:r>
      <w:r w:rsidR="005D60E7" w:rsidRPr="00B9548B">
        <w:t xml:space="preserve"> – запросов с целью недопущения нарушений </w:t>
      </w:r>
      <w:r w:rsidR="005D60E7">
        <w:t xml:space="preserve">по ведению КРСБ, правильности и своевременности исчисления пени, роста неклассифицированных платежей, </w:t>
      </w:r>
      <w:r w:rsidR="005D60E7" w:rsidRPr="00B9548B">
        <w:t>при применении мер принудительного взыскания, осуществлении зачетов (возвратов) и банкротстве;</w:t>
      </w:r>
    </w:p>
    <w:p w:rsidR="005D60E7" w:rsidRPr="004C1F1E" w:rsidRDefault="004B7EF2" w:rsidP="005D60E7">
      <w:pPr>
        <w:tabs>
          <w:tab w:val="left" w:pos="567"/>
        </w:tabs>
        <w:autoSpaceDE w:val="0"/>
        <w:autoSpaceDN w:val="0"/>
        <w:adjustRightInd w:val="0"/>
        <w:ind w:firstLine="567"/>
        <w:jc w:val="both"/>
        <w:rPr>
          <w:color w:val="000000"/>
        </w:rPr>
      </w:pPr>
      <w:r>
        <w:t>о</w:t>
      </w:r>
      <w:r w:rsidRPr="00B9548B">
        <w:t>существляет</w:t>
      </w:r>
      <w:r w:rsidR="005D60E7" w:rsidRPr="007D7576">
        <w:rPr>
          <w:color w:val="000000"/>
        </w:rPr>
        <w:t xml:space="preserve"> подготовк</w:t>
      </w:r>
      <w:r>
        <w:rPr>
          <w:color w:val="000000"/>
        </w:rPr>
        <w:t>у</w:t>
      </w:r>
      <w:r w:rsidR="005D60E7" w:rsidRPr="007D7576">
        <w:rPr>
          <w:color w:val="000000"/>
        </w:rPr>
        <w:t xml:space="preserve"> и направлени</w:t>
      </w:r>
      <w:r>
        <w:rPr>
          <w:color w:val="000000"/>
        </w:rPr>
        <w:t>е</w:t>
      </w:r>
      <w:r w:rsidR="005D60E7" w:rsidRPr="007D7576">
        <w:rPr>
          <w:color w:val="000000"/>
        </w:rPr>
        <w:t xml:space="preserve"> в вышестоящий налоговый орган письменного заключения, в случае поступления в </w:t>
      </w:r>
      <w:r>
        <w:rPr>
          <w:color w:val="000000"/>
        </w:rPr>
        <w:t>и</w:t>
      </w:r>
      <w:r w:rsidR="005D60E7" w:rsidRPr="007D7576">
        <w:rPr>
          <w:color w:val="000000"/>
        </w:rPr>
        <w:t>нспекцию жалобы (апелляционной жалобы) на акт (решение) ненормативного характера,  подготовленный сотрудниками отдела, а также действие (бездействие) должностных лиц отдела;</w:t>
      </w:r>
    </w:p>
    <w:p w:rsidR="005D60E7" w:rsidRPr="00B9548B" w:rsidRDefault="005D60E7" w:rsidP="005D60E7">
      <w:pPr>
        <w:tabs>
          <w:tab w:val="left" w:pos="540"/>
        </w:tabs>
        <w:jc w:val="both"/>
      </w:pPr>
      <w:r w:rsidRPr="00B9548B">
        <w:tab/>
      </w:r>
      <w:r w:rsidR="004B7EF2">
        <w:t>к</w:t>
      </w:r>
      <w:r w:rsidRPr="00B9548B">
        <w:t>онтролирует исполнение планов, направленных УФНС России по Калининградской области, в части предмета деятельности отдела;</w:t>
      </w:r>
    </w:p>
    <w:p w:rsidR="005D60E7" w:rsidRPr="00B9548B" w:rsidRDefault="005D60E7" w:rsidP="005D60E7">
      <w:pPr>
        <w:tabs>
          <w:tab w:val="left" w:pos="540"/>
        </w:tabs>
        <w:jc w:val="both"/>
      </w:pPr>
      <w:r w:rsidRPr="00B9548B">
        <w:tab/>
      </w:r>
      <w:r w:rsidR="004B7EF2">
        <w:t>р</w:t>
      </w:r>
      <w:r w:rsidRPr="00B9548B">
        <w:t xml:space="preserve">азрабатывает, </w:t>
      </w:r>
      <w:r w:rsidR="009E26C2">
        <w:t>о</w:t>
      </w:r>
      <w:r w:rsidR="009E26C2" w:rsidRPr="00B9548B">
        <w:t>существляет</w:t>
      </w:r>
      <w:r w:rsidRPr="00B9548B">
        <w:t xml:space="preserve"> исполнение мероприятий по устранению нарушений, допущенных при проведении темати</w:t>
      </w:r>
      <w:r>
        <w:t>ческих и аудиторских проверок в</w:t>
      </w:r>
      <w:r w:rsidRPr="00B9548B">
        <w:t xml:space="preserve"> части предмета деятельности отдела.</w:t>
      </w:r>
    </w:p>
    <w:p w:rsidR="007E5709" w:rsidRPr="00B9548B" w:rsidRDefault="007E5709" w:rsidP="007E5709">
      <w:pPr>
        <w:tabs>
          <w:tab w:val="left" w:pos="540"/>
        </w:tabs>
        <w:jc w:val="both"/>
      </w:pPr>
      <w:r>
        <w:tab/>
      </w:r>
      <w:proofErr w:type="gramStart"/>
      <w:r w:rsidRPr="00B9548B">
        <w:t xml:space="preserve">В целях ознакомления с особенностями работы и углубленного изучения отдельных вопросов работы в АИС «Налог-3», в соответствии с письмами ФНС России от 23.12.2014 №АС-4-12/26530@, от 31.12.2014 №АС-4-12/27380@ </w:t>
      </w:r>
      <w:r>
        <w:t>обеспечивает получение</w:t>
      </w:r>
      <w:r w:rsidRPr="00B9548B">
        <w:t xml:space="preserve"> с </w:t>
      </w:r>
      <w:proofErr w:type="spellStart"/>
      <w:r w:rsidRPr="00B9548B">
        <w:t>Интранет</w:t>
      </w:r>
      <w:proofErr w:type="spellEnd"/>
      <w:r w:rsidRPr="00B9548B">
        <w:t xml:space="preserve"> – портала ФНС России и самостоятельное изучение учебных материалов (по направлению деятельности отдела), в связи с вводом в промышленную эксплуатацию в Федеральной налоговой службе программного обеспечения подсистем и</w:t>
      </w:r>
      <w:proofErr w:type="gramEnd"/>
      <w:r w:rsidRPr="00B9548B">
        <w:t xml:space="preserve"> компонентов АИС «Налог-3» по направлениям деятельности отдела (приказ ФНС России от 18.12.2014 №ММВ-7-12/661@);</w:t>
      </w:r>
    </w:p>
    <w:p w:rsidR="002A4150" w:rsidRPr="002F2E75" w:rsidRDefault="005D60E7" w:rsidP="005D60E7">
      <w:pPr>
        <w:pStyle w:val="a3"/>
        <w:ind w:firstLine="567"/>
      </w:pPr>
      <w:proofErr w:type="gramStart"/>
      <w:r w:rsidRPr="00B9548B">
        <w:t>Согласно порядка подключения пользователей к услуге удаленного доступа к федеральным информационным ресурсам, сопровождаемым ФКУ «Налог-Сервис» ФНС России, утвержденным Приказом ФНС России от 15.09.2014 №ММВ-7-6/476@  "О внесении изменений в приказ ФНС России от 11.02.2013 № ММВ-7-4/69@", и в соответствии с разрешением на удаленный доступ осуществля</w:t>
      </w:r>
      <w:r w:rsidR="003C3F0A">
        <w:t>е</w:t>
      </w:r>
      <w:r w:rsidRPr="00B9548B">
        <w:t>т контроль за применением мер принудительного взыскания и обеспечения процедур банкротства и мониторинга  прогнозирования  поступлений налогов</w:t>
      </w:r>
      <w:proofErr w:type="gramEnd"/>
      <w:r w:rsidRPr="00B9548B">
        <w:t xml:space="preserve"> и сборов в бюджетную систему Российской Федерации с использованием федеральных информационных ресурсов:</w:t>
      </w:r>
    </w:p>
    <w:p w:rsidR="008078DF" w:rsidRPr="002F2E75" w:rsidRDefault="005D60E7" w:rsidP="005D60E7">
      <w:pPr>
        <w:pStyle w:val="a3"/>
        <w:ind w:firstLine="567"/>
      </w:pPr>
      <w:r w:rsidRPr="00B9548B">
        <w:t xml:space="preserve">«Расчеты с бюджетом»; </w:t>
      </w:r>
    </w:p>
    <w:p w:rsidR="008078DF" w:rsidRPr="008078DF" w:rsidRDefault="005D60E7" w:rsidP="005D60E7">
      <w:pPr>
        <w:pStyle w:val="a3"/>
        <w:ind w:firstLine="567"/>
      </w:pPr>
      <w:r w:rsidRPr="00B9548B">
        <w:t xml:space="preserve">«Просмотр отчетов ПАК Аналитика», </w:t>
      </w:r>
    </w:p>
    <w:p w:rsidR="005D60E7" w:rsidRPr="00B9548B" w:rsidRDefault="005D60E7" w:rsidP="005D60E7">
      <w:pPr>
        <w:pStyle w:val="a3"/>
        <w:ind w:firstLine="567"/>
      </w:pPr>
      <w:r w:rsidRPr="00B9548B">
        <w:t>«</w:t>
      </w:r>
      <w:proofErr w:type="spellStart"/>
      <w:r w:rsidRPr="00B9548B">
        <w:t>Предпроверочный</w:t>
      </w:r>
      <w:proofErr w:type="spellEnd"/>
      <w:r w:rsidRPr="00B9548B">
        <w:t xml:space="preserve"> анализ крупнейших налогоплательщиков»;</w:t>
      </w:r>
    </w:p>
    <w:p w:rsidR="005D60E7" w:rsidRPr="00B9548B" w:rsidRDefault="005D60E7" w:rsidP="005D60E7">
      <w:pPr>
        <w:tabs>
          <w:tab w:val="left" w:pos="567"/>
        </w:tabs>
        <w:autoSpaceDE w:val="0"/>
        <w:autoSpaceDN w:val="0"/>
        <w:adjustRightInd w:val="0"/>
        <w:ind w:left="75"/>
        <w:jc w:val="both"/>
      </w:pPr>
      <w:r w:rsidRPr="00B9548B">
        <w:t xml:space="preserve"> </w:t>
      </w:r>
      <w:r w:rsidRPr="00B9548B">
        <w:tab/>
        <w:t>Профиль Контроль ОПБ (просмотр ресурса);</w:t>
      </w:r>
    </w:p>
    <w:p w:rsidR="005D60E7" w:rsidRPr="00B9548B" w:rsidRDefault="005D60E7" w:rsidP="005D60E7">
      <w:pPr>
        <w:pStyle w:val="a3"/>
        <w:ind w:left="540" w:hanging="540"/>
      </w:pPr>
      <w:r w:rsidRPr="00B9548B">
        <w:rPr>
          <w:b/>
        </w:rPr>
        <w:tab/>
      </w:r>
      <w:r w:rsidRPr="00B9548B">
        <w:t xml:space="preserve">Просмотр ресурса </w:t>
      </w:r>
      <w:r w:rsidR="000B0447">
        <w:t>«</w:t>
      </w:r>
      <w:r w:rsidRPr="00B9548B">
        <w:t>Приостановление операций по счетам</w:t>
      </w:r>
      <w:r w:rsidR="000B0447">
        <w:t>»</w:t>
      </w:r>
      <w:r w:rsidRPr="00B9548B">
        <w:t xml:space="preserve"> для ИФНС и </w:t>
      </w:r>
      <w:proofErr w:type="gramStart"/>
      <w:r w:rsidRPr="00B9548B">
        <w:t>МРИ</w:t>
      </w:r>
      <w:proofErr w:type="gramEnd"/>
      <w:r w:rsidRPr="00B9548B">
        <w:t>;</w:t>
      </w:r>
    </w:p>
    <w:p w:rsidR="005D60E7" w:rsidRPr="00B9548B" w:rsidRDefault="005D60E7" w:rsidP="005D60E7">
      <w:pPr>
        <w:pStyle w:val="a3"/>
        <w:ind w:left="540" w:hanging="540"/>
      </w:pPr>
      <w:r w:rsidRPr="00B9548B">
        <w:rPr>
          <w:b/>
        </w:rPr>
        <w:tab/>
      </w:r>
      <w:r w:rsidR="000B0447">
        <w:t>«</w:t>
      </w:r>
      <w:r w:rsidRPr="00B9548B">
        <w:t>Журнал принудительного взыскания недоимки</w:t>
      </w:r>
      <w:r w:rsidR="000B0447">
        <w:t>»</w:t>
      </w:r>
      <w:r w:rsidRPr="00B9548B">
        <w:t xml:space="preserve"> Просмотр всех разделов ресурса, доступ                к Диане;</w:t>
      </w:r>
    </w:p>
    <w:p w:rsidR="005D60E7" w:rsidRPr="00B9548B" w:rsidRDefault="005D60E7" w:rsidP="005D60E7">
      <w:pPr>
        <w:pStyle w:val="a3"/>
        <w:tabs>
          <w:tab w:val="left" w:pos="567"/>
        </w:tabs>
        <w:ind w:left="540" w:hanging="540"/>
      </w:pPr>
      <w:r w:rsidRPr="00B9548B">
        <w:tab/>
      </w:r>
      <w:r w:rsidRPr="00B9548B">
        <w:rPr>
          <w:b/>
        </w:rPr>
        <w:tab/>
      </w:r>
      <w:r w:rsidRPr="00B9548B">
        <w:t>Приостановление операций по счетам;</w:t>
      </w:r>
      <w:r w:rsidRPr="00B9548B">
        <w:cr/>
        <w:t>Приостановление операций по счетам – ФЦОД;</w:t>
      </w:r>
      <w:r w:rsidRPr="00B9548B">
        <w:cr/>
        <w:t>Приостановление операций по счетам - удаленный доступ;</w:t>
      </w:r>
    </w:p>
    <w:p w:rsidR="005D60E7" w:rsidRPr="00B9548B" w:rsidRDefault="005D60E7" w:rsidP="005D60E7">
      <w:pPr>
        <w:pStyle w:val="a3"/>
        <w:ind w:left="540" w:hanging="540"/>
      </w:pPr>
      <w:r w:rsidRPr="00B9548B">
        <w:tab/>
        <w:t xml:space="preserve">Доступ к </w:t>
      </w:r>
      <w:proofErr w:type="spellStart"/>
      <w:r w:rsidRPr="00B9548B">
        <w:t>веб-сервису</w:t>
      </w:r>
      <w:proofErr w:type="spellEnd"/>
      <w:r w:rsidRPr="00B9548B">
        <w:t xml:space="preserve"> Приостановление операций по счетам;</w:t>
      </w:r>
    </w:p>
    <w:p w:rsidR="005D60E7" w:rsidRPr="00B9548B" w:rsidRDefault="005D60E7" w:rsidP="005D60E7">
      <w:pPr>
        <w:pStyle w:val="a3"/>
        <w:ind w:left="540" w:hanging="540"/>
      </w:pPr>
      <w:r w:rsidRPr="00B9548B">
        <w:rPr>
          <w:b/>
        </w:rPr>
        <w:tab/>
      </w:r>
      <w:r w:rsidRPr="00B9548B">
        <w:t>Журнал ПВН - Журнал результатов работы по принудительному взысканию недоимки;</w:t>
      </w:r>
    </w:p>
    <w:p w:rsidR="005D60E7" w:rsidRPr="00B9548B" w:rsidRDefault="005D60E7" w:rsidP="005D60E7">
      <w:pPr>
        <w:pStyle w:val="a3"/>
        <w:ind w:left="540" w:hanging="540"/>
      </w:pPr>
      <w:r w:rsidRPr="00B9548B">
        <w:rPr>
          <w:b/>
        </w:rPr>
        <w:tab/>
      </w:r>
      <w:r w:rsidRPr="00B9548B">
        <w:t>Журнал ОПБ;</w:t>
      </w:r>
      <w:r w:rsidRPr="00B9548B">
        <w:cr/>
        <w:t>Журнал ОПБ - Федеральный уровень;</w:t>
      </w:r>
      <w:r w:rsidRPr="00B9548B">
        <w:cr/>
        <w:t>Журнал ОПБ - Запросная система;</w:t>
      </w:r>
      <w:r w:rsidRPr="00B9548B">
        <w:cr/>
        <w:t xml:space="preserve">Журнал </w:t>
      </w:r>
      <w:proofErr w:type="spellStart"/>
      <w:r w:rsidRPr="00B9548B">
        <w:t>ПВНиОПБ</w:t>
      </w:r>
      <w:proofErr w:type="spellEnd"/>
      <w:r w:rsidRPr="00B9548B">
        <w:t xml:space="preserve"> - Региональный уровень;</w:t>
      </w:r>
      <w:r w:rsidRPr="00B9548B">
        <w:cr/>
        <w:t xml:space="preserve">Журнал </w:t>
      </w:r>
      <w:proofErr w:type="spellStart"/>
      <w:r w:rsidRPr="00B9548B">
        <w:t>ПВНиОПБ</w:t>
      </w:r>
      <w:proofErr w:type="spellEnd"/>
      <w:r w:rsidRPr="00B9548B">
        <w:t xml:space="preserve"> - Региональный уровень (задания);</w:t>
      </w:r>
      <w:r w:rsidRPr="00B9548B">
        <w:cr/>
        <w:t>Журнал ПВН - Запросная система;</w:t>
      </w:r>
    </w:p>
    <w:p w:rsidR="005D60E7" w:rsidRPr="00B9548B" w:rsidRDefault="004B7EF2" w:rsidP="005D60E7">
      <w:pPr>
        <w:pStyle w:val="a3"/>
        <w:ind w:left="540" w:hanging="540"/>
      </w:pPr>
      <w:r>
        <w:tab/>
      </w:r>
      <w:proofErr w:type="gramStart"/>
      <w:r w:rsidR="005D60E7" w:rsidRPr="00B9548B">
        <w:t>Согласно письма</w:t>
      </w:r>
      <w:proofErr w:type="gramEnd"/>
      <w:r w:rsidR="005D60E7" w:rsidRPr="00B9548B">
        <w:t xml:space="preserve"> ФНС России от 01.12.2011 №ЯК-5-6/1447дсп@:</w:t>
      </w:r>
    </w:p>
    <w:p w:rsidR="005D60E7" w:rsidRPr="00B9548B" w:rsidRDefault="004B7EF2" w:rsidP="004B7EF2">
      <w:pPr>
        <w:pStyle w:val="a3"/>
        <w:ind w:firstLine="540"/>
      </w:pPr>
      <w:r>
        <w:t>п</w:t>
      </w:r>
      <w:r w:rsidR="005D60E7" w:rsidRPr="00B9548B">
        <w:t>росмотр журнала запросов «Наличие/отсутствие задолженности», «ГИБДД. Запрос сведений о транспортных средствах и их владельцев», «УНИФО. Запросы начислений», «</w:t>
      </w:r>
      <w:proofErr w:type="spellStart"/>
      <w:r w:rsidR="005D60E7" w:rsidRPr="00B9548B">
        <w:t>Росреестр</w:t>
      </w:r>
      <w:proofErr w:type="spellEnd"/>
      <w:r w:rsidR="005D60E7" w:rsidRPr="00B9548B">
        <w:t xml:space="preserve">. Запрос сведений из ГКН и ЕГРИП». </w:t>
      </w:r>
    </w:p>
    <w:p w:rsidR="005D60E7" w:rsidRPr="00B9548B" w:rsidRDefault="005D60E7" w:rsidP="005D60E7">
      <w:pPr>
        <w:pStyle w:val="a3"/>
        <w:tabs>
          <w:tab w:val="left" w:pos="567"/>
        </w:tabs>
      </w:pPr>
      <w:r w:rsidRPr="00B9548B">
        <w:lastRenderedPageBreak/>
        <w:tab/>
        <w:t>Участвует в организации и осуществлении мероприятий по  профессиональной подготовке и переподготовке кадров для  налоговых органов, проведении совещаний, семинаров по вопросам, входящим в компетенцию отдела;</w:t>
      </w:r>
    </w:p>
    <w:p w:rsidR="005D60E7" w:rsidRPr="00B9548B" w:rsidRDefault="00F832A7" w:rsidP="005D60E7">
      <w:pPr>
        <w:ind w:firstLine="540"/>
        <w:jc w:val="both"/>
      </w:pPr>
      <w:r>
        <w:t>о</w:t>
      </w:r>
      <w:r w:rsidR="005D60E7" w:rsidRPr="00B9548B">
        <w:t>существляет</w:t>
      </w:r>
      <w:r w:rsidR="00A462BC">
        <w:t xml:space="preserve"> </w:t>
      </w:r>
      <w:r w:rsidR="005D60E7" w:rsidRPr="00B9548B">
        <w:t xml:space="preserve">согласование представляемых на рассмотрение руководству </w:t>
      </w:r>
      <w:r>
        <w:t>и</w:t>
      </w:r>
      <w:r w:rsidR="005D60E7" w:rsidRPr="00B9548B">
        <w:t>нспекции проектов документов, содержащих вопросы, относящиеся к  компетенции отдела;</w:t>
      </w:r>
    </w:p>
    <w:p w:rsidR="005D60E7" w:rsidRPr="00B9548B" w:rsidRDefault="00F832A7" w:rsidP="005D60E7">
      <w:pPr>
        <w:ind w:firstLine="540"/>
        <w:jc w:val="both"/>
      </w:pPr>
      <w:r>
        <w:t>о</w:t>
      </w:r>
      <w:r w:rsidR="005D60E7" w:rsidRPr="00B9548B">
        <w:t xml:space="preserve">беспечивает соблюдение </w:t>
      </w:r>
      <w:r>
        <w:t>правил служебного распорядка</w:t>
      </w:r>
      <w:r w:rsidR="005D60E7" w:rsidRPr="00B9548B">
        <w:t>;</w:t>
      </w:r>
    </w:p>
    <w:p w:rsidR="005D60E7" w:rsidRPr="00B9548B" w:rsidRDefault="00515CBB" w:rsidP="005D60E7">
      <w:pPr>
        <w:ind w:firstLine="540"/>
        <w:jc w:val="both"/>
      </w:pPr>
      <w:r>
        <w:t>п</w:t>
      </w:r>
      <w:r w:rsidR="005D60E7" w:rsidRPr="00B9548B">
        <w:t>оддерживает уровень квалификации, необходимый для надлежащего исполнения должностных обязанностей, проходит курсы повышения квалификации не реже одного раза в три года;</w:t>
      </w:r>
    </w:p>
    <w:p w:rsidR="005D60E7" w:rsidRPr="00B9548B" w:rsidRDefault="005D60E7" w:rsidP="005D60E7">
      <w:pPr>
        <w:tabs>
          <w:tab w:val="left" w:pos="540"/>
        </w:tabs>
        <w:jc w:val="both"/>
      </w:pPr>
      <w:r w:rsidRPr="00B9548B">
        <w:rPr>
          <w:spacing w:val="-3"/>
        </w:rPr>
        <w:tab/>
      </w:r>
      <w:r w:rsidR="00515CBB">
        <w:t>обеспечивает</w:t>
      </w:r>
      <w:r w:rsidRPr="00B9548B">
        <w:t xml:space="preserve"> правильн</w:t>
      </w:r>
      <w:r w:rsidR="00515CBB">
        <w:t>ую</w:t>
      </w:r>
      <w:r w:rsidRPr="00B9548B">
        <w:t xml:space="preserve"> эксплуатаци</w:t>
      </w:r>
      <w:r w:rsidR="00515CBB">
        <w:t>ю</w:t>
      </w:r>
      <w:r w:rsidRPr="00B9548B">
        <w:t xml:space="preserve"> компьютерной и оргтехники, поряд</w:t>
      </w:r>
      <w:r w:rsidR="00515CBB">
        <w:t>о</w:t>
      </w:r>
      <w:r w:rsidRPr="00B9548B">
        <w:t>к в служебных помещениях отдела, соблюдение правил противопожарной безопасности;</w:t>
      </w:r>
    </w:p>
    <w:p w:rsidR="005D60E7" w:rsidRPr="00B9548B" w:rsidRDefault="00515CBB" w:rsidP="005D60E7">
      <w:pPr>
        <w:pStyle w:val="ad"/>
        <w:spacing w:before="0" w:beforeAutospacing="0" w:after="0" w:afterAutospacing="0"/>
        <w:ind w:firstLine="540"/>
        <w:jc w:val="both"/>
        <w:rPr>
          <w:rFonts w:ascii="Times New Roman" w:hAnsi="Times New Roman" w:cs="Times New Roman"/>
        </w:rPr>
      </w:pPr>
      <w:r w:rsidRPr="00C37E65">
        <w:rPr>
          <w:rFonts w:ascii="Times New Roman" w:hAnsi="Times New Roman" w:cs="Times New Roman"/>
        </w:rPr>
        <w:t>о</w:t>
      </w:r>
      <w:r w:rsidR="005D60E7" w:rsidRPr="00C37E65">
        <w:rPr>
          <w:rFonts w:ascii="Times New Roman" w:hAnsi="Times New Roman" w:cs="Times New Roman"/>
        </w:rPr>
        <w:t>существляет выполнени</w:t>
      </w:r>
      <w:r w:rsidR="00CB4363" w:rsidRPr="00C37E65">
        <w:rPr>
          <w:rFonts w:ascii="Times New Roman" w:hAnsi="Times New Roman" w:cs="Times New Roman"/>
        </w:rPr>
        <w:t>е</w:t>
      </w:r>
      <w:r w:rsidR="005D60E7" w:rsidRPr="00C37E65">
        <w:rPr>
          <w:rFonts w:ascii="Times New Roman" w:hAnsi="Times New Roman" w:cs="Times New Roman"/>
        </w:rPr>
        <w:t xml:space="preserve"> технологических процессов ФНС России при внедрении программного обеспечения (в том числе при тестировании программного обеспечения, при проведении </w:t>
      </w:r>
      <w:proofErr w:type="spellStart"/>
      <w:r w:rsidR="005D60E7" w:rsidRPr="00C37E65">
        <w:rPr>
          <w:rFonts w:ascii="Times New Roman" w:hAnsi="Times New Roman" w:cs="Times New Roman"/>
        </w:rPr>
        <w:t>пилотных</w:t>
      </w:r>
      <w:proofErr w:type="spellEnd"/>
      <w:r w:rsidR="005D60E7" w:rsidRPr="00C37E65">
        <w:rPr>
          <w:rFonts w:ascii="Times New Roman" w:hAnsi="Times New Roman" w:cs="Times New Roman"/>
        </w:rPr>
        <w:t xml:space="preserve"> проектов, при проведении опытной эксплуатации и вводе в промышленную эксплуатацию программного обеспечения) и при обновлении версий программного обеспечения, оказывающем влияние на выполнение технологических процессов ФНС России;</w:t>
      </w:r>
    </w:p>
    <w:p w:rsidR="005D60E7" w:rsidRPr="00B9548B" w:rsidRDefault="00515CBB" w:rsidP="005D60E7">
      <w:pPr>
        <w:pStyle w:val="ad"/>
        <w:spacing w:before="0" w:beforeAutospacing="0" w:after="0" w:afterAutospacing="0"/>
        <w:ind w:firstLine="540"/>
        <w:jc w:val="both"/>
        <w:rPr>
          <w:rFonts w:ascii="Times New Roman" w:hAnsi="Times New Roman" w:cs="Times New Roman"/>
        </w:rPr>
      </w:pPr>
      <w:r>
        <w:rPr>
          <w:rFonts w:ascii="Times New Roman" w:hAnsi="Times New Roman" w:cs="Times New Roman"/>
        </w:rPr>
        <w:t>п</w:t>
      </w:r>
      <w:r w:rsidR="005D60E7" w:rsidRPr="00B9548B">
        <w:rPr>
          <w:rFonts w:ascii="Times New Roman" w:hAnsi="Times New Roman" w:cs="Times New Roman"/>
        </w:rPr>
        <w:t xml:space="preserve">одготавливает, корректирует и поддерживает в актуальном состоянии справочники и таблицы нормативно-справочной информации, ведение которых закреплено за подразделениями </w:t>
      </w:r>
      <w:r>
        <w:rPr>
          <w:rFonts w:ascii="Times New Roman" w:hAnsi="Times New Roman" w:cs="Times New Roman"/>
        </w:rPr>
        <w:t>и</w:t>
      </w:r>
      <w:r w:rsidR="005D60E7" w:rsidRPr="00B9548B">
        <w:rPr>
          <w:rFonts w:ascii="Times New Roman" w:hAnsi="Times New Roman" w:cs="Times New Roman"/>
        </w:rPr>
        <w:t xml:space="preserve">нспекции приказом </w:t>
      </w:r>
      <w:r>
        <w:rPr>
          <w:rFonts w:ascii="Times New Roman" w:hAnsi="Times New Roman" w:cs="Times New Roman"/>
        </w:rPr>
        <w:t>и</w:t>
      </w:r>
      <w:r w:rsidR="005D60E7" w:rsidRPr="00B9548B">
        <w:rPr>
          <w:rFonts w:ascii="Times New Roman" w:hAnsi="Times New Roman" w:cs="Times New Roman"/>
        </w:rPr>
        <w:t>нспекции;</w:t>
      </w:r>
    </w:p>
    <w:p w:rsidR="005D60E7" w:rsidRPr="00B9548B" w:rsidRDefault="00515CBB" w:rsidP="005D60E7">
      <w:pPr>
        <w:pStyle w:val="ad"/>
        <w:spacing w:before="0" w:beforeAutospacing="0" w:after="0" w:afterAutospacing="0"/>
        <w:ind w:firstLine="540"/>
        <w:jc w:val="both"/>
        <w:rPr>
          <w:rFonts w:ascii="Times New Roman" w:hAnsi="Times New Roman" w:cs="Times New Roman"/>
        </w:rPr>
      </w:pPr>
      <w:r w:rsidRPr="00CB4363">
        <w:rPr>
          <w:rFonts w:ascii="Times New Roman" w:hAnsi="Times New Roman" w:cs="Times New Roman"/>
        </w:rPr>
        <w:t>и</w:t>
      </w:r>
      <w:r w:rsidR="005D60E7" w:rsidRPr="00CB4363">
        <w:rPr>
          <w:rFonts w:ascii="Times New Roman" w:hAnsi="Times New Roman" w:cs="Times New Roman"/>
        </w:rPr>
        <w:t xml:space="preserve">нструктирует и консультирует на рабочих местах сотрудников </w:t>
      </w:r>
      <w:r w:rsidRPr="00CB4363">
        <w:rPr>
          <w:rFonts w:ascii="Times New Roman" w:hAnsi="Times New Roman" w:cs="Times New Roman"/>
        </w:rPr>
        <w:t>отдела</w:t>
      </w:r>
      <w:r w:rsidR="005D60E7" w:rsidRPr="00CB4363">
        <w:rPr>
          <w:rFonts w:ascii="Times New Roman" w:hAnsi="Times New Roman" w:cs="Times New Roman"/>
        </w:rPr>
        <w:t>, в том числе при смене версий программного обеспечения и при появлении вопросов в ходе выполнения технологических процессов ФНС России</w:t>
      </w:r>
      <w:r w:rsidRPr="00CB4363">
        <w:rPr>
          <w:rFonts w:ascii="Times New Roman" w:hAnsi="Times New Roman" w:cs="Times New Roman"/>
        </w:rPr>
        <w:t>;</w:t>
      </w:r>
    </w:p>
    <w:p w:rsidR="009E26C2" w:rsidRDefault="005D60E7" w:rsidP="005D60E7">
      <w:pPr>
        <w:pStyle w:val="a3"/>
        <w:tabs>
          <w:tab w:val="left" w:pos="540"/>
        </w:tabs>
      </w:pPr>
      <w:r>
        <w:tab/>
      </w:r>
      <w:r w:rsidR="009E26C2">
        <w:t>обеспечивает в</w:t>
      </w:r>
      <w:r w:rsidR="009E26C2" w:rsidRPr="00B9548B">
        <w:t>ладение навыками работы в ПК СЭД ИФНС</w:t>
      </w:r>
      <w:r w:rsidR="009E26C2">
        <w:t>;</w:t>
      </w:r>
    </w:p>
    <w:p w:rsidR="005D60E7" w:rsidRPr="00CE4B40" w:rsidRDefault="009E26C2" w:rsidP="005D60E7">
      <w:pPr>
        <w:pStyle w:val="a3"/>
        <w:tabs>
          <w:tab w:val="left" w:pos="540"/>
        </w:tabs>
      </w:pPr>
      <w:r>
        <w:tab/>
      </w:r>
      <w:r w:rsidR="005D60E7" w:rsidRPr="00CE4B40">
        <w:t>исполняет иные обязанности, возложенные приказами УФНС России по Калининградской области, руководителем (замест</w:t>
      </w:r>
      <w:r w:rsidR="00515CBB">
        <w:t xml:space="preserve">ителем) Межрайонной ИФНС России </w:t>
      </w:r>
      <w:r w:rsidR="005D60E7" w:rsidRPr="00CE4B40">
        <w:t>по крупнейшим налогоплательщикам по Калининградской области</w:t>
      </w:r>
      <w:r w:rsidR="00515CBB">
        <w:t>;</w:t>
      </w:r>
    </w:p>
    <w:p w:rsidR="005D60E7" w:rsidRDefault="005D60E7" w:rsidP="005D60E7">
      <w:pPr>
        <w:pStyle w:val="a3"/>
        <w:tabs>
          <w:tab w:val="left" w:pos="540"/>
        </w:tabs>
      </w:pPr>
      <w:r>
        <w:tab/>
      </w:r>
      <w:r w:rsidR="00515CBB">
        <w:t>с</w:t>
      </w:r>
      <w:r w:rsidRPr="00CE4B40">
        <w:t>облюда</w:t>
      </w:r>
      <w:r w:rsidR="00515CBB">
        <w:t>е</w:t>
      </w:r>
      <w:r w:rsidRPr="00CE4B40">
        <w:t xml:space="preserve">т требования по обеспечению пропускного и </w:t>
      </w:r>
      <w:proofErr w:type="spellStart"/>
      <w:r w:rsidRPr="00CE4B40">
        <w:t>внутриобъектового</w:t>
      </w:r>
      <w:proofErr w:type="spellEnd"/>
      <w:r w:rsidRPr="00CE4B40">
        <w:t xml:space="preserve"> режима в здании </w:t>
      </w:r>
      <w:r w:rsidR="00515CBB">
        <w:t>и</w:t>
      </w:r>
      <w:r w:rsidRPr="00CE4B40">
        <w:t>нспекции.</w:t>
      </w:r>
    </w:p>
    <w:p w:rsidR="005D60E7" w:rsidRPr="00CE4B40" w:rsidRDefault="005D60E7" w:rsidP="005D60E7">
      <w:pPr>
        <w:tabs>
          <w:tab w:val="left" w:pos="540"/>
        </w:tabs>
        <w:jc w:val="both"/>
      </w:pPr>
      <w:r>
        <w:tab/>
        <w:t xml:space="preserve"> </w:t>
      </w:r>
      <w:r w:rsidRPr="00CE4B40">
        <w:t xml:space="preserve">Основные права </w:t>
      </w:r>
      <w:r w:rsidR="009E26C2">
        <w:t>г</w:t>
      </w:r>
      <w:r w:rsidR="009E26C2" w:rsidRPr="00D07204">
        <w:t>лавн</w:t>
      </w:r>
      <w:r w:rsidR="009E26C2">
        <w:t>ого</w:t>
      </w:r>
      <w:r w:rsidR="009E26C2" w:rsidRPr="00D07204">
        <w:t xml:space="preserve"> государственн</w:t>
      </w:r>
      <w:r w:rsidR="009E26C2">
        <w:t>ого</w:t>
      </w:r>
      <w:r w:rsidR="009E26C2" w:rsidRPr="00D07204">
        <w:t xml:space="preserve"> налогов</w:t>
      </w:r>
      <w:r w:rsidR="009E26C2">
        <w:t>ого</w:t>
      </w:r>
      <w:r w:rsidR="009E26C2" w:rsidRPr="00D07204">
        <w:t xml:space="preserve"> инспектор</w:t>
      </w:r>
      <w:r w:rsidR="009E26C2">
        <w:t>а</w:t>
      </w:r>
      <w:r w:rsidR="009E26C2" w:rsidRPr="00D07204">
        <w:t xml:space="preserve"> </w:t>
      </w:r>
      <w:r w:rsidRPr="00CE4B40">
        <w:rPr>
          <w:bCs/>
        </w:rPr>
        <w:t xml:space="preserve">определены статьей 14 </w:t>
      </w:r>
      <w:r w:rsidRPr="00CE4B40">
        <w:t>Федерального Закона от 27 июля 2004 года № 79 - ФЗ «О государственной гражданской службе Российской Федерации». Исходя из установленных полномочий</w:t>
      </w:r>
      <w:r>
        <w:t>,</w:t>
      </w:r>
      <w:r w:rsidRPr="00CE4B40">
        <w:t xml:space="preserve"> </w:t>
      </w:r>
      <w:r w:rsidR="009E26C2">
        <w:t>г</w:t>
      </w:r>
      <w:r w:rsidR="009E26C2" w:rsidRPr="00D07204">
        <w:t>лавн</w:t>
      </w:r>
      <w:r w:rsidR="009E26C2">
        <w:t>ый</w:t>
      </w:r>
      <w:r w:rsidR="009E26C2" w:rsidRPr="00D07204">
        <w:t xml:space="preserve"> государственн</w:t>
      </w:r>
      <w:r w:rsidR="009E26C2">
        <w:t>ый</w:t>
      </w:r>
      <w:r w:rsidR="009E26C2" w:rsidRPr="00D07204">
        <w:t xml:space="preserve"> налогов</w:t>
      </w:r>
      <w:r w:rsidR="009E26C2">
        <w:t>ый</w:t>
      </w:r>
      <w:r w:rsidR="009E26C2" w:rsidRPr="00D07204">
        <w:t xml:space="preserve"> инспектор </w:t>
      </w:r>
      <w:r w:rsidRPr="00CE4B40">
        <w:t>имеет право:</w:t>
      </w:r>
    </w:p>
    <w:p w:rsidR="005D60E7" w:rsidRPr="00294AFD" w:rsidRDefault="009E26C2" w:rsidP="005D60E7">
      <w:pPr>
        <w:pStyle w:val="ConsNormal"/>
        <w:widowControl/>
        <w:tabs>
          <w:tab w:val="left" w:pos="540"/>
        </w:tabs>
        <w:ind w:right="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D60E7">
        <w:rPr>
          <w:rFonts w:ascii="Times New Roman" w:hAnsi="Times New Roman" w:cs="Times New Roman"/>
          <w:sz w:val="24"/>
          <w:szCs w:val="24"/>
        </w:rPr>
        <w:t>н</w:t>
      </w:r>
      <w:r w:rsidR="005D60E7" w:rsidRPr="00294AFD">
        <w:rPr>
          <w:rFonts w:ascii="Times New Roman" w:hAnsi="Times New Roman" w:cs="Times New Roman"/>
          <w:sz w:val="24"/>
          <w:szCs w:val="24"/>
        </w:rPr>
        <w:t>а обеспечение надлежащих организационно-технических условий, необходимых</w:t>
      </w:r>
      <w:r w:rsidR="005D60E7">
        <w:rPr>
          <w:rFonts w:ascii="Times New Roman" w:hAnsi="Times New Roman" w:cs="Times New Roman"/>
          <w:sz w:val="24"/>
          <w:szCs w:val="24"/>
        </w:rPr>
        <w:t xml:space="preserve"> </w:t>
      </w:r>
      <w:r w:rsidR="005D60E7" w:rsidRPr="00294AFD">
        <w:rPr>
          <w:rFonts w:ascii="Times New Roman" w:hAnsi="Times New Roman" w:cs="Times New Roman"/>
          <w:sz w:val="24"/>
          <w:szCs w:val="24"/>
        </w:rPr>
        <w:t>для исполнения должностных обязанностей</w:t>
      </w:r>
      <w:r>
        <w:rPr>
          <w:rFonts w:ascii="Times New Roman" w:hAnsi="Times New Roman" w:cs="Times New Roman"/>
          <w:sz w:val="24"/>
          <w:szCs w:val="24"/>
        </w:rPr>
        <w:t>;</w:t>
      </w:r>
    </w:p>
    <w:p w:rsidR="005D60E7" w:rsidRPr="00294AFD" w:rsidRDefault="009E26C2" w:rsidP="005D60E7">
      <w:pPr>
        <w:tabs>
          <w:tab w:val="left" w:pos="540"/>
        </w:tabs>
        <w:jc w:val="both"/>
      </w:pPr>
      <w:r>
        <w:tab/>
      </w:r>
      <w:r w:rsidR="005D60E7">
        <w:t>н</w:t>
      </w:r>
      <w:r w:rsidR="005D60E7" w:rsidRPr="00294AFD">
        <w:t>а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r>
        <w:t>;</w:t>
      </w:r>
    </w:p>
    <w:p w:rsidR="005D60E7" w:rsidRPr="00294AFD" w:rsidRDefault="009E26C2" w:rsidP="005D60E7">
      <w:pPr>
        <w:tabs>
          <w:tab w:val="left" w:pos="540"/>
        </w:tabs>
        <w:jc w:val="both"/>
      </w:pPr>
      <w:r>
        <w:tab/>
      </w:r>
      <w:r w:rsidR="005D60E7">
        <w:t>н</w:t>
      </w:r>
      <w:r w:rsidR="005D60E7" w:rsidRPr="00294AFD">
        <w:t>а оплату труда и другие выплаты в соответствии с Федеральным законом</w:t>
      </w:r>
      <w:r w:rsidRPr="009E26C2">
        <w:t xml:space="preserve"> </w:t>
      </w:r>
      <w:r w:rsidRPr="00CE4B40">
        <w:t>от 27 июля 2004 года № 79 - ФЗ «О государственной гражданской службе Российской Федерации»</w:t>
      </w:r>
      <w:r w:rsidR="005D60E7" w:rsidRPr="00294AFD">
        <w:t>, иными нормативными правовыми актами Российской Федерации и со служебным контрактом.</w:t>
      </w:r>
    </w:p>
    <w:p w:rsidR="005D60E7" w:rsidRPr="00294AFD" w:rsidRDefault="005D60E7" w:rsidP="005D60E7">
      <w:pPr>
        <w:pStyle w:val="ConsNormal"/>
        <w:widowControl/>
        <w:tabs>
          <w:tab w:val="left" w:pos="0"/>
          <w:tab w:val="left" w:pos="540"/>
        </w:tabs>
        <w:ind w:right="0" w:firstLine="0"/>
        <w:jc w:val="both"/>
        <w:rPr>
          <w:rFonts w:ascii="Times New Roman" w:hAnsi="Times New Roman" w:cs="Times New Roman"/>
          <w:sz w:val="24"/>
          <w:szCs w:val="24"/>
        </w:rPr>
      </w:pPr>
      <w:r>
        <w:rPr>
          <w:rFonts w:ascii="Times New Roman" w:hAnsi="Times New Roman" w:cs="Times New Roman"/>
          <w:sz w:val="24"/>
          <w:szCs w:val="24"/>
        </w:rPr>
        <w:tab/>
        <w:t xml:space="preserve">Знакомится </w:t>
      </w:r>
      <w:r w:rsidRPr="00294AFD">
        <w:rPr>
          <w:rFonts w:ascii="Times New Roman" w:hAnsi="Times New Roman" w:cs="Times New Roman"/>
          <w:sz w:val="24"/>
          <w:szCs w:val="24"/>
        </w:rPr>
        <w:t>с должностным регламентом и иными документами, определяющими</w:t>
      </w:r>
      <w:r>
        <w:rPr>
          <w:rFonts w:ascii="Times New Roman" w:hAnsi="Times New Roman" w:cs="Times New Roman"/>
          <w:sz w:val="24"/>
          <w:szCs w:val="24"/>
        </w:rPr>
        <w:t xml:space="preserve"> </w:t>
      </w:r>
      <w:r w:rsidRPr="00294AFD">
        <w:rPr>
          <w:rFonts w:ascii="Times New Roman" w:hAnsi="Times New Roman" w:cs="Times New Roman"/>
          <w:sz w:val="24"/>
          <w:szCs w:val="24"/>
        </w:rPr>
        <w:t xml:space="preserve">его права </w:t>
      </w:r>
      <w:r>
        <w:rPr>
          <w:rFonts w:ascii="Times New Roman" w:hAnsi="Times New Roman" w:cs="Times New Roman"/>
          <w:sz w:val="24"/>
          <w:szCs w:val="24"/>
        </w:rPr>
        <w:t xml:space="preserve"> </w:t>
      </w:r>
      <w:r w:rsidRPr="00294AFD">
        <w:rPr>
          <w:rFonts w:ascii="Times New Roman" w:hAnsi="Times New Roman" w:cs="Times New Roman"/>
          <w:sz w:val="24"/>
          <w:szCs w:val="24"/>
        </w:rPr>
        <w:t>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5D60E7" w:rsidRPr="00294AFD" w:rsidRDefault="005D60E7" w:rsidP="005D60E7">
      <w:pPr>
        <w:pStyle w:val="ConsNormal"/>
        <w:widowControl/>
        <w:tabs>
          <w:tab w:val="left" w:pos="0"/>
          <w:tab w:val="left" w:pos="540"/>
        </w:tabs>
        <w:ind w:right="0" w:firstLine="0"/>
        <w:jc w:val="both"/>
        <w:rPr>
          <w:rFonts w:ascii="Times New Roman" w:hAnsi="Times New Roman" w:cs="Times New Roman"/>
          <w:sz w:val="24"/>
          <w:szCs w:val="24"/>
        </w:rPr>
      </w:pPr>
      <w:r>
        <w:rPr>
          <w:rFonts w:ascii="Times New Roman" w:hAnsi="Times New Roman" w:cs="Times New Roman"/>
          <w:sz w:val="24"/>
          <w:szCs w:val="24"/>
        </w:rPr>
        <w:tab/>
        <w:t>П</w:t>
      </w:r>
      <w:r w:rsidRPr="00294AFD">
        <w:rPr>
          <w:rFonts w:ascii="Times New Roman" w:hAnsi="Times New Roman" w:cs="Times New Roman"/>
          <w:sz w:val="24"/>
          <w:szCs w:val="24"/>
        </w:rPr>
        <w:t>олуч</w:t>
      </w:r>
      <w:r>
        <w:rPr>
          <w:rFonts w:ascii="Times New Roman" w:hAnsi="Times New Roman" w:cs="Times New Roman"/>
          <w:sz w:val="24"/>
          <w:szCs w:val="24"/>
        </w:rPr>
        <w:t>ает</w:t>
      </w:r>
      <w:r w:rsidRPr="00294AFD">
        <w:rPr>
          <w:rFonts w:ascii="Times New Roman" w:hAnsi="Times New Roman" w:cs="Times New Roman"/>
          <w:sz w:val="24"/>
          <w:szCs w:val="24"/>
        </w:rPr>
        <w:t xml:space="preserve"> в установленном порядке информаци</w:t>
      </w:r>
      <w:r>
        <w:rPr>
          <w:rFonts w:ascii="Times New Roman" w:hAnsi="Times New Roman" w:cs="Times New Roman"/>
          <w:sz w:val="24"/>
          <w:szCs w:val="24"/>
        </w:rPr>
        <w:t>ю</w:t>
      </w:r>
      <w:r w:rsidRPr="00294AFD">
        <w:rPr>
          <w:rFonts w:ascii="Times New Roman" w:hAnsi="Times New Roman" w:cs="Times New Roman"/>
          <w:sz w:val="24"/>
          <w:szCs w:val="24"/>
        </w:rPr>
        <w:t xml:space="preserve"> и материал</w:t>
      </w:r>
      <w:r>
        <w:rPr>
          <w:rFonts w:ascii="Times New Roman" w:hAnsi="Times New Roman" w:cs="Times New Roman"/>
          <w:sz w:val="24"/>
          <w:szCs w:val="24"/>
        </w:rPr>
        <w:t>ы</w:t>
      </w:r>
      <w:r w:rsidRPr="00294AFD">
        <w:rPr>
          <w:rFonts w:ascii="Times New Roman" w:hAnsi="Times New Roman" w:cs="Times New Roman"/>
          <w:sz w:val="24"/>
          <w:szCs w:val="24"/>
        </w:rPr>
        <w:t>, необходимы</w:t>
      </w:r>
      <w:r>
        <w:rPr>
          <w:rFonts w:ascii="Times New Roman" w:hAnsi="Times New Roman" w:cs="Times New Roman"/>
          <w:sz w:val="24"/>
          <w:szCs w:val="24"/>
        </w:rPr>
        <w:t xml:space="preserve">е </w:t>
      </w:r>
      <w:r w:rsidRPr="00294AFD">
        <w:rPr>
          <w:rFonts w:ascii="Times New Roman" w:hAnsi="Times New Roman" w:cs="Times New Roman"/>
          <w:sz w:val="24"/>
          <w:szCs w:val="24"/>
        </w:rPr>
        <w:t xml:space="preserve"> для исполнения должностных обязанностей, а также </w:t>
      </w:r>
      <w:r>
        <w:rPr>
          <w:rFonts w:ascii="Times New Roman" w:hAnsi="Times New Roman" w:cs="Times New Roman"/>
          <w:sz w:val="24"/>
          <w:szCs w:val="24"/>
        </w:rPr>
        <w:t>вносит</w:t>
      </w:r>
      <w:r w:rsidRPr="00294AFD">
        <w:rPr>
          <w:rFonts w:ascii="Times New Roman" w:hAnsi="Times New Roman" w:cs="Times New Roman"/>
          <w:sz w:val="24"/>
          <w:szCs w:val="24"/>
        </w:rPr>
        <w:t xml:space="preserve"> предложени</w:t>
      </w:r>
      <w:r>
        <w:rPr>
          <w:rFonts w:ascii="Times New Roman" w:hAnsi="Times New Roman" w:cs="Times New Roman"/>
          <w:sz w:val="24"/>
          <w:szCs w:val="24"/>
        </w:rPr>
        <w:t>я п</w:t>
      </w:r>
      <w:r w:rsidRPr="00294AFD">
        <w:rPr>
          <w:rFonts w:ascii="Times New Roman" w:hAnsi="Times New Roman" w:cs="Times New Roman"/>
          <w:sz w:val="24"/>
          <w:szCs w:val="24"/>
        </w:rPr>
        <w:t>о совершенствовани</w:t>
      </w:r>
      <w:r>
        <w:rPr>
          <w:rFonts w:ascii="Times New Roman" w:hAnsi="Times New Roman" w:cs="Times New Roman"/>
          <w:sz w:val="24"/>
          <w:szCs w:val="24"/>
        </w:rPr>
        <w:t>ю</w:t>
      </w:r>
      <w:r w:rsidRPr="00294AFD">
        <w:rPr>
          <w:rFonts w:ascii="Times New Roman" w:hAnsi="Times New Roman" w:cs="Times New Roman"/>
          <w:sz w:val="24"/>
          <w:szCs w:val="24"/>
        </w:rPr>
        <w:t xml:space="preserve"> деятельности отдела.</w:t>
      </w:r>
    </w:p>
    <w:p w:rsidR="005D60E7" w:rsidRPr="00294AFD" w:rsidRDefault="005D60E7" w:rsidP="005D60E7">
      <w:pPr>
        <w:pStyle w:val="ConsNormal"/>
        <w:widowControl/>
        <w:tabs>
          <w:tab w:val="left" w:pos="540"/>
        </w:tabs>
        <w:ind w:right="0" w:firstLine="0"/>
        <w:jc w:val="both"/>
        <w:rPr>
          <w:rFonts w:ascii="Times New Roman" w:hAnsi="Times New Roman" w:cs="Times New Roman"/>
          <w:sz w:val="24"/>
          <w:szCs w:val="24"/>
        </w:rPr>
      </w:pPr>
      <w:r>
        <w:rPr>
          <w:rFonts w:ascii="Times New Roman" w:hAnsi="Times New Roman" w:cs="Times New Roman"/>
          <w:sz w:val="24"/>
          <w:szCs w:val="24"/>
        </w:rPr>
        <w:tab/>
        <w:t>П</w:t>
      </w:r>
      <w:r w:rsidRPr="00294AFD">
        <w:rPr>
          <w:rFonts w:ascii="Times New Roman" w:hAnsi="Times New Roman" w:cs="Times New Roman"/>
          <w:sz w:val="24"/>
          <w:szCs w:val="24"/>
        </w:rPr>
        <w:t>олуч</w:t>
      </w:r>
      <w:r>
        <w:rPr>
          <w:rFonts w:ascii="Times New Roman" w:hAnsi="Times New Roman" w:cs="Times New Roman"/>
          <w:sz w:val="24"/>
          <w:szCs w:val="24"/>
        </w:rPr>
        <w:t>ает</w:t>
      </w:r>
      <w:r w:rsidRPr="00294AFD">
        <w:rPr>
          <w:rFonts w:ascii="Times New Roman" w:hAnsi="Times New Roman" w:cs="Times New Roman"/>
          <w:sz w:val="24"/>
          <w:szCs w:val="24"/>
        </w:rPr>
        <w:t xml:space="preserve"> доступ в установленном порядке к сведениям, составляющим государственную тайну,</w:t>
      </w:r>
      <w:r>
        <w:rPr>
          <w:rFonts w:ascii="Times New Roman" w:hAnsi="Times New Roman" w:cs="Times New Roman"/>
          <w:sz w:val="24"/>
          <w:szCs w:val="24"/>
        </w:rPr>
        <w:t xml:space="preserve"> </w:t>
      </w:r>
      <w:r w:rsidRPr="00294AFD">
        <w:rPr>
          <w:rFonts w:ascii="Times New Roman" w:hAnsi="Times New Roman" w:cs="Times New Roman"/>
          <w:sz w:val="24"/>
          <w:szCs w:val="24"/>
        </w:rPr>
        <w:t>если исполнение должностных обязанностей связано с использованием таких сведений.</w:t>
      </w:r>
    </w:p>
    <w:p w:rsidR="005D60E7" w:rsidRPr="00294AFD" w:rsidRDefault="005D60E7" w:rsidP="005D60E7">
      <w:pPr>
        <w:tabs>
          <w:tab w:val="left" w:pos="540"/>
        </w:tabs>
        <w:jc w:val="both"/>
      </w:pPr>
      <w:r>
        <w:tab/>
        <w:t>Знакомится</w:t>
      </w:r>
      <w:r w:rsidRPr="00294AFD">
        <w:t xml:space="preserve"> с отзывами о его профессиональной служебной деятельности</w:t>
      </w:r>
      <w:r>
        <w:t xml:space="preserve"> </w:t>
      </w:r>
      <w:r w:rsidRPr="00294AFD">
        <w:t>и</w:t>
      </w:r>
      <w:r>
        <w:t xml:space="preserve"> </w:t>
      </w:r>
      <w:r w:rsidRPr="00294AFD">
        <w:t>другими документами до внесения их в его личное дело, материалами личного дела, а также</w:t>
      </w:r>
      <w:r>
        <w:t xml:space="preserve"> </w:t>
      </w:r>
      <w:r w:rsidRPr="00294AFD">
        <w:t>на приобщение к личному делу его письменных объяснений и других документов и материалов.</w:t>
      </w:r>
    </w:p>
    <w:p w:rsidR="005D60E7" w:rsidRPr="00294AFD" w:rsidRDefault="005D60E7" w:rsidP="005D60E7">
      <w:pPr>
        <w:tabs>
          <w:tab w:val="left" w:pos="540"/>
        </w:tabs>
        <w:jc w:val="both"/>
      </w:pPr>
      <w:r>
        <w:tab/>
        <w:t>Имеет право н</w:t>
      </w:r>
      <w:r w:rsidRPr="00294AFD">
        <w:t>а защиту сведений о гражданском служащем.</w:t>
      </w:r>
    </w:p>
    <w:p w:rsidR="005D60E7" w:rsidRPr="00294AFD" w:rsidRDefault="005D60E7" w:rsidP="005D60E7">
      <w:pPr>
        <w:tabs>
          <w:tab w:val="left" w:pos="540"/>
        </w:tabs>
        <w:jc w:val="both"/>
      </w:pPr>
      <w:r>
        <w:tab/>
        <w:t>П</w:t>
      </w:r>
      <w:r w:rsidRPr="00294AFD">
        <w:t>овыш</w:t>
      </w:r>
      <w:r>
        <w:t xml:space="preserve">ает </w:t>
      </w:r>
      <w:r w:rsidRPr="00294AFD">
        <w:t>сво</w:t>
      </w:r>
      <w:r>
        <w:t>ю</w:t>
      </w:r>
      <w:r w:rsidRPr="00294AFD">
        <w:t xml:space="preserve"> квалификаци</w:t>
      </w:r>
      <w:r>
        <w:t>ю</w:t>
      </w:r>
      <w:r w:rsidRPr="00294AFD">
        <w:t xml:space="preserve"> путем обучения на специализированных курсах.</w:t>
      </w:r>
    </w:p>
    <w:p w:rsidR="005D60E7" w:rsidRPr="00294AFD" w:rsidRDefault="005D60E7" w:rsidP="005D60E7">
      <w:pPr>
        <w:tabs>
          <w:tab w:val="left" w:pos="540"/>
        </w:tabs>
        <w:jc w:val="both"/>
      </w:pPr>
      <w:r>
        <w:lastRenderedPageBreak/>
        <w:tab/>
        <w:t>Имеет право н</w:t>
      </w:r>
      <w:r w:rsidRPr="00294AFD">
        <w:t>а должностной рост на конкурсной основе.</w:t>
      </w:r>
    </w:p>
    <w:p w:rsidR="005D60E7" w:rsidRPr="00461358" w:rsidRDefault="005D60E7" w:rsidP="005D60E7">
      <w:pPr>
        <w:tabs>
          <w:tab w:val="left" w:pos="540"/>
        </w:tabs>
        <w:jc w:val="both"/>
      </w:pPr>
      <w:r>
        <w:tab/>
        <w:t>В</w:t>
      </w:r>
      <w:r w:rsidRPr="00461358">
        <w:t>изир</w:t>
      </w:r>
      <w:r>
        <w:t>ует</w:t>
      </w:r>
      <w:r w:rsidRPr="00461358">
        <w:t xml:space="preserve"> проект</w:t>
      </w:r>
      <w:r>
        <w:t>ы</w:t>
      </w:r>
      <w:r w:rsidRPr="00461358">
        <w:t xml:space="preserve"> приказов инспекции по вопросам, касающимся деятельности отдела.</w:t>
      </w:r>
    </w:p>
    <w:p w:rsidR="005D60E7" w:rsidRDefault="005D60E7" w:rsidP="005D60E7">
      <w:pPr>
        <w:tabs>
          <w:tab w:val="left" w:pos="540"/>
        </w:tabs>
        <w:jc w:val="both"/>
      </w:pPr>
      <w:r>
        <w:tab/>
        <w:t>При освобождении от занимаемой должности государственной гражданской службы подписывает в установленном порядке у уполномоченных должностных лиц обходной лист.</w:t>
      </w:r>
    </w:p>
    <w:p w:rsidR="005D60E7" w:rsidRDefault="005D60E7" w:rsidP="005D60E7">
      <w:pPr>
        <w:tabs>
          <w:tab w:val="left" w:pos="540"/>
        </w:tabs>
        <w:jc w:val="both"/>
      </w:pPr>
      <w:r>
        <w:tab/>
      </w:r>
      <w:r w:rsidR="009E26C2">
        <w:t>Г</w:t>
      </w:r>
      <w:r w:rsidR="009E26C2" w:rsidRPr="00D07204">
        <w:t>лавн</w:t>
      </w:r>
      <w:r w:rsidR="009E26C2">
        <w:t>ый</w:t>
      </w:r>
      <w:r w:rsidR="009E26C2" w:rsidRPr="00D07204">
        <w:t xml:space="preserve"> государственн</w:t>
      </w:r>
      <w:r w:rsidR="009E26C2">
        <w:t>ый</w:t>
      </w:r>
      <w:r w:rsidR="009E26C2" w:rsidRPr="00D07204">
        <w:t xml:space="preserve"> налогов</w:t>
      </w:r>
      <w:r w:rsidR="009E26C2">
        <w:t>ый</w:t>
      </w:r>
      <w:r w:rsidR="009E26C2" w:rsidRPr="00D07204">
        <w:t xml:space="preserve"> инспектор</w:t>
      </w:r>
      <w:r w:rsidR="009E26C2">
        <w:t xml:space="preserve"> </w:t>
      </w:r>
      <w:r>
        <w:t>несет</w:t>
      </w:r>
      <w:r w:rsidRPr="00401DBD">
        <w:t xml:space="preserve"> ответственность</w:t>
      </w:r>
      <w:r>
        <w:t>:</w:t>
      </w:r>
    </w:p>
    <w:p w:rsidR="005D60E7" w:rsidRDefault="005D60E7" w:rsidP="005D60E7">
      <w:pPr>
        <w:tabs>
          <w:tab w:val="left" w:pos="540"/>
        </w:tabs>
        <w:jc w:val="both"/>
      </w:pPr>
      <w:r>
        <w:tab/>
        <w:t>за н</w:t>
      </w:r>
      <w:r w:rsidRPr="00294AFD">
        <w:t>екачественное и несвоевременное выполнение задач, возложенных на отдел</w:t>
      </w:r>
      <w:r>
        <w:t>;</w:t>
      </w:r>
      <w:r w:rsidRPr="00294AFD">
        <w:t xml:space="preserve"> </w:t>
      </w:r>
    </w:p>
    <w:p w:rsidR="005D60E7" w:rsidRPr="00401DBD" w:rsidRDefault="005D60E7" w:rsidP="005D60E7">
      <w:pPr>
        <w:tabs>
          <w:tab w:val="left" w:pos="540"/>
        </w:tabs>
        <w:jc w:val="both"/>
      </w:pPr>
      <w:r>
        <w:tab/>
      </w:r>
      <w:r w:rsidRPr="00401DBD">
        <w:t>за снижение эффективности труда</w:t>
      </w:r>
      <w:r>
        <w:t>;</w:t>
      </w:r>
    </w:p>
    <w:p w:rsidR="005D60E7" w:rsidRDefault="005D60E7" w:rsidP="005D60E7">
      <w:pPr>
        <w:tabs>
          <w:tab w:val="left" w:pos="540"/>
        </w:tabs>
        <w:jc w:val="both"/>
      </w:pPr>
      <w:r>
        <w:tab/>
      </w:r>
      <w:r w:rsidRPr="00401DBD">
        <w:t xml:space="preserve">за несвоевременное выполнение заданий, приказов, распоряжений и </w:t>
      </w:r>
      <w:proofErr w:type="gramStart"/>
      <w:r w:rsidRPr="00401DBD">
        <w:t>указаний</w:t>
      </w:r>
      <w:proofErr w:type="gramEnd"/>
      <w:r w:rsidRPr="00401DBD">
        <w:t xml:space="preserve"> вышестоящих в порядке подчиненности руководителей, за исключением незаконных; </w:t>
      </w:r>
      <w:r>
        <w:t xml:space="preserve">                            </w:t>
      </w:r>
      <w:r>
        <w:tab/>
      </w:r>
    </w:p>
    <w:p w:rsidR="005D60E7" w:rsidRPr="00401DBD" w:rsidRDefault="005D60E7" w:rsidP="005D60E7">
      <w:pPr>
        <w:tabs>
          <w:tab w:val="left" w:pos="540"/>
        </w:tabs>
        <w:jc w:val="both"/>
      </w:pPr>
      <w:r>
        <w:tab/>
      </w:r>
      <w:r w:rsidRPr="00401DBD">
        <w:t xml:space="preserve">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w:t>
      </w:r>
      <w:r>
        <w:t xml:space="preserve">  </w:t>
      </w:r>
      <w:r w:rsidRPr="00401DBD">
        <w:t>и органов местного самоуправления</w:t>
      </w:r>
      <w:r>
        <w:t>;</w:t>
      </w:r>
    </w:p>
    <w:p w:rsidR="005D60E7" w:rsidRPr="00401DBD" w:rsidRDefault="005D60E7" w:rsidP="005D60E7">
      <w:pPr>
        <w:tabs>
          <w:tab w:val="left" w:pos="540"/>
        </w:tabs>
        <w:jc w:val="both"/>
      </w:pPr>
      <w:r>
        <w:tab/>
      </w:r>
      <w:r w:rsidRPr="00401DBD">
        <w:t>за социальные последствия принимаемых решений; несоблюдение защиты пра</w:t>
      </w:r>
      <w:r>
        <w:t>в и законных интересов граждан;</w:t>
      </w:r>
    </w:p>
    <w:p w:rsidR="005D60E7" w:rsidRDefault="005D60E7" w:rsidP="005D60E7">
      <w:pPr>
        <w:tabs>
          <w:tab w:val="left" w:pos="540"/>
        </w:tabs>
        <w:jc w:val="both"/>
      </w:pPr>
      <w:r>
        <w:tab/>
        <w:t>за н</w:t>
      </w:r>
      <w:r w:rsidRPr="00294AFD">
        <w:t xml:space="preserve">есоблюдение законов Российской Федерации, нормативных правовых актов Минфина России, приказов, распоряжений, инструкций и методических указаний ФНС России, </w:t>
      </w:r>
      <w:r>
        <w:t>у</w:t>
      </w:r>
      <w:r w:rsidRPr="00294AFD">
        <w:t xml:space="preserve">правления и </w:t>
      </w:r>
      <w:r>
        <w:t>и</w:t>
      </w:r>
      <w:r w:rsidRPr="00294AFD">
        <w:t>нспекции</w:t>
      </w:r>
      <w:r>
        <w:t>;</w:t>
      </w:r>
    </w:p>
    <w:p w:rsidR="005D60E7" w:rsidRPr="005D60E7" w:rsidRDefault="005D60E7" w:rsidP="005D60E7">
      <w:pPr>
        <w:tabs>
          <w:tab w:val="left" w:pos="540"/>
        </w:tabs>
        <w:jc w:val="both"/>
      </w:pPr>
      <w:r>
        <w:tab/>
      </w:r>
      <w:proofErr w:type="gramStart"/>
      <w:r w:rsidRPr="00071E60">
        <w:t>за внедрение технологических процессов и осуществление внутреннего контроля деятельности Инспекции по технологическим процессам ФНС России с целью пресечения возмо</w:t>
      </w:r>
      <w:r>
        <w:t>жных рисков, а также минимизацию</w:t>
      </w:r>
      <w:r w:rsidRPr="00071E60">
        <w:t xml:space="preserve"> негативных последствий нарушения требован</w:t>
      </w:r>
      <w:r>
        <w:t>ий и неэффективной деятельности,</w:t>
      </w:r>
      <w:r w:rsidRPr="00071E60">
        <w:t xml:space="preserve"> согласно приказу ФНС России от 14.03.2016  № </w:t>
      </w:r>
      <w:hyperlink r:id="rId16" w:history="1">
        <w:r w:rsidRPr="005D60E7">
          <w:rPr>
            <w:rStyle w:val="ae"/>
            <w:color w:val="auto"/>
            <w:u w:val="none"/>
          </w:rPr>
          <w:t xml:space="preserve">ММВ-7-16/132@ «Об утверждении Основных положений об осуществлении внутреннего контроля деятельности по технологическим процессам ФНС России»; </w:t>
        </w:r>
      </w:hyperlink>
      <w:proofErr w:type="gramEnd"/>
    </w:p>
    <w:p w:rsidR="005D60E7" w:rsidRDefault="005D60E7" w:rsidP="005D60E7">
      <w:pPr>
        <w:tabs>
          <w:tab w:val="left" w:pos="540"/>
        </w:tabs>
        <w:jc w:val="both"/>
      </w:pPr>
      <w:r>
        <w:tab/>
        <w:t>за р</w:t>
      </w:r>
      <w:r w:rsidRPr="00294AFD">
        <w:t>азглашение государственной и налоговой тайны, иной</w:t>
      </w:r>
      <w:r>
        <w:t xml:space="preserve"> </w:t>
      </w:r>
      <w:r w:rsidRPr="00294AFD">
        <w:t xml:space="preserve">информации, ставшей ему известной в связи с исполнением должностных обязанностей, или утрату документов, составляющих служебную </w:t>
      </w:r>
      <w:r>
        <w:t>и</w:t>
      </w:r>
      <w:r w:rsidRPr="00294AFD">
        <w:t xml:space="preserve"> налоговую тайну</w:t>
      </w:r>
      <w:r>
        <w:t>;</w:t>
      </w:r>
    </w:p>
    <w:p w:rsidR="005D60E7" w:rsidRDefault="005D60E7" w:rsidP="005D60E7">
      <w:pPr>
        <w:tabs>
          <w:tab w:val="left" w:pos="540"/>
        </w:tabs>
        <w:jc w:val="both"/>
      </w:pPr>
      <w:r>
        <w:tab/>
        <w:t>за с</w:t>
      </w:r>
      <w:r w:rsidRPr="00294AFD">
        <w:t>остояние трудовой и испо</w:t>
      </w:r>
      <w:r w:rsidR="009E26C2">
        <w:t>лнительской дисциплины</w:t>
      </w:r>
      <w:r>
        <w:t>;</w:t>
      </w:r>
    </w:p>
    <w:p w:rsidR="005D60E7" w:rsidRPr="00B9548B" w:rsidRDefault="005D60E7" w:rsidP="005D60E7">
      <w:pPr>
        <w:tabs>
          <w:tab w:val="left" w:pos="540"/>
        </w:tabs>
        <w:jc w:val="both"/>
      </w:pPr>
      <w:r>
        <w:tab/>
      </w:r>
      <w:r w:rsidRPr="00B9548B">
        <w:t>за несоблюдение Кодекса этики и служебного поведения государственных гражданских служащих Федеральной налоговой службы от 10.04.2011 №ММВ – 7 – 2/260;</w:t>
      </w:r>
    </w:p>
    <w:p w:rsidR="005D60E7" w:rsidRPr="00B9548B" w:rsidRDefault="005D60E7" w:rsidP="005D60E7">
      <w:pPr>
        <w:tabs>
          <w:tab w:val="left" w:pos="540"/>
        </w:tabs>
        <w:jc w:val="both"/>
      </w:pPr>
      <w:r w:rsidRPr="00B9548B">
        <w:tab/>
        <w:t>за несоблюдение положений Федерального закона «О противодействии коррупции»                № 273 – ФЗ от 25.12.2008</w:t>
      </w:r>
      <w:r w:rsidR="009E26C2">
        <w:t>.</w:t>
      </w:r>
    </w:p>
    <w:p w:rsidR="005D60E7" w:rsidRDefault="005D60E7" w:rsidP="005D60E7">
      <w:pPr>
        <w:tabs>
          <w:tab w:val="left" w:pos="540"/>
        </w:tabs>
        <w:jc w:val="both"/>
      </w:pPr>
      <w:r w:rsidRPr="00B9548B">
        <w:tab/>
      </w:r>
      <w:r>
        <w:t xml:space="preserve"> 6.  </w:t>
      </w:r>
      <w:r w:rsidR="009E26C2">
        <w:t>Г</w:t>
      </w:r>
      <w:r w:rsidR="009E26C2" w:rsidRPr="00D07204">
        <w:t>лавн</w:t>
      </w:r>
      <w:r w:rsidR="009E26C2">
        <w:t>ый</w:t>
      </w:r>
      <w:r w:rsidR="009E26C2" w:rsidRPr="00D07204">
        <w:t xml:space="preserve"> государственн</w:t>
      </w:r>
      <w:r w:rsidR="009E26C2">
        <w:t>ый</w:t>
      </w:r>
      <w:r w:rsidR="009E26C2" w:rsidRPr="00D07204">
        <w:t xml:space="preserve"> налогов</w:t>
      </w:r>
      <w:r w:rsidR="009E26C2">
        <w:t>ый</w:t>
      </w:r>
      <w:r w:rsidR="009E26C2" w:rsidRPr="00D07204">
        <w:t xml:space="preserve"> инспектор</w:t>
      </w:r>
      <w:r w:rsidR="009E26C2">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C73D21" w:rsidRDefault="00C73D21" w:rsidP="005D60E7">
      <w:pPr>
        <w:tabs>
          <w:tab w:val="left" w:pos="540"/>
        </w:tabs>
        <w:jc w:val="both"/>
      </w:pPr>
      <w:r>
        <w:tab/>
      </w:r>
    </w:p>
    <w:p w:rsidR="00E267E6" w:rsidRDefault="005E7D19" w:rsidP="00810996">
      <w:pPr>
        <w:ind w:left="360" w:hanging="360"/>
        <w:jc w:val="both"/>
      </w:pPr>
      <w:r>
        <w:t xml:space="preserve"> </w:t>
      </w:r>
      <w:r w:rsidR="00E267E6">
        <w:t>I</w:t>
      </w:r>
      <w:r w:rsidR="005C4D67">
        <w:t>V. Перечень вопросов, по ко</w:t>
      </w:r>
      <w:r w:rsidR="00E267E6">
        <w:t xml:space="preserve">торым </w:t>
      </w:r>
      <w:r w:rsidR="00233CC9">
        <w:t>г</w:t>
      </w:r>
      <w:r w:rsidR="00233CC9" w:rsidRPr="00D07204">
        <w:t>лавн</w:t>
      </w:r>
      <w:r w:rsidR="00233CC9">
        <w:t>ый</w:t>
      </w:r>
      <w:r w:rsidR="00233CC9" w:rsidRPr="00D07204">
        <w:t xml:space="preserve"> государственн</w:t>
      </w:r>
      <w:r w:rsidR="00233CC9">
        <w:t>ый</w:t>
      </w:r>
      <w:r w:rsidR="00233CC9" w:rsidRPr="00D07204">
        <w:t xml:space="preserve"> налогов</w:t>
      </w:r>
      <w:r w:rsidR="00233CC9">
        <w:t>ый</w:t>
      </w:r>
      <w:r w:rsidR="00233CC9" w:rsidRPr="00D07204">
        <w:t xml:space="preserve"> инспектор</w:t>
      </w:r>
      <w:r w:rsidR="00233CC9">
        <w:t xml:space="preserve"> </w:t>
      </w:r>
      <w:r w:rsidR="00E267E6">
        <w:t>вправе или обязан самостоятельно принимать</w:t>
      </w:r>
      <w:r w:rsidR="00233CC9">
        <w:t xml:space="preserve"> </w:t>
      </w:r>
      <w:r w:rsidR="00E267E6">
        <w:t>управленческие и иные решения.</w:t>
      </w:r>
    </w:p>
    <w:p w:rsidR="0080480C" w:rsidRDefault="0080480C" w:rsidP="005C4D67">
      <w:pPr>
        <w:autoSpaceDE w:val="0"/>
        <w:autoSpaceDN w:val="0"/>
        <w:adjustRightInd w:val="0"/>
        <w:jc w:val="center"/>
        <w:outlineLvl w:val="2"/>
      </w:pPr>
    </w:p>
    <w:p w:rsidR="00E267E6" w:rsidRDefault="00E267E6" w:rsidP="00E267E6">
      <w:pPr>
        <w:autoSpaceDE w:val="0"/>
        <w:autoSpaceDN w:val="0"/>
        <w:adjustRightInd w:val="0"/>
        <w:jc w:val="both"/>
        <w:outlineLvl w:val="2"/>
      </w:pPr>
      <w:r>
        <w:tab/>
      </w:r>
      <w:r w:rsidR="007A15B7">
        <w:t>7</w:t>
      </w:r>
      <w:r>
        <w:t xml:space="preserve">. При исполнении служебных обязанностей </w:t>
      </w:r>
      <w:r w:rsidR="00233CC9">
        <w:t>г</w:t>
      </w:r>
      <w:r w:rsidR="00233CC9" w:rsidRPr="00D07204">
        <w:t>лавн</w:t>
      </w:r>
      <w:r w:rsidR="00233CC9">
        <w:t>ый</w:t>
      </w:r>
      <w:r w:rsidR="00233CC9" w:rsidRPr="00D07204">
        <w:t xml:space="preserve"> государственн</w:t>
      </w:r>
      <w:r w:rsidR="00233CC9">
        <w:t>ый</w:t>
      </w:r>
      <w:r w:rsidR="00233CC9" w:rsidRPr="00D07204">
        <w:t xml:space="preserve"> налогов</w:t>
      </w:r>
      <w:r w:rsidR="00233CC9">
        <w:t>ый</w:t>
      </w:r>
      <w:r w:rsidR="00233CC9" w:rsidRPr="00D07204">
        <w:t xml:space="preserve"> инспектор</w:t>
      </w:r>
      <w:r w:rsidR="00233CC9">
        <w:t xml:space="preserve"> </w:t>
      </w:r>
      <w:r>
        <w:t>вправе самостоятельно принимать  решения по вопросам:</w:t>
      </w:r>
    </w:p>
    <w:p w:rsidR="00E267E6" w:rsidRPr="00952692" w:rsidRDefault="00E267E6" w:rsidP="00E267E6">
      <w:pPr>
        <w:jc w:val="both"/>
      </w:pPr>
      <w:r>
        <w:tab/>
      </w:r>
      <w:r w:rsidRPr="00952692">
        <w:rPr>
          <w:rStyle w:val="a4"/>
        </w:rPr>
        <w:t>выполнение поручений ФНС России, управления, инспекции, реализация иных полномочий,</w:t>
      </w:r>
      <w:r>
        <w:rPr>
          <w:rStyle w:val="a4"/>
        </w:rPr>
        <w:t xml:space="preserve"> </w:t>
      </w:r>
      <w:r w:rsidRPr="00952692">
        <w:rPr>
          <w:rStyle w:val="a4"/>
        </w:rPr>
        <w:t>установленных законодательством Российской Федерации;</w:t>
      </w:r>
    </w:p>
    <w:p w:rsidR="00E267E6" w:rsidRPr="00294AFD" w:rsidRDefault="00E267E6" w:rsidP="00E267E6">
      <w:pPr>
        <w:jc w:val="both"/>
      </w:pPr>
      <w:r>
        <w:tab/>
        <w:t>п</w:t>
      </w:r>
      <w:r w:rsidRPr="00294AFD">
        <w:t>одготовк</w:t>
      </w:r>
      <w:r>
        <w:t>а</w:t>
      </w:r>
      <w:r w:rsidRPr="00294AFD">
        <w:t xml:space="preserve"> нормативных актов, относящихся к компетенции отдела</w:t>
      </w:r>
      <w:r>
        <w:t>;</w:t>
      </w:r>
    </w:p>
    <w:p w:rsidR="00E267E6" w:rsidRPr="00657DAF" w:rsidRDefault="00E267E6" w:rsidP="00233CC9">
      <w:pPr>
        <w:autoSpaceDE w:val="0"/>
        <w:autoSpaceDN w:val="0"/>
        <w:adjustRightInd w:val="0"/>
        <w:jc w:val="both"/>
        <w:outlineLvl w:val="2"/>
      </w:pPr>
      <w:r>
        <w:tab/>
      </w:r>
      <w:proofErr w:type="gramStart"/>
      <w:r w:rsidRPr="00657DAF">
        <w:t>участи</w:t>
      </w:r>
      <w:r>
        <w:t>е</w:t>
      </w:r>
      <w:r w:rsidRPr="00657DAF">
        <w:t xml:space="preserve"> в рассмотрении, согласовании, визировании протокола, акта, служебной записки, методического письма, отчета, плана, доклада;</w:t>
      </w:r>
      <w:proofErr w:type="gramEnd"/>
    </w:p>
    <w:p w:rsidR="00E267E6" w:rsidRPr="00657DAF" w:rsidRDefault="00E267E6" w:rsidP="00E267E6">
      <w:pPr>
        <w:jc w:val="both"/>
      </w:pPr>
      <w:r>
        <w:tab/>
      </w:r>
      <w:r w:rsidRPr="00657DAF">
        <w:t>проверк</w:t>
      </w:r>
      <w:r>
        <w:t>а</w:t>
      </w:r>
      <w:r w:rsidRPr="00657DAF">
        <w:t xml:space="preserve"> докумен</w:t>
      </w:r>
      <w:r>
        <w:t>тов и при необходимости возвращение</w:t>
      </w:r>
      <w:r w:rsidRPr="00657DAF">
        <w:t xml:space="preserve"> их на переоформление или запрашива</w:t>
      </w:r>
      <w:r>
        <w:t>ние</w:t>
      </w:r>
      <w:r w:rsidRPr="00657DAF">
        <w:t xml:space="preserve"> дополнительн</w:t>
      </w:r>
      <w:r>
        <w:t>ой</w:t>
      </w:r>
      <w:r w:rsidRPr="00657DAF">
        <w:t xml:space="preserve"> информаци</w:t>
      </w:r>
      <w:r>
        <w:t>и</w:t>
      </w:r>
      <w:r w:rsidRPr="00657DAF">
        <w:t>;</w:t>
      </w:r>
    </w:p>
    <w:p w:rsidR="00E267E6" w:rsidRPr="00657DAF" w:rsidRDefault="00E267E6" w:rsidP="00E267E6">
      <w:pPr>
        <w:jc w:val="both"/>
      </w:pPr>
      <w:r>
        <w:tab/>
      </w:r>
      <w:r w:rsidRPr="00657DAF">
        <w:t>отказ в приеме документов, оформленных ненадлежащим образом;</w:t>
      </w:r>
    </w:p>
    <w:p w:rsidR="00E267E6" w:rsidRPr="00657DAF" w:rsidRDefault="00E267E6" w:rsidP="00E267E6">
      <w:pPr>
        <w:jc w:val="both"/>
      </w:pPr>
      <w:r>
        <w:tab/>
      </w:r>
      <w:r w:rsidRPr="00657DAF">
        <w:t>переадрес</w:t>
      </w:r>
      <w:r>
        <w:t>ация</w:t>
      </w:r>
      <w:r w:rsidRPr="00657DAF">
        <w:t xml:space="preserve"> документ</w:t>
      </w:r>
      <w:r>
        <w:t>ов</w:t>
      </w:r>
      <w:r w:rsidRPr="00657DAF">
        <w:t>, устан</w:t>
      </w:r>
      <w:r>
        <w:t>о</w:t>
      </w:r>
      <w:r w:rsidRPr="00657DAF">
        <w:t>вл</w:t>
      </w:r>
      <w:r>
        <w:t>ение</w:t>
      </w:r>
      <w:r w:rsidRPr="00657DAF">
        <w:t xml:space="preserve"> или измен</w:t>
      </w:r>
      <w:r>
        <w:t>ение</w:t>
      </w:r>
      <w:r w:rsidRPr="00657DAF">
        <w:t xml:space="preserve"> (продле</w:t>
      </w:r>
      <w:r>
        <w:t>ние</w:t>
      </w:r>
      <w:r w:rsidRPr="00657DAF">
        <w:t>) срок</w:t>
      </w:r>
      <w:r>
        <w:t>ов</w:t>
      </w:r>
      <w:r w:rsidRPr="00657DAF">
        <w:t xml:space="preserve"> </w:t>
      </w:r>
      <w:r w:rsidR="00420876">
        <w:t xml:space="preserve">                                  </w:t>
      </w:r>
      <w:r w:rsidRPr="00657DAF">
        <w:t>их</w:t>
      </w:r>
      <w:r>
        <w:t xml:space="preserve"> </w:t>
      </w:r>
      <w:r w:rsidRPr="00657DAF">
        <w:t>исполнения;</w:t>
      </w:r>
    </w:p>
    <w:p w:rsidR="00E267E6" w:rsidRPr="00657DAF" w:rsidRDefault="00E267E6" w:rsidP="00E267E6">
      <w:pPr>
        <w:jc w:val="both"/>
      </w:pPr>
      <w:r>
        <w:tab/>
      </w:r>
      <w:r w:rsidRPr="00657DAF">
        <w:t>исполн</w:t>
      </w:r>
      <w:r>
        <w:t>ение</w:t>
      </w:r>
      <w:r w:rsidRPr="00657DAF">
        <w:t xml:space="preserve"> соответствующ</w:t>
      </w:r>
      <w:r>
        <w:t>его</w:t>
      </w:r>
      <w:r w:rsidRPr="00657DAF">
        <w:t xml:space="preserve"> документ</w:t>
      </w:r>
      <w:r>
        <w:t>а</w:t>
      </w:r>
      <w:r w:rsidRPr="00657DAF">
        <w:t xml:space="preserve"> или направл</w:t>
      </w:r>
      <w:r>
        <w:t>ение</w:t>
      </w:r>
      <w:r w:rsidRPr="00657DAF">
        <w:t xml:space="preserve"> его другому исполнителю;</w:t>
      </w:r>
    </w:p>
    <w:p w:rsidR="00E267E6" w:rsidRPr="00657DAF" w:rsidRDefault="00E267E6" w:rsidP="00CC305C">
      <w:pPr>
        <w:ind w:firstLine="708"/>
        <w:jc w:val="both"/>
      </w:pPr>
      <w:r w:rsidRPr="00657DAF">
        <w:t>прин</w:t>
      </w:r>
      <w:r>
        <w:t>ятие</w:t>
      </w:r>
      <w:r w:rsidRPr="00657DAF">
        <w:t xml:space="preserve"> решени</w:t>
      </w:r>
      <w:r>
        <w:t>я</w:t>
      </w:r>
      <w:r w:rsidRPr="00657DAF">
        <w:t xml:space="preserve"> о соответствии представленных документо</w:t>
      </w:r>
      <w:r w:rsidR="00233CC9">
        <w:t>в требованиям законодательства,</w:t>
      </w:r>
      <w:r w:rsidR="00420876">
        <w:t xml:space="preserve"> </w:t>
      </w:r>
      <w:r w:rsidRPr="00657DAF">
        <w:t>их достоверности и полноты</w:t>
      </w:r>
      <w:r>
        <w:t>.</w:t>
      </w:r>
    </w:p>
    <w:p w:rsidR="00E267E6" w:rsidRDefault="00E267E6" w:rsidP="00E267E6">
      <w:pPr>
        <w:autoSpaceDE w:val="0"/>
        <w:autoSpaceDN w:val="0"/>
        <w:adjustRightInd w:val="0"/>
        <w:jc w:val="both"/>
        <w:outlineLvl w:val="2"/>
      </w:pPr>
      <w:r>
        <w:lastRenderedPageBreak/>
        <w:tab/>
      </w:r>
      <w:r w:rsidR="007A15B7">
        <w:t>8</w:t>
      </w:r>
      <w:r>
        <w:t xml:space="preserve">. При исполнении служебных обязанностей </w:t>
      </w:r>
      <w:r w:rsidR="00233CC9">
        <w:t>г</w:t>
      </w:r>
      <w:r w:rsidR="00233CC9" w:rsidRPr="00D07204">
        <w:t>лавн</w:t>
      </w:r>
      <w:r w:rsidR="00233CC9">
        <w:t>ый</w:t>
      </w:r>
      <w:r w:rsidR="00233CC9" w:rsidRPr="00D07204">
        <w:t xml:space="preserve"> государственн</w:t>
      </w:r>
      <w:r w:rsidR="00233CC9">
        <w:t>ый</w:t>
      </w:r>
      <w:r w:rsidR="00233CC9" w:rsidRPr="00D07204">
        <w:t xml:space="preserve"> налогов</w:t>
      </w:r>
      <w:r w:rsidR="00233CC9">
        <w:t>ый</w:t>
      </w:r>
      <w:r w:rsidR="00233CC9" w:rsidRPr="00D07204">
        <w:t xml:space="preserve"> инспектор</w:t>
      </w:r>
      <w:r w:rsidR="00233CC9">
        <w:t xml:space="preserve"> </w:t>
      </w:r>
      <w:r>
        <w:t>обязан самостоятельно принимать  решения по вопросам:</w:t>
      </w:r>
    </w:p>
    <w:p w:rsidR="00E267E6" w:rsidRPr="00657DAF" w:rsidRDefault="00E267E6" w:rsidP="00E267E6">
      <w:pPr>
        <w:jc w:val="both"/>
      </w:pPr>
      <w:r>
        <w:tab/>
      </w:r>
      <w:r w:rsidRPr="00657DAF">
        <w:t>информир</w:t>
      </w:r>
      <w:r>
        <w:t>ование</w:t>
      </w:r>
      <w:r w:rsidRPr="00657DAF">
        <w:t xml:space="preserve"> вышесто</w:t>
      </w:r>
      <w:r w:rsidR="00233CC9">
        <w:t xml:space="preserve">ящего руководителя для принятия </w:t>
      </w:r>
      <w:r w:rsidRPr="00657DAF">
        <w:t>им соответствующего решения;</w:t>
      </w:r>
    </w:p>
    <w:p w:rsidR="00E267E6" w:rsidRDefault="00E267E6" w:rsidP="00E267E6">
      <w:pPr>
        <w:jc w:val="both"/>
      </w:pPr>
      <w:r>
        <w:tab/>
        <w:t>о</w:t>
      </w:r>
      <w:r w:rsidRPr="00294AFD">
        <w:t>беспеч</w:t>
      </w:r>
      <w:r>
        <w:t>ение</w:t>
      </w:r>
      <w:r w:rsidRPr="00294AFD">
        <w:t xml:space="preserve"> соблюдени</w:t>
      </w:r>
      <w:r>
        <w:t>я</w:t>
      </w:r>
      <w:r w:rsidRPr="00294AFD">
        <w:t xml:space="preserve"> налоговой и иной охраняемой законом тайны в соответствии</w:t>
      </w:r>
      <w:r>
        <w:t xml:space="preserve">              </w:t>
      </w:r>
      <w:r w:rsidRPr="00294AFD">
        <w:t xml:space="preserve"> с Налоговым кодексом РФ, федеральными законами и иными нормативными правовыми актам</w:t>
      </w:r>
      <w:r>
        <w:t>.</w:t>
      </w:r>
      <w:r w:rsidRPr="00294AFD">
        <w:t xml:space="preserve"> </w:t>
      </w:r>
    </w:p>
    <w:p w:rsidR="00B129DE" w:rsidRPr="00294AFD" w:rsidRDefault="00B129DE" w:rsidP="00E267E6">
      <w:pPr>
        <w:jc w:val="both"/>
      </w:pPr>
    </w:p>
    <w:p w:rsidR="00E267E6" w:rsidRDefault="00E267E6" w:rsidP="00233CC9">
      <w:pPr>
        <w:jc w:val="center"/>
      </w:pPr>
      <w:r>
        <w:t xml:space="preserve">V. Перечень вопросов, по которым </w:t>
      </w:r>
      <w:r w:rsidR="00233CC9">
        <w:t>г</w:t>
      </w:r>
      <w:r w:rsidR="00233CC9" w:rsidRPr="00D07204">
        <w:t>лавн</w:t>
      </w:r>
      <w:r w:rsidR="00233CC9">
        <w:t>ый</w:t>
      </w:r>
      <w:r w:rsidR="00233CC9" w:rsidRPr="00D07204">
        <w:t xml:space="preserve"> государственн</w:t>
      </w:r>
      <w:r w:rsidR="00233CC9">
        <w:t>ый</w:t>
      </w:r>
      <w:r w:rsidR="00233CC9" w:rsidRPr="00D07204">
        <w:t xml:space="preserve"> налогов</w:t>
      </w:r>
      <w:r w:rsidR="00233CC9">
        <w:t>ый</w:t>
      </w:r>
      <w:r w:rsidR="00233CC9" w:rsidRPr="00D07204">
        <w:t xml:space="preserve"> инспектор</w:t>
      </w:r>
      <w:r>
        <w:t xml:space="preserve"> вправе или обязан участвовать при подготовке</w:t>
      </w:r>
      <w:r w:rsidR="00233CC9">
        <w:t xml:space="preserve"> </w:t>
      </w:r>
      <w:r>
        <w:t>проектов нормативных правовых актов и (или) проектов</w:t>
      </w:r>
    </w:p>
    <w:p w:rsidR="00E267E6" w:rsidRDefault="00E267E6" w:rsidP="00233CC9">
      <w:pPr>
        <w:autoSpaceDE w:val="0"/>
        <w:autoSpaceDN w:val="0"/>
        <w:adjustRightInd w:val="0"/>
        <w:jc w:val="center"/>
        <w:outlineLvl w:val="2"/>
      </w:pPr>
      <w:r>
        <w:t>управленческих и иных решений.</w:t>
      </w:r>
    </w:p>
    <w:p w:rsidR="00E267E6" w:rsidRDefault="00E267E6" w:rsidP="00E267E6">
      <w:pPr>
        <w:autoSpaceDE w:val="0"/>
        <w:autoSpaceDN w:val="0"/>
        <w:adjustRightInd w:val="0"/>
        <w:ind w:firstLine="540"/>
        <w:jc w:val="both"/>
        <w:outlineLvl w:val="2"/>
      </w:pPr>
    </w:p>
    <w:p w:rsidR="00E267E6" w:rsidRDefault="00E267E6" w:rsidP="00E267E6">
      <w:pPr>
        <w:autoSpaceDE w:val="0"/>
        <w:autoSpaceDN w:val="0"/>
        <w:adjustRightInd w:val="0"/>
        <w:jc w:val="both"/>
        <w:outlineLvl w:val="2"/>
      </w:pPr>
      <w:r>
        <w:tab/>
      </w:r>
      <w:r w:rsidR="007A15B7">
        <w:t>9</w:t>
      </w:r>
      <w:r>
        <w:t xml:space="preserve">. </w:t>
      </w:r>
      <w:r w:rsidR="00233CC9">
        <w:t>Г</w:t>
      </w:r>
      <w:r w:rsidR="00233CC9" w:rsidRPr="00D07204">
        <w:t>лавн</w:t>
      </w:r>
      <w:r w:rsidR="00233CC9">
        <w:t>ый</w:t>
      </w:r>
      <w:r w:rsidR="00233CC9" w:rsidRPr="00D07204">
        <w:t xml:space="preserve"> государственн</w:t>
      </w:r>
      <w:r w:rsidR="00233CC9">
        <w:t>ый</w:t>
      </w:r>
      <w:r w:rsidR="00233CC9" w:rsidRPr="00D07204">
        <w:t xml:space="preserve"> налогов</w:t>
      </w:r>
      <w:r w:rsidR="00233CC9">
        <w:t>ый</w:t>
      </w:r>
      <w:r w:rsidR="00233CC9" w:rsidRPr="00D07204">
        <w:t xml:space="preserve"> инспектор</w:t>
      </w:r>
      <w:r w:rsidR="00233CC9">
        <w:t xml:space="preserve"> </w:t>
      </w:r>
      <w:r>
        <w:t>в соответствии со своей компетенцией вправе участвовать в подготовке (обсуждении) следующих проектов:</w:t>
      </w:r>
    </w:p>
    <w:p w:rsidR="00E267E6" w:rsidRPr="00CB7067" w:rsidRDefault="00E267E6" w:rsidP="00E267E6">
      <w:pPr>
        <w:ind w:firstLine="720"/>
        <w:jc w:val="both"/>
      </w:pPr>
      <w:proofErr w:type="gramStart"/>
      <w:r w:rsidRPr="00CB7067">
        <w:t xml:space="preserve">подготовка информации, </w:t>
      </w:r>
      <w:r w:rsidRPr="00544546">
        <w:t>разработка и оценка возможных вариантов, выбор наиболее приемлемого варианта</w:t>
      </w:r>
      <w:r>
        <w:t xml:space="preserve">, </w:t>
      </w:r>
      <w:r w:rsidRPr="00CB7067">
        <w:t xml:space="preserve">визирование, участие в обсуждении проекта, согласование нормативных актов (приказов, распоряжений, указаний) инспекции, касающихся предмета деятельности отдела. </w:t>
      </w:r>
      <w:proofErr w:type="gramEnd"/>
    </w:p>
    <w:p w:rsidR="00E267E6" w:rsidRDefault="007A15B7" w:rsidP="00E267E6">
      <w:pPr>
        <w:autoSpaceDE w:val="0"/>
        <w:autoSpaceDN w:val="0"/>
        <w:adjustRightInd w:val="0"/>
        <w:ind w:firstLine="540"/>
        <w:jc w:val="both"/>
        <w:outlineLvl w:val="2"/>
      </w:pPr>
      <w:r>
        <w:t>10.</w:t>
      </w:r>
      <w:r w:rsidR="00E267E6">
        <w:t xml:space="preserve"> </w:t>
      </w:r>
      <w:r w:rsidR="00233CC9">
        <w:t>Г</w:t>
      </w:r>
      <w:r w:rsidR="00233CC9" w:rsidRPr="00D07204">
        <w:t>лавн</w:t>
      </w:r>
      <w:r w:rsidR="00233CC9">
        <w:t>ый</w:t>
      </w:r>
      <w:r w:rsidR="00233CC9" w:rsidRPr="00D07204">
        <w:t xml:space="preserve"> государственн</w:t>
      </w:r>
      <w:r w:rsidR="00233CC9">
        <w:t>ый</w:t>
      </w:r>
      <w:r w:rsidR="00233CC9" w:rsidRPr="00D07204">
        <w:t xml:space="preserve"> налогов</w:t>
      </w:r>
      <w:r w:rsidR="00233CC9">
        <w:t>ый</w:t>
      </w:r>
      <w:r w:rsidR="00233CC9" w:rsidRPr="00D07204">
        <w:t xml:space="preserve"> инспектор</w:t>
      </w:r>
      <w:r w:rsidR="00233CC9">
        <w:t xml:space="preserve"> </w:t>
      </w:r>
      <w:r w:rsidR="00E267E6">
        <w:t>в соответствии со своей компетенцией обязан участвовать в подготовке (обсуждении) следующих проектов:</w:t>
      </w:r>
    </w:p>
    <w:p w:rsidR="00E267E6" w:rsidRDefault="00E267E6" w:rsidP="00E267E6">
      <w:pPr>
        <w:autoSpaceDE w:val="0"/>
        <w:autoSpaceDN w:val="0"/>
        <w:adjustRightInd w:val="0"/>
        <w:ind w:firstLine="540"/>
        <w:jc w:val="both"/>
        <w:outlineLvl w:val="2"/>
      </w:pPr>
      <w:r>
        <w:t>положений об инспекции и отделе;</w:t>
      </w:r>
    </w:p>
    <w:p w:rsidR="00E267E6" w:rsidRDefault="00E267E6" w:rsidP="00E267E6">
      <w:pPr>
        <w:autoSpaceDE w:val="0"/>
        <w:autoSpaceDN w:val="0"/>
        <w:adjustRightInd w:val="0"/>
        <w:ind w:firstLine="540"/>
        <w:jc w:val="both"/>
        <w:outlineLvl w:val="2"/>
      </w:pPr>
      <w:r>
        <w:t>графика отпусков гражданских служащих отдела;</w:t>
      </w:r>
    </w:p>
    <w:p w:rsidR="00E267E6" w:rsidRDefault="00E267E6" w:rsidP="00E267E6">
      <w:pPr>
        <w:autoSpaceDE w:val="0"/>
        <w:autoSpaceDN w:val="0"/>
        <w:adjustRightInd w:val="0"/>
        <w:ind w:firstLine="540"/>
        <w:jc w:val="both"/>
        <w:outlineLvl w:val="2"/>
      </w:pPr>
      <w:r>
        <w:t>иных актов по поручению руководства инспекции.</w:t>
      </w:r>
    </w:p>
    <w:p w:rsidR="00E267E6" w:rsidRPr="00294AFD" w:rsidRDefault="00E267E6" w:rsidP="00E267E6">
      <w:pPr>
        <w:jc w:val="both"/>
      </w:pPr>
    </w:p>
    <w:p w:rsidR="00E267E6" w:rsidRDefault="00E267E6" w:rsidP="00E267E6">
      <w:pPr>
        <w:jc w:val="center"/>
      </w:pPr>
      <w:r>
        <w:t>VI. Сроки и процедуры подготовки, рассмотрения</w:t>
      </w:r>
    </w:p>
    <w:p w:rsidR="00E267E6" w:rsidRDefault="00E267E6" w:rsidP="00E267E6">
      <w:pPr>
        <w:autoSpaceDE w:val="0"/>
        <w:autoSpaceDN w:val="0"/>
        <w:adjustRightInd w:val="0"/>
        <w:jc w:val="center"/>
        <w:outlineLvl w:val="2"/>
      </w:pPr>
      <w:r>
        <w:t>проектов управленческих и иных решений, порядок</w:t>
      </w:r>
    </w:p>
    <w:p w:rsidR="00E267E6" w:rsidRDefault="00E267E6" w:rsidP="00E267E6">
      <w:pPr>
        <w:autoSpaceDE w:val="0"/>
        <w:autoSpaceDN w:val="0"/>
        <w:adjustRightInd w:val="0"/>
        <w:jc w:val="center"/>
        <w:outlineLvl w:val="2"/>
      </w:pPr>
      <w:r>
        <w:t>согласования и принятия данных решений.</w:t>
      </w:r>
    </w:p>
    <w:p w:rsidR="00E267E6" w:rsidRDefault="00E267E6" w:rsidP="00E267E6">
      <w:pPr>
        <w:autoSpaceDE w:val="0"/>
        <w:autoSpaceDN w:val="0"/>
        <w:adjustRightInd w:val="0"/>
        <w:ind w:firstLine="540"/>
        <w:jc w:val="both"/>
        <w:outlineLvl w:val="2"/>
      </w:pPr>
    </w:p>
    <w:p w:rsidR="00E267E6" w:rsidRDefault="00E267E6" w:rsidP="00E267E6">
      <w:pPr>
        <w:autoSpaceDE w:val="0"/>
        <w:autoSpaceDN w:val="0"/>
        <w:adjustRightInd w:val="0"/>
        <w:jc w:val="both"/>
        <w:outlineLvl w:val="2"/>
      </w:pPr>
      <w:r>
        <w:tab/>
        <w:t>1</w:t>
      </w:r>
      <w:r w:rsidR="007A15B7">
        <w:t>1</w:t>
      </w:r>
      <w:r>
        <w:t xml:space="preserve">. В соответствии со своими должностными обязанностями </w:t>
      </w:r>
      <w:r w:rsidR="00CC305C">
        <w:t>г</w:t>
      </w:r>
      <w:r w:rsidR="00233CC9" w:rsidRPr="00D07204">
        <w:t>лавн</w:t>
      </w:r>
      <w:r w:rsidR="00233CC9">
        <w:t>ый</w:t>
      </w:r>
      <w:r w:rsidR="00233CC9" w:rsidRPr="00D07204">
        <w:t xml:space="preserve"> государственн</w:t>
      </w:r>
      <w:r w:rsidR="00233CC9">
        <w:t>ый</w:t>
      </w:r>
      <w:r w:rsidR="00233CC9" w:rsidRPr="00D07204">
        <w:t xml:space="preserve"> налогов</w:t>
      </w:r>
      <w:r w:rsidR="00233CC9">
        <w:t>ый</w:t>
      </w:r>
      <w:r w:rsidR="00233CC9" w:rsidRPr="00D07204">
        <w:t xml:space="preserve"> инспектор</w:t>
      </w:r>
      <w:r>
        <w:t xml:space="preserve"> принимает решения в сроки, установленные законодательными и иными нормативными правовыми актами Российской Федерации.</w:t>
      </w:r>
    </w:p>
    <w:p w:rsidR="005C4D67" w:rsidRDefault="005C4D67" w:rsidP="00BB3F9F">
      <w:pPr>
        <w:autoSpaceDE w:val="0"/>
        <w:autoSpaceDN w:val="0"/>
        <w:adjustRightInd w:val="0"/>
        <w:jc w:val="center"/>
        <w:outlineLvl w:val="2"/>
      </w:pPr>
    </w:p>
    <w:p w:rsidR="00BB3F9F" w:rsidRDefault="00BB3F9F" w:rsidP="00BB3F9F">
      <w:pPr>
        <w:autoSpaceDE w:val="0"/>
        <w:autoSpaceDN w:val="0"/>
        <w:adjustRightInd w:val="0"/>
        <w:jc w:val="center"/>
        <w:outlineLvl w:val="2"/>
      </w:pPr>
      <w:r>
        <w:t>VII. Порядок служебного взаимодействия.</w:t>
      </w:r>
    </w:p>
    <w:p w:rsidR="00BB3F9F" w:rsidRDefault="00BB3F9F" w:rsidP="00BB3F9F">
      <w:pPr>
        <w:autoSpaceDE w:val="0"/>
        <w:autoSpaceDN w:val="0"/>
        <w:adjustRightInd w:val="0"/>
        <w:ind w:firstLine="540"/>
        <w:jc w:val="both"/>
        <w:outlineLvl w:val="2"/>
      </w:pPr>
    </w:p>
    <w:p w:rsidR="00BB3F9F" w:rsidRDefault="00BB3F9F" w:rsidP="00BB3F9F">
      <w:pPr>
        <w:autoSpaceDE w:val="0"/>
        <w:autoSpaceDN w:val="0"/>
        <w:adjustRightInd w:val="0"/>
        <w:jc w:val="both"/>
        <w:outlineLvl w:val="2"/>
      </w:pPr>
      <w:r>
        <w:tab/>
        <w:t>1</w:t>
      </w:r>
      <w:r w:rsidR="007A15B7">
        <w:t>2</w:t>
      </w:r>
      <w:r>
        <w:t xml:space="preserve">. </w:t>
      </w:r>
      <w:proofErr w:type="gramStart"/>
      <w:r>
        <w:t xml:space="preserve">Взаимодействие </w:t>
      </w:r>
      <w:r w:rsidR="00233CC9">
        <w:t>г</w:t>
      </w:r>
      <w:r w:rsidR="00233CC9" w:rsidRPr="00D07204">
        <w:t>лавн</w:t>
      </w:r>
      <w:r w:rsidR="00233CC9">
        <w:t>ого</w:t>
      </w:r>
      <w:r w:rsidR="00233CC9" w:rsidRPr="00D07204">
        <w:t xml:space="preserve"> государственн</w:t>
      </w:r>
      <w:r w:rsidR="00233CC9">
        <w:t>ого</w:t>
      </w:r>
      <w:r w:rsidR="00233CC9" w:rsidRPr="00D07204">
        <w:t xml:space="preserve"> налогов</w:t>
      </w:r>
      <w:r w:rsidR="00233CC9">
        <w:t>ого</w:t>
      </w:r>
      <w:r w:rsidR="00233CC9" w:rsidRPr="00D07204">
        <w:t xml:space="preserve"> инспектор</w:t>
      </w:r>
      <w:r w:rsidR="00233CC9">
        <w:t xml:space="preserve">а </w:t>
      </w:r>
      <w:r>
        <w:t xml:space="preserve">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17" w:history="1">
        <w:r w:rsidRPr="00B16ED3">
          <w:t>принципов</w:t>
        </w:r>
      </w:hyperlink>
      <w:r>
        <w:t xml:space="preserve">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t>2002 г</w:t>
        </w:r>
      </w:smartTag>
      <w:r>
        <w:t>. N 885 «Об утверждении общих принципов служебного поведения государственных служащих</w:t>
      </w:r>
      <w:proofErr w:type="gramEnd"/>
      <w:r>
        <w:t>» (</w:t>
      </w:r>
      <w:proofErr w:type="gramStart"/>
      <w:r>
        <w:t xml:space="preserve">Собрание законодательства Российской Федерации, 2002, N 33, ст. 3196; 2007, N 13, ст. 1531; 2009, N 29, ст. 3658), и требований к служебному поведению, установленных </w:t>
      </w:r>
      <w:hyperlink r:id="rId18" w:history="1">
        <w:r w:rsidRPr="00E84865">
          <w:t>статьей 18</w:t>
        </w:r>
      </w:hyperlink>
      <w:r>
        <w:t xml:space="preserve"> Федерального закона от 27 июля </w:t>
      </w:r>
      <w:smartTag w:uri="urn:schemas-microsoft-com:office:smarttags" w:element="metricconverter">
        <w:smartTagPr>
          <w:attr w:name="ProductID" w:val="2004 г"/>
        </w:smartTagPr>
        <w:r>
          <w:t>2004 г</w:t>
        </w:r>
      </w:smartTag>
      <w:r>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BB3F9F" w:rsidRPr="00294AFD" w:rsidRDefault="00BB3F9F" w:rsidP="00BB3F9F">
      <w:pPr>
        <w:jc w:val="both"/>
      </w:pPr>
    </w:p>
    <w:p w:rsidR="00BB3F9F" w:rsidRDefault="00BB3F9F" w:rsidP="00BB3F9F">
      <w:pPr>
        <w:autoSpaceDE w:val="0"/>
        <w:autoSpaceDN w:val="0"/>
        <w:adjustRightInd w:val="0"/>
        <w:jc w:val="center"/>
        <w:outlineLvl w:val="2"/>
      </w:pPr>
      <w:r>
        <w:t>VIII. Перечень государственных услуг, оказываемых</w:t>
      </w:r>
    </w:p>
    <w:p w:rsidR="00BB3F9F" w:rsidRDefault="00BB3F9F" w:rsidP="00BB3F9F">
      <w:pPr>
        <w:autoSpaceDE w:val="0"/>
        <w:autoSpaceDN w:val="0"/>
        <w:adjustRightInd w:val="0"/>
        <w:jc w:val="center"/>
        <w:outlineLvl w:val="2"/>
      </w:pPr>
      <w:r>
        <w:t xml:space="preserve">гражданам и организациям в соответствии </w:t>
      </w:r>
      <w:proofErr w:type="gramStart"/>
      <w:r>
        <w:t>с</w:t>
      </w:r>
      <w:proofErr w:type="gramEnd"/>
      <w:r>
        <w:t xml:space="preserve"> административным</w:t>
      </w:r>
    </w:p>
    <w:p w:rsidR="00BB3F9F" w:rsidRDefault="00BB3F9F" w:rsidP="00BB3F9F">
      <w:pPr>
        <w:autoSpaceDE w:val="0"/>
        <w:autoSpaceDN w:val="0"/>
        <w:adjustRightInd w:val="0"/>
        <w:jc w:val="center"/>
        <w:outlineLvl w:val="2"/>
      </w:pPr>
      <w:r>
        <w:t>регламентом Федеральной налоговой службы.</w:t>
      </w:r>
    </w:p>
    <w:p w:rsidR="00BB3F9F" w:rsidRDefault="00BB3F9F" w:rsidP="00BB3F9F">
      <w:pPr>
        <w:autoSpaceDE w:val="0"/>
        <w:autoSpaceDN w:val="0"/>
        <w:adjustRightInd w:val="0"/>
        <w:ind w:firstLine="540"/>
        <w:jc w:val="both"/>
        <w:outlineLvl w:val="2"/>
      </w:pPr>
    </w:p>
    <w:p w:rsidR="00BB3F9F" w:rsidRPr="00294AFD" w:rsidRDefault="00BB3F9F" w:rsidP="00BB3F9F">
      <w:pPr>
        <w:ind w:firstLine="708"/>
        <w:jc w:val="both"/>
      </w:pPr>
      <w:r>
        <w:t>1</w:t>
      </w:r>
      <w:r w:rsidR="007A15B7">
        <w:t>3</w:t>
      </w:r>
      <w:r>
        <w:t xml:space="preserve">. </w:t>
      </w:r>
      <w:r w:rsidRPr="00294AFD">
        <w:t xml:space="preserve">В соответствии с замещаемой государственной гражданской должностью и в пределах функциональной компетенции </w:t>
      </w:r>
      <w:r w:rsidR="007F3BEA">
        <w:t>г</w:t>
      </w:r>
      <w:r w:rsidR="007F3BEA" w:rsidRPr="00D07204">
        <w:t>лавн</w:t>
      </w:r>
      <w:r w:rsidR="007F3BEA">
        <w:t>ый</w:t>
      </w:r>
      <w:r w:rsidR="007F3BEA" w:rsidRPr="00D07204">
        <w:t xml:space="preserve"> государственн</w:t>
      </w:r>
      <w:r w:rsidR="007F3BEA">
        <w:t>ый</w:t>
      </w:r>
      <w:r w:rsidR="007F3BEA" w:rsidRPr="00D07204">
        <w:t xml:space="preserve"> налогов</w:t>
      </w:r>
      <w:r w:rsidR="007F3BEA">
        <w:t>ый</w:t>
      </w:r>
      <w:r w:rsidR="007F3BEA" w:rsidRPr="00D07204">
        <w:t xml:space="preserve"> инспектор</w:t>
      </w:r>
      <w:r w:rsidR="007F3BEA">
        <w:t xml:space="preserve"> </w:t>
      </w:r>
      <w:r w:rsidRPr="00294AFD">
        <w:t>выполняет информационное обеспечение оказания следующих видов государственных услуг, осуществляемых инспекцией</w:t>
      </w:r>
      <w:r>
        <w:t>:</w:t>
      </w:r>
    </w:p>
    <w:p w:rsidR="00CC305C" w:rsidRDefault="00CC305C" w:rsidP="00CC305C">
      <w:pPr>
        <w:tabs>
          <w:tab w:val="left" w:pos="540"/>
        </w:tabs>
        <w:jc w:val="both"/>
      </w:pPr>
      <w:r>
        <w:tab/>
      </w:r>
      <w:r w:rsidRPr="00DF0ACF">
        <w:t xml:space="preserve">информирование налогоплательщиков о реквизитах соответствующих счетов Федерального казначейства, об изменениях указанных реквизитов, а также об иных сведениях, необходимых для </w:t>
      </w:r>
      <w:r w:rsidRPr="00DF0ACF">
        <w:lastRenderedPageBreak/>
        <w:t xml:space="preserve">заполнения </w:t>
      </w:r>
      <w:r>
        <w:t>распоряжений</w:t>
      </w:r>
      <w:r w:rsidRPr="00DF0ACF">
        <w:t xml:space="preserve"> на перечисление налогов, сборов, пеней и штрафов в бюджетную систему Российской Федерации</w:t>
      </w:r>
      <w:r>
        <w:t xml:space="preserve">; </w:t>
      </w:r>
    </w:p>
    <w:p w:rsidR="00BB3F9F" w:rsidRPr="00294AFD" w:rsidRDefault="00BB3F9F" w:rsidP="00CC305C">
      <w:pPr>
        <w:ind w:firstLine="708"/>
        <w:jc w:val="both"/>
      </w:pPr>
      <w:r>
        <w:t>у</w:t>
      </w:r>
      <w:r w:rsidRPr="00294AFD">
        <w:t>частие в рассмотрении обращений, жалоб, исков налогоплательщиков, относящихся</w:t>
      </w:r>
      <w:r>
        <w:t xml:space="preserve">            </w:t>
      </w:r>
      <w:r w:rsidRPr="00294AFD">
        <w:t xml:space="preserve"> к компетенции отдела</w:t>
      </w:r>
      <w:r>
        <w:t>;</w:t>
      </w:r>
    </w:p>
    <w:p w:rsidR="00BB3F9F" w:rsidRPr="00294AFD" w:rsidRDefault="00BB3F9F" w:rsidP="00BB3F9F">
      <w:pPr>
        <w:ind w:firstLine="708"/>
        <w:jc w:val="both"/>
        <w:rPr>
          <w:bCs/>
        </w:rPr>
      </w:pPr>
      <w:r>
        <w:t>п</w:t>
      </w:r>
      <w:r w:rsidRPr="00294AFD">
        <w:t>одготовка ответов на письменные запросы налогоплательщиков, относящихся</w:t>
      </w:r>
      <w:r>
        <w:t xml:space="preserve">                      </w:t>
      </w:r>
      <w:r w:rsidRPr="00294AFD">
        <w:t xml:space="preserve"> к компетенции отдела</w:t>
      </w:r>
      <w:r>
        <w:t>;</w:t>
      </w:r>
      <w:r w:rsidRPr="00294AFD">
        <w:t xml:space="preserve"> </w:t>
      </w:r>
      <w:r w:rsidRPr="00294AFD">
        <w:rPr>
          <w:bCs/>
        </w:rPr>
        <w:t xml:space="preserve"> </w:t>
      </w:r>
    </w:p>
    <w:p w:rsidR="00BB3F9F" w:rsidRPr="00294AFD" w:rsidRDefault="00BB3F9F" w:rsidP="00BB3F9F">
      <w:pPr>
        <w:ind w:firstLine="708"/>
        <w:jc w:val="both"/>
      </w:pPr>
      <w:r>
        <w:t>и</w:t>
      </w:r>
      <w:r w:rsidRPr="00294AFD">
        <w:t>ных услуг.</w:t>
      </w:r>
    </w:p>
    <w:p w:rsidR="00DA6EB2" w:rsidRDefault="00DA6EB2" w:rsidP="00BB3F9F">
      <w:pPr>
        <w:autoSpaceDE w:val="0"/>
        <w:autoSpaceDN w:val="0"/>
        <w:adjustRightInd w:val="0"/>
        <w:ind w:firstLine="540"/>
        <w:jc w:val="both"/>
        <w:outlineLvl w:val="2"/>
      </w:pPr>
    </w:p>
    <w:p w:rsidR="00BB3F9F" w:rsidRDefault="00BB3F9F" w:rsidP="00BB3F9F">
      <w:pPr>
        <w:autoSpaceDE w:val="0"/>
        <w:autoSpaceDN w:val="0"/>
        <w:adjustRightInd w:val="0"/>
        <w:jc w:val="center"/>
        <w:outlineLvl w:val="2"/>
      </w:pPr>
      <w:r>
        <w:t>IX. Показатели эффективности и результативности</w:t>
      </w:r>
    </w:p>
    <w:p w:rsidR="00BB3F9F" w:rsidRDefault="00BB3F9F" w:rsidP="00BB3F9F">
      <w:pPr>
        <w:autoSpaceDE w:val="0"/>
        <w:autoSpaceDN w:val="0"/>
        <w:adjustRightInd w:val="0"/>
        <w:jc w:val="center"/>
        <w:outlineLvl w:val="2"/>
      </w:pPr>
      <w:r>
        <w:t>профессиональной служебной деятельности.</w:t>
      </w:r>
    </w:p>
    <w:p w:rsidR="00BB3F9F" w:rsidRDefault="00BB3F9F" w:rsidP="00BB3F9F">
      <w:pPr>
        <w:autoSpaceDE w:val="0"/>
        <w:autoSpaceDN w:val="0"/>
        <w:adjustRightInd w:val="0"/>
        <w:ind w:firstLine="540"/>
        <w:jc w:val="both"/>
        <w:outlineLvl w:val="2"/>
      </w:pPr>
    </w:p>
    <w:p w:rsidR="00BB3F9F" w:rsidRDefault="00BB3F9F" w:rsidP="00BB3F9F">
      <w:pPr>
        <w:autoSpaceDE w:val="0"/>
        <w:autoSpaceDN w:val="0"/>
        <w:adjustRightInd w:val="0"/>
        <w:ind w:firstLine="540"/>
        <w:jc w:val="both"/>
        <w:outlineLvl w:val="2"/>
      </w:pPr>
      <w:r>
        <w:t>1</w:t>
      </w:r>
      <w:r w:rsidR="007A15B7">
        <w:t>4</w:t>
      </w:r>
      <w:r>
        <w:t xml:space="preserve">. Эффективность профессиональной служебной деятельности </w:t>
      </w:r>
      <w:r w:rsidR="007F3BEA">
        <w:t>г</w:t>
      </w:r>
      <w:r w:rsidR="007F3BEA" w:rsidRPr="00D07204">
        <w:t>лавн</w:t>
      </w:r>
      <w:r w:rsidR="007F3BEA">
        <w:t>ого</w:t>
      </w:r>
      <w:r w:rsidR="007F3BEA" w:rsidRPr="00D07204">
        <w:t xml:space="preserve"> государственн</w:t>
      </w:r>
      <w:r w:rsidR="007F3BEA">
        <w:t>ого</w:t>
      </w:r>
      <w:r w:rsidR="007F3BEA" w:rsidRPr="00D07204">
        <w:t xml:space="preserve"> налогов</w:t>
      </w:r>
      <w:r w:rsidR="007F3BEA">
        <w:t>ого</w:t>
      </w:r>
      <w:r w:rsidR="007F3BEA" w:rsidRPr="00D07204">
        <w:t xml:space="preserve"> инспектор</w:t>
      </w:r>
      <w:r w:rsidR="007F3BEA">
        <w:t>а</w:t>
      </w:r>
      <w:r>
        <w:t xml:space="preserve"> оценивается по следующим показателям:</w:t>
      </w:r>
    </w:p>
    <w:p w:rsidR="00BB3F9F" w:rsidRDefault="00BB3F9F" w:rsidP="00BB3F9F">
      <w:pPr>
        <w:autoSpaceDE w:val="0"/>
        <w:autoSpaceDN w:val="0"/>
        <w:adjustRightInd w:val="0"/>
        <w:ind w:firstLine="540"/>
        <w:jc w:val="both"/>
        <w:outlineLvl w:val="2"/>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BB3F9F" w:rsidRDefault="00BB3F9F" w:rsidP="00BB3F9F">
      <w:pPr>
        <w:autoSpaceDE w:val="0"/>
        <w:autoSpaceDN w:val="0"/>
        <w:adjustRightInd w:val="0"/>
        <w:ind w:firstLine="540"/>
        <w:jc w:val="both"/>
        <w:outlineLvl w:val="2"/>
      </w:pPr>
      <w:r>
        <w:t>своевременности и оперативности выполнения поручений;</w:t>
      </w:r>
    </w:p>
    <w:p w:rsidR="00BB3F9F" w:rsidRDefault="00BB3F9F" w:rsidP="00BB3F9F">
      <w:pPr>
        <w:autoSpaceDE w:val="0"/>
        <w:autoSpaceDN w:val="0"/>
        <w:adjustRightInd w:val="0"/>
        <w:ind w:firstLine="540"/>
        <w:jc w:val="both"/>
        <w:outlineLvl w:val="2"/>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BB3F9F" w:rsidRDefault="00BB3F9F" w:rsidP="00BB3F9F">
      <w:pPr>
        <w:autoSpaceDE w:val="0"/>
        <w:autoSpaceDN w:val="0"/>
        <w:adjustRightInd w:val="0"/>
        <w:ind w:firstLine="540"/>
        <w:jc w:val="both"/>
        <w:outlineLvl w:val="2"/>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BB3F9F" w:rsidRDefault="00BB3F9F" w:rsidP="00BB3F9F">
      <w:pPr>
        <w:autoSpaceDE w:val="0"/>
        <w:autoSpaceDN w:val="0"/>
        <w:adjustRightInd w:val="0"/>
        <w:ind w:firstLine="540"/>
        <w:jc w:val="both"/>
        <w:outlineLvl w:val="2"/>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BB3F9F" w:rsidRDefault="00BB3F9F" w:rsidP="00BB3F9F">
      <w:pPr>
        <w:autoSpaceDE w:val="0"/>
        <w:autoSpaceDN w:val="0"/>
        <w:adjustRightInd w:val="0"/>
        <w:ind w:firstLine="540"/>
        <w:jc w:val="both"/>
        <w:outlineLvl w:val="2"/>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B3F9F" w:rsidRDefault="00BB3F9F" w:rsidP="00BB3F9F">
      <w:pPr>
        <w:autoSpaceDE w:val="0"/>
        <w:autoSpaceDN w:val="0"/>
        <w:adjustRightInd w:val="0"/>
        <w:ind w:firstLine="540"/>
        <w:jc w:val="both"/>
        <w:outlineLvl w:val="2"/>
      </w:pPr>
      <w:r>
        <w:t>осознанию ответственности за последствия своих действий.</w:t>
      </w:r>
    </w:p>
    <w:p w:rsidR="00BB3F9F" w:rsidRDefault="00BB3F9F" w:rsidP="00BB3F9F">
      <w:pPr>
        <w:autoSpaceDE w:val="0"/>
        <w:autoSpaceDN w:val="0"/>
        <w:adjustRightInd w:val="0"/>
        <w:ind w:firstLine="540"/>
        <w:jc w:val="both"/>
        <w:outlineLvl w:val="2"/>
      </w:pPr>
    </w:p>
    <w:p w:rsidR="00955BB7" w:rsidRDefault="00463A65" w:rsidP="00463A65">
      <w:pPr>
        <w:pStyle w:val="ConsPlusNonformat"/>
        <w:widowControl/>
        <w:tabs>
          <w:tab w:val="left" w:pos="1020"/>
        </w:tabs>
        <w:rPr>
          <w:rFonts w:ascii="Times New Roman" w:hAnsi="Times New Roman" w:cs="Times New Roman"/>
          <w:sz w:val="24"/>
          <w:szCs w:val="24"/>
        </w:rPr>
      </w:pPr>
      <w:r>
        <w:rPr>
          <w:rFonts w:ascii="Times New Roman" w:hAnsi="Times New Roman" w:cs="Times New Roman"/>
          <w:sz w:val="24"/>
          <w:szCs w:val="24"/>
        </w:rPr>
        <w:tab/>
      </w:r>
    </w:p>
    <w:p w:rsidR="00955BB7" w:rsidRDefault="00955BB7" w:rsidP="00BB3F9F">
      <w:pPr>
        <w:pStyle w:val="ConsPlusNonformat"/>
        <w:widowControl/>
        <w:rPr>
          <w:rFonts w:ascii="Times New Roman" w:hAnsi="Times New Roman" w:cs="Times New Roman"/>
          <w:sz w:val="24"/>
          <w:szCs w:val="24"/>
        </w:rPr>
      </w:pPr>
    </w:p>
    <w:p w:rsidR="00FC464F" w:rsidRDefault="00FC464F" w:rsidP="00BB3F9F">
      <w:pPr>
        <w:autoSpaceDE w:val="0"/>
        <w:autoSpaceDN w:val="0"/>
        <w:adjustRightInd w:val="0"/>
        <w:jc w:val="center"/>
        <w:outlineLvl w:val="2"/>
      </w:pPr>
    </w:p>
    <w:p w:rsidR="00FC464F" w:rsidRDefault="00FC464F" w:rsidP="00BB3F9F">
      <w:pPr>
        <w:autoSpaceDE w:val="0"/>
        <w:autoSpaceDN w:val="0"/>
        <w:adjustRightInd w:val="0"/>
        <w:jc w:val="center"/>
        <w:outlineLvl w:val="2"/>
      </w:pPr>
    </w:p>
    <w:p w:rsidR="00D27F86" w:rsidRDefault="00D27F86" w:rsidP="00BB3F9F">
      <w:pPr>
        <w:autoSpaceDE w:val="0"/>
        <w:autoSpaceDN w:val="0"/>
        <w:adjustRightInd w:val="0"/>
        <w:jc w:val="center"/>
        <w:outlineLvl w:val="2"/>
      </w:pPr>
    </w:p>
    <w:p w:rsidR="00D27F86" w:rsidRDefault="00D27F86" w:rsidP="00BB3F9F">
      <w:pPr>
        <w:autoSpaceDE w:val="0"/>
        <w:autoSpaceDN w:val="0"/>
        <w:adjustRightInd w:val="0"/>
        <w:jc w:val="center"/>
        <w:outlineLvl w:val="2"/>
      </w:pPr>
    </w:p>
    <w:p w:rsidR="00D27F86" w:rsidRDefault="00D27F86" w:rsidP="00BB3F9F">
      <w:pPr>
        <w:autoSpaceDE w:val="0"/>
        <w:autoSpaceDN w:val="0"/>
        <w:adjustRightInd w:val="0"/>
        <w:jc w:val="center"/>
        <w:outlineLvl w:val="2"/>
      </w:pPr>
    </w:p>
    <w:p w:rsidR="00D27F86" w:rsidRDefault="00D27F86" w:rsidP="00BB3F9F">
      <w:pPr>
        <w:autoSpaceDE w:val="0"/>
        <w:autoSpaceDN w:val="0"/>
        <w:adjustRightInd w:val="0"/>
        <w:jc w:val="center"/>
        <w:outlineLvl w:val="2"/>
      </w:pPr>
    </w:p>
    <w:p w:rsidR="00D27F86" w:rsidRDefault="00D27F86" w:rsidP="00BB3F9F">
      <w:pPr>
        <w:autoSpaceDE w:val="0"/>
        <w:autoSpaceDN w:val="0"/>
        <w:adjustRightInd w:val="0"/>
        <w:jc w:val="center"/>
        <w:outlineLvl w:val="2"/>
      </w:pPr>
    </w:p>
    <w:p w:rsidR="008C09DA" w:rsidRDefault="008C09DA" w:rsidP="00BB3F9F">
      <w:pPr>
        <w:autoSpaceDE w:val="0"/>
        <w:autoSpaceDN w:val="0"/>
        <w:adjustRightInd w:val="0"/>
        <w:jc w:val="center"/>
        <w:outlineLvl w:val="2"/>
      </w:pPr>
    </w:p>
    <w:p w:rsidR="008C09DA" w:rsidRDefault="008C09DA" w:rsidP="00BB3F9F">
      <w:pPr>
        <w:autoSpaceDE w:val="0"/>
        <w:autoSpaceDN w:val="0"/>
        <w:adjustRightInd w:val="0"/>
        <w:jc w:val="center"/>
        <w:outlineLvl w:val="2"/>
      </w:pPr>
    </w:p>
    <w:p w:rsidR="008C09DA" w:rsidRDefault="008C09DA" w:rsidP="00BB3F9F">
      <w:pPr>
        <w:autoSpaceDE w:val="0"/>
        <w:autoSpaceDN w:val="0"/>
        <w:adjustRightInd w:val="0"/>
        <w:jc w:val="center"/>
        <w:outlineLvl w:val="2"/>
      </w:pPr>
    </w:p>
    <w:p w:rsidR="008C09DA" w:rsidRDefault="008C09DA" w:rsidP="00BB3F9F">
      <w:pPr>
        <w:autoSpaceDE w:val="0"/>
        <w:autoSpaceDN w:val="0"/>
        <w:adjustRightInd w:val="0"/>
        <w:jc w:val="center"/>
        <w:outlineLvl w:val="2"/>
      </w:pPr>
    </w:p>
    <w:p w:rsidR="008C09DA" w:rsidRDefault="008C09DA" w:rsidP="00BB3F9F">
      <w:pPr>
        <w:autoSpaceDE w:val="0"/>
        <w:autoSpaceDN w:val="0"/>
        <w:adjustRightInd w:val="0"/>
        <w:jc w:val="center"/>
        <w:outlineLvl w:val="2"/>
      </w:pPr>
    </w:p>
    <w:p w:rsidR="008C09DA" w:rsidRDefault="008C09DA" w:rsidP="00BB3F9F">
      <w:pPr>
        <w:autoSpaceDE w:val="0"/>
        <w:autoSpaceDN w:val="0"/>
        <w:adjustRightInd w:val="0"/>
        <w:jc w:val="center"/>
        <w:outlineLvl w:val="2"/>
      </w:pPr>
    </w:p>
    <w:p w:rsidR="008C09DA" w:rsidRDefault="008C09DA" w:rsidP="00BB3F9F">
      <w:pPr>
        <w:autoSpaceDE w:val="0"/>
        <w:autoSpaceDN w:val="0"/>
        <w:adjustRightInd w:val="0"/>
        <w:jc w:val="center"/>
        <w:outlineLvl w:val="2"/>
      </w:pPr>
    </w:p>
    <w:p w:rsidR="008C09DA" w:rsidRDefault="008C09DA" w:rsidP="00BB3F9F">
      <w:pPr>
        <w:autoSpaceDE w:val="0"/>
        <w:autoSpaceDN w:val="0"/>
        <w:adjustRightInd w:val="0"/>
        <w:jc w:val="center"/>
        <w:outlineLvl w:val="2"/>
      </w:pPr>
    </w:p>
    <w:p w:rsidR="008C09DA" w:rsidRDefault="008C09DA" w:rsidP="00BB3F9F">
      <w:pPr>
        <w:autoSpaceDE w:val="0"/>
        <w:autoSpaceDN w:val="0"/>
        <w:adjustRightInd w:val="0"/>
        <w:jc w:val="center"/>
        <w:outlineLvl w:val="2"/>
      </w:pPr>
    </w:p>
    <w:p w:rsidR="008C09DA" w:rsidRDefault="008C09DA" w:rsidP="00BB3F9F">
      <w:pPr>
        <w:autoSpaceDE w:val="0"/>
        <w:autoSpaceDN w:val="0"/>
        <w:adjustRightInd w:val="0"/>
        <w:jc w:val="center"/>
        <w:outlineLvl w:val="2"/>
      </w:pPr>
    </w:p>
    <w:p w:rsidR="00BB2CA1" w:rsidRDefault="00BB2CA1" w:rsidP="00BB3F9F">
      <w:pPr>
        <w:autoSpaceDE w:val="0"/>
        <w:autoSpaceDN w:val="0"/>
        <w:adjustRightInd w:val="0"/>
        <w:jc w:val="center"/>
        <w:outlineLvl w:val="2"/>
      </w:pPr>
    </w:p>
    <w:p w:rsidR="00BB2CA1" w:rsidRDefault="00BB2CA1" w:rsidP="00BB3F9F">
      <w:pPr>
        <w:autoSpaceDE w:val="0"/>
        <w:autoSpaceDN w:val="0"/>
        <w:adjustRightInd w:val="0"/>
        <w:jc w:val="center"/>
        <w:outlineLvl w:val="2"/>
      </w:pPr>
    </w:p>
    <w:p w:rsidR="00BB2CA1" w:rsidRDefault="00BB2CA1" w:rsidP="00BB3F9F">
      <w:pPr>
        <w:autoSpaceDE w:val="0"/>
        <w:autoSpaceDN w:val="0"/>
        <w:adjustRightInd w:val="0"/>
        <w:jc w:val="center"/>
        <w:outlineLvl w:val="2"/>
      </w:pPr>
    </w:p>
    <w:p w:rsidR="00BB2CA1" w:rsidRDefault="00BB2CA1" w:rsidP="00BB3F9F">
      <w:pPr>
        <w:autoSpaceDE w:val="0"/>
        <w:autoSpaceDN w:val="0"/>
        <w:adjustRightInd w:val="0"/>
        <w:jc w:val="center"/>
        <w:outlineLvl w:val="2"/>
      </w:pPr>
    </w:p>
    <w:p w:rsidR="003D63F9" w:rsidRPr="00401076" w:rsidRDefault="003D63F9" w:rsidP="008C09DA">
      <w:pPr>
        <w:autoSpaceDE w:val="0"/>
        <w:autoSpaceDN w:val="0"/>
        <w:adjustRightInd w:val="0"/>
        <w:jc w:val="center"/>
        <w:outlineLvl w:val="2"/>
      </w:pPr>
    </w:p>
    <w:p w:rsidR="008B1E1C" w:rsidRPr="00192204" w:rsidRDefault="008B1E1C" w:rsidP="00BB3F9F">
      <w:pPr>
        <w:jc w:val="center"/>
      </w:pPr>
    </w:p>
    <w:sectPr w:rsidR="008B1E1C" w:rsidRPr="00192204" w:rsidSect="00045763">
      <w:headerReference w:type="even" r:id="rId19"/>
      <w:headerReference w:type="default" r:id="rId20"/>
      <w:pgSz w:w="11906" w:h="16838"/>
      <w:pgMar w:top="180" w:right="566" w:bottom="899"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6B8" w:rsidRDefault="009E36B8">
      <w:r>
        <w:separator/>
      </w:r>
    </w:p>
  </w:endnote>
  <w:endnote w:type="continuationSeparator" w:id="0">
    <w:p w:rsidR="009E36B8" w:rsidRDefault="009E36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6B8" w:rsidRDefault="009E36B8">
      <w:r>
        <w:separator/>
      </w:r>
    </w:p>
  </w:footnote>
  <w:footnote w:type="continuationSeparator" w:id="0">
    <w:p w:rsidR="009E36B8" w:rsidRDefault="009E36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451" w:rsidRDefault="00763A66">
    <w:pPr>
      <w:pStyle w:val="a6"/>
      <w:framePr w:wrap="around" w:vAnchor="text" w:hAnchor="margin" w:xAlign="center" w:y="1"/>
      <w:rPr>
        <w:rStyle w:val="a8"/>
      </w:rPr>
    </w:pPr>
    <w:r>
      <w:rPr>
        <w:rStyle w:val="a8"/>
      </w:rPr>
      <w:fldChar w:fldCharType="begin"/>
    </w:r>
    <w:r w:rsidR="00BF5451">
      <w:rPr>
        <w:rStyle w:val="a8"/>
      </w:rPr>
      <w:instrText xml:space="preserve">PAGE  </w:instrText>
    </w:r>
    <w:r>
      <w:rPr>
        <w:rStyle w:val="a8"/>
      </w:rPr>
      <w:fldChar w:fldCharType="end"/>
    </w:r>
  </w:p>
  <w:p w:rsidR="00BF5451" w:rsidRDefault="00BF5451">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451" w:rsidRDefault="00763A66">
    <w:pPr>
      <w:pStyle w:val="a6"/>
      <w:framePr w:wrap="around" w:vAnchor="text" w:hAnchor="margin" w:xAlign="center" w:y="1"/>
      <w:rPr>
        <w:rStyle w:val="a8"/>
      </w:rPr>
    </w:pPr>
    <w:r>
      <w:rPr>
        <w:rStyle w:val="a8"/>
      </w:rPr>
      <w:fldChar w:fldCharType="begin"/>
    </w:r>
    <w:r w:rsidR="00BF5451">
      <w:rPr>
        <w:rStyle w:val="a8"/>
      </w:rPr>
      <w:instrText xml:space="preserve">PAGE  </w:instrText>
    </w:r>
    <w:r>
      <w:rPr>
        <w:rStyle w:val="a8"/>
      </w:rPr>
      <w:fldChar w:fldCharType="separate"/>
    </w:r>
    <w:r w:rsidR="00C85639">
      <w:rPr>
        <w:rStyle w:val="a8"/>
        <w:noProof/>
      </w:rPr>
      <w:t>9</w:t>
    </w:r>
    <w:r>
      <w:rPr>
        <w:rStyle w:val="a8"/>
      </w:rPr>
      <w:fldChar w:fldCharType="end"/>
    </w:r>
  </w:p>
  <w:p w:rsidR="00463A65" w:rsidRDefault="00463A65">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10B1"/>
    <w:multiLevelType w:val="hybridMultilevel"/>
    <w:tmpl w:val="3FA64556"/>
    <w:lvl w:ilvl="0" w:tplc="C8E0DCD4">
      <w:start w:val="1"/>
      <w:numFmt w:val="upperRoman"/>
      <w:lvlText w:val="%1."/>
      <w:lvlJc w:val="left"/>
      <w:pPr>
        <w:tabs>
          <w:tab w:val="num" w:pos="4548"/>
        </w:tabs>
        <w:ind w:left="4548" w:hanging="720"/>
      </w:pPr>
      <w:rPr>
        <w:rFonts w:hint="default"/>
      </w:rPr>
    </w:lvl>
    <w:lvl w:ilvl="1" w:tplc="04190019" w:tentative="1">
      <w:start w:val="1"/>
      <w:numFmt w:val="lowerLetter"/>
      <w:lvlText w:val="%2."/>
      <w:lvlJc w:val="left"/>
      <w:pPr>
        <w:tabs>
          <w:tab w:val="num" w:pos="4908"/>
        </w:tabs>
        <w:ind w:left="4908" w:hanging="360"/>
      </w:pPr>
    </w:lvl>
    <w:lvl w:ilvl="2" w:tplc="0419001B" w:tentative="1">
      <w:start w:val="1"/>
      <w:numFmt w:val="lowerRoman"/>
      <w:lvlText w:val="%3."/>
      <w:lvlJc w:val="right"/>
      <w:pPr>
        <w:tabs>
          <w:tab w:val="num" w:pos="5628"/>
        </w:tabs>
        <w:ind w:left="5628" w:hanging="180"/>
      </w:pPr>
    </w:lvl>
    <w:lvl w:ilvl="3" w:tplc="0419000F" w:tentative="1">
      <w:start w:val="1"/>
      <w:numFmt w:val="decimal"/>
      <w:lvlText w:val="%4."/>
      <w:lvlJc w:val="left"/>
      <w:pPr>
        <w:tabs>
          <w:tab w:val="num" w:pos="6348"/>
        </w:tabs>
        <w:ind w:left="6348" w:hanging="360"/>
      </w:pPr>
    </w:lvl>
    <w:lvl w:ilvl="4" w:tplc="04190019" w:tentative="1">
      <w:start w:val="1"/>
      <w:numFmt w:val="lowerLetter"/>
      <w:lvlText w:val="%5."/>
      <w:lvlJc w:val="left"/>
      <w:pPr>
        <w:tabs>
          <w:tab w:val="num" w:pos="7068"/>
        </w:tabs>
        <w:ind w:left="7068" w:hanging="360"/>
      </w:pPr>
    </w:lvl>
    <w:lvl w:ilvl="5" w:tplc="0419001B" w:tentative="1">
      <w:start w:val="1"/>
      <w:numFmt w:val="lowerRoman"/>
      <w:lvlText w:val="%6."/>
      <w:lvlJc w:val="right"/>
      <w:pPr>
        <w:tabs>
          <w:tab w:val="num" w:pos="7788"/>
        </w:tabs>
        <w:ind w:left="7788" w:hanging="180"/>
      </w:pPr>
    </w:lvl>
    <w:lvl w:ilvl="6" w:tplc="0419000F" w:tentative="1">
      <w:start w:val="1"/>
      <w:numFmt w:val="decimal"/>
      <w:lvlText w:val="%7."/>
      <w:lvlJc w:val="left"/>
      <w:pPr>
        <w:tabs>
          <w:tab w:val="num" w:pos="8508"/>
        </w:tabs>
        <w:ind w:left="8508" w:hanging="360"/>
      </w:pPr>
    </w:lvl>
    <w:lvl w:ilvl="7" w:tplc="04190019" w:tentative="1">
      <w:start w:val="1"/>
      <w:numFmt w:val="lowerLetter"/>
      <w:lvlText w:val="%8."/>
      <w:lvlJc w:val="left"/>
      <w:pPr>
        <w:tabs>
          <w:tab w:val="num" w:pos="9228"/>
        </w:tabs>
        <w:ind w:left="9228" w:hanging="360"/>
      </w:pPr>
    </w:lvl>
    <w:lvl w:ilvl="8" w:tplc="0419001B" w:tentative="1">
      <w:start w:val="1"/>
      <w:numFmt w:val="lowerRoman"/>
      <w:lvlText w:val="%9."/>
      <w:lvlJc w:val="right"/>
      <w:pPr>
        <w:tabs>
          <w:tab w:val="num" w:pos="9948"/>
        </w:tabs>
        <w:ind w:left="9948" w:hanging="180"/>
      </w:pPr>
    </w:lvl>
  </w:abstractNum>
  <w:abstractNum w:abstractNumId="1">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A2E5D5E"/>
    <w:multiLevelType w:val="multilevel"/>
    <w:tmpl w:val="65D2B20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2F4F1555"/>
    <w:multiLevelType w:val="multilevel"/>
    <w:tmpl w:val="65D2B20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
    <w:nsid w:val="451203F0"/>
    <w:multiLevelType w:val="hybridMultilevel"/>
    <w:tmpl w:val="0FDEF396"/>
    <w:lvl w:ilvl="0" w:tplc="49686A1E">
      <w:start w:val="8"/>
      <w:numFmt w:val="decimal"/>
      <w:lvlText w:val="%1."/>
      <w:lvlJc w:val="left"/>
      <w:pPr>
        <w:tabs>
          <w:tab w:val="num" w:pos="720"/>
        </w:tabs>
        <w:ind w:left="720" w:hanging="360"/>
      </w:pPr>
      <w:rPr>
        <w:rFonts w:hint="default"/>
      </w:rPr>
    </w:lvl>
    <w:lvl w:ilvl="1" w:tplc="576AD3BC">
      <w:numFmt w:val="none"/>
      <w:lvlText w:val=""/>
      <w:lvlJc w:val="left"/>
      <w:pPr>
        <w:tabs>
          <w:tab w:val="num" w:pos="360"/>
        </w:tabs>
      </w:pPr>
    </w:lvl>
    <w:lvl w:ilvl="2" w:tplc="4B6AAAD8">
      <w:numFmt w:val="none"/>
      <w:lvlText w:val=""/>
      <w:lvlJc w:val="left"/>
      <w:pPr>
        <w:tabs>
          <w:tab w:val="num" w:pos="360"/>
        </w:tabs>
      </w:pPr>
    </w:lvl>
    <w:lvl w:ilvl="3" w:tplc="9FD41B00">
      <w:numFmt w:val="none"/>
      <w:lvlText w:val=""/>
      <w:lvlJc w:val="left"/>
      <w:pPr>
        <w:tabs>
          <w:tab w:val="num" w:pos="360"/>
        </w:tabs>
      </w:pPr>
    </w:lvl>
    <w:lvl w:ilvl="4" w:tplc="2AB61716">
      <w:numFmt w:val="none"/>
      <w:lvlText w:val=""/>
      <w:lvlJc w:val="left"/>
      <w:pPr>
        <w:tabs>
          <w:tab w:val="num" w:pos="360"/>
        </w:tabs>
      </w:pPr>
    </w:lvl>
    <w:lvl w:ilvl="5" w:tplc="2D6E6022">
      <w:numFmt w:val="none"/>
      <w:lvlText w:val=""/>
      <w:lvlJc w:val="left"/>
      <w:pPr>
        <w:tabs>
          <w:tab w:val="num" w:pos="360"/>
        </w:tabs>
      </w:pPr>
    </w:lvl>
    <w:lvl w:ilvl="6" w:tplc="4E3CC61C">
      <w:numFmt w:val="none"/>
      <w:lvlText w:val=""/>
      <w:lvlJc w:val="left"/>
      <w:pPr>
        <w:tabs>
          <w:tab w:val="num" w:pos="360"/>
        </w:tabs>
      </w:pPr>
    </w:lvl>
    <w:lvl w:ilvl="7" w:tplc="9272A340">
      <w:numFmt w:val="none"/>
      <w:lvlText w:val=""/>
      <w:lvlJc w:val="left"/>
      <w:pPr>
        <w:tabs>
          <w:tab w:val="num" w:pos="360"/>
        </w:tabs>
      </w:pPr>
    </w:lvl>
    <w:lvl w:ilvl="8" w:tplc="47564098">
      <w:numFmt w:val="none"/>
      <w:lvlText w:val=""/>
      <w:lvlJc w:val="left"/>
      <w:pPr>
        <w:tabs>
          <w:tab w:val="num" w:pos="360"/>
        </w:tabs>
      </w:pPr>
    </w:lvl>
  </w:abstractNum>
  <w:abstractNum w:abstractNumId="5">
    <w:nsid w:val="79BD2BEA"/>
    <w:multiLevelType w:val="hybridMultilevel"/>
    <w:tmpl w:val="5F50F3EA"/>
    <w:lvl w:ilvl="0" w:tplc="BBB217D4">
      <w:start w:val="1"/>
      <w:numFmt w:val="upperRoman"/>
      <w:lvlText w:val="%1."/>
      <w:lvlJc w:val="left"/>
      <w:pPr>
        <w:ind w:left="5268" w:hanging="720"/>
      </w:pPr>
      <w:rPr>
        <w:rFonts w:hint="default"/>
      </w:rPr>
    </w:lvl>
    <w:lvl w:ilvl="1" w:tplc="04190019" w:tentative="1">
      <w:start w:val="1"/>
      <w:numFmt w:val="lowerLetter"/>
      <w:lvlText w:val="%2."/>
      <w:lvlJc w:val="left"/>
      <w:pPr>
        <w:ind w:left="5628" w:hanging="360"/>
      </w:pPr>
    </w:lvl>
    <w:lvl w:ilvl="2" w:tplc="0419001B" w:tentative="1">
      <w:start w:val="1"/>
      <w:numFmt w:val="lowerRoman"/>
      <w:lvlText w:val="%3."/>
      <w:lvlJc w:val="right"/>
      <w:pPr>
        <w:ind w:left="6348" w:hanging="180"/>
      </w:pPr>
    </w:lvl>
    <w:lvl w:ilvl="3" w:tplc="0419000F" w:tentative="1">
      <w:start w:val="1"/>
      <w:numFmt w:val="decimal"/>
      <w:lvlText w:val="%4."/>
      <w:lvlJc w:val="left"/>
      <w:pPr>
        <w:ind w:left="7068" w:hanging="360"/>
      </w:pPr>
    </w:lvl>
    <w:lvl w:ilvl="4" w:tplc="04190019" w:tentative="1">
      <w:start w:val="1"/>
      <w:numFmt w:val="lowerLetter"/>
      <w:lvlText w:val="%5."/>
      <w:lvlJc w:val="left"/>
      <w:pPr>
        <w:ind w:left="7788" w:hanging="360"/>
      </w:pPr>
    </w:lvl>
    <w:lvl w:ilvl="5" w:tplc="0419001B" w:tentative="1">
      <w:start w:val="1"/>
      <w:numFmt w:val="lowerRoman"/>
      <w:lvlText w:val="%6."/>
      <w:lvlJc w:val="right"/>
      <w:pPr>
        <w:ind w:left="8508" w:hanging="180"/>
      </w:pPr>
    </w:lvl>
    <w:lvl w:ilvl="6" w:tplc="0419000F" w:tentative="1">
      <w:start w:val="1"/>
      <w:numFmt w:val="decimal"/>
      <w:lvlText w:val="%7."/>
      <w:lvlJc w:val="left"/>
      <w:pPr>
        <w:ind w:left="9228" w:hanging="360"/>
      </w:pPr>
    </w:lvl>
    <w:lvl w:ilvl="7" w:tplc="04190019" w:tentative="1">
      <w:start w:val="1"/>
      <w:numFmt w:val="lowerLetter"/>
      <w:lvlText w:val="%8."/>
      <w:lvlJc w:val="left"/>
      <w:pPr>
        <w:ind w:left="9948" w:hanging="360"/>
      </w:pPr>
    </w:lvl>
    <w:lvl w:ilvl="8" w:tplc="0419001B" w:tentative="1">
      <w:start w:val="1"/>
      <w:numFmt w:val="lowerRoman"/>
      <w:lvlText w:val="%9."/>
      <w:lvlJc w:val="right"/>
      <w:pPr>
        <w:ind w:left="10668" w:hanging="180"/>
      </w:pPr>
    </w:lvl>
  </w:abstractNum>
  <w:num w:numId="1">
    <w:abstractNumId w:val="1"/>
  </w:num>
  <w:num w:numId="2">
    <w:abstractNumId w:val="4"/>
  </w:num>
  <w:num w:numId="3">
    <w:abstractNumId w:val="4"/>
    <w:lvlOverride w:ilvl="0">
      <w:startOverride w:val="8"/>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noPunctuationKerning/>
  <w:characterSpacingControl w:val="doNotCompress"/>
  <w:footnotePr>
    <w:footnote w:id="-1"/>
    <w:footnote w:id="0"/>
  </w:footnotePr>
  <w:endnotePr>
    <w:endnote w:id="-1"/>
    <w:endnote w:id="0"/>
  </w:endnotePr>
  <w:compat/>
  <w:rsids>
    <w:rsidRoot w:val="00BF5686"/>
    <w:rsid w:val="000035EF"/>
    <w:rsid w:val="0001082B"/>
    <w:rsid w:val="00013902"/>
    <w:rsid w:val="0001417F"/>
    <w:rsid w:val="00020B57"/>
    <w:rsid w:val="000330AB"/>
    <w:rsid w:val="00035270"/>
    <w:rsid w:val="00045763"/>
    <w:rsid w:val="00046F1E"/>
    <w:rsid w:val="00060FF0"/>
    <w:rsid w:val="00071DE0"/>
    <w:rsid w:val="000747CF"/>
    <w:rsid w:val="000778DF"/>
    <w:rsid w:val="00082D93"/>
    <w:rsid w:val="000874E1"/>
    <w:rsid w:val="00092FE5"/>
    <w:rsid w:val="00094121"/>
    <w:rsid w:val="00095FD2"/>
    <w:rsid w:val="000A1EF2"/>
    <w:rsid w:val="000A39A8"/>
    <w:rsid w:val="000B0447"/>
    <w:rsid w:val="000D2FBB"/>
    <w:rsid w:val="000F222C"/>
    <w:rsid w:val="000F3DD4"/>
    <w:rsid w:val="001006B8"/>
    <w:rsid w:val="0010456B"/>
    <w:rsid w:val="0011031C"/>
    <w:rsid w:val="001141D6"/>
    <w:rsid w:val="0011533F"/>
    <w:rsid w:val="00125CA3"/>
    <w:rsid w:val="00170F13"/>
    <w:rsid w:val="00174390"/>
    <w:rsid w:val="00192204"/>
    <w:rsid w:val="001A4112"/>
    <w:rsid w:val="001B7FAB"/>
    <w:rsid w:val="001C4E2F"/>
    <w:rsid w:val="001D3939"/>
    <w:rsid w:val="001D6EA7"/>
    <w:rsid w:val="001D6F4E"/>
    <w:rsid w:val="001E562B"/>
    <w:rsid w:val="00200239"/>
    <w:rsid w:val="002070C1"/>
    <w:rsid w:val="002130B1"/>
    <w:rsid w:val="00217AC9"/>
    <w:rsid w:val="002213B3"/>
    <w:rsid w:val="0022193E"/>
    <w:rsid w:val="002234C0"/>
    <w:rsid w:val="00224000"/>
    <w:rsid w:val="002328B8"/>
    <w:rsid w:val="00233CC9"/>
    <w:rsid w:val="00234118"/>
    <w:rsid w:val="00235ECF"/>
    <w:rsid w:val="00247D99"/>
    <w:rsid w:val="00272832"/>
    <w:rsid w:val="0027284D"/>
    <w:rsid w:val="0028436F"/>
    <w:rsid w:val="00297113"/>
    <w:rsid w:val="002A4150"/>
    <w:rsid w:val="002A44E0"/>
    <w:rsid w:val="002B6B01"/>
    <w:rsid w:val="002C11C1"/>
    <w:rsid w:val="002C150E"/>
    <w:rsid w:val="002C3163"/>
    <w:rsid w:val="002C57C8"/>
    <w:rsid w:val="002C5C3E"/>
    <w:rsid w:val="002D0BDC"/>
    <w:rsid w:val="002F1332"/>
    <w:rsid w:val="002F2E75"/>
    <w:rsid w:val="0030212A"/>
    <w:rsid w:val="00304221"/>
    <w:rsid w:val="00321A1E"/>
    <w:rsid w:val="00326251"/>
    <w:rsid w:val="0033000C"/>
    <w:rsid w:val="003442ED"/>
    <w:rsid w:val="003455DA"/>
    <w:rsid w:val="00345D46"/>
    <w:rsid w:val="00363CB3"/>
    <w:rsid w:val="003762FC"/>
    <w:rsid w:val="003816C5"/>
    <w:rsid w:val="00392408"/>
    <w:rsid w:val="003A6FEA"/>
    <w:rsid w:val="003B57AC"/>
    <w:rsid w:val="003C3F0A"/>
    <w:rsid w:val="003D63F9"/>
    <w:rsid w:val="003E56E3"/>
    <w:rsid w:val="003F7D79"/>
    <w:rsid w:val="00401076"/>
    <w:rsid w:val="00401C0A"/>
    <w:rsid w:val="00410F6D"/>
    <w:rsid w:val="00415E58"/>
    <w:rsid w:val="00420876"/>
    <w:rsid w:val="004263FB"/>
    <w:rsid w:val="00427927"/>
    <w:rsid w:val="0043742D"/>
    <w:rsid w:val="0044231E"/>
    <w:rsid w:val="004508B7"/>
    <w:rsid w:val="0046215B"/>
    <w:rsid w:val="00463A65"/>
    <w:rsid w:val="00471780"/>
    <w:rsid w:val="00475447"/>
    <w:rsid w:val="0048085E"/>
    <w:rsid w:val="00486AC7"/>
    <w:rsid w:val="00491C0A"/>
    <w:rsid w:val="00491E97"/>
    <w:rsid w:val="004B23F0"/>
    <w:rsid w:val="004B7EF2"/>
    <w:rsid w:val="004D2213"/>
    <w:rsid w:val="004D2F41"/>
    <w:rsid w:val="004D41B6"/>
    <w:rsid w:val="004D537C"/>
    <w:rsid w:val="004E03D0"/>
    <w:rsid w:val="004E23F5"/>
    <w:rsid w:val="004F2650"/>
    <w:rsid w:val="004F2B22"/>
    <w:rsid w:val="00504B50"/>
    <w:rsid w:val="005134C3"/>
    <w:rsid w:val="00515CBB"/>
    <w:rsid w:val="00522614"/>
    <w:rsid w:val="00522A1A"/>
    <w:rsid w:val="00536DD7"/>
    <w:rsid w:val="005446BC"/>
    <w:rsid w:val="0054776E"/>
    <w:rsid w:val="0056552F"/>
    <w:rsid w:val="00571F68"/>
    <w:rsid w:val="005730DD"/>
    <w:rsid w:val="00573251"/>
    <w:rsid w:val="005740BC"/>
    <w:rsid w:val="00584752"/>
    <w:rsid w:val="005858C8"/>
    <w:rsid w:val="0059485D"/>
    <w:rsid w:val="00596D80"/>
    <w:rsid w:val="005A077C"/>
    <w:rsid w:val="005B324F"/>
    <w:rsid w:val="005C4D67"/>
    <w:rsid w:val="005D4412"/>
    <w:rsid w:val="005D60E7"/>
    <w:rsid w:val="005D7D04"/>
    <w:rsid w:val="005E7A29"/>
    <w:rsid w:val="005E7D19"/>
    <w:rsid w:val="005F4CA7"/>
    <w:rsid w:val="005F6CBB"/>
    <w:rsid w:val="00605070"/>
    <w:rsid w:val="006053E9"/>
    <w:rsid w:val="00613164"/>
    <w:rsid w:val="0061533C"/>
    <w:rsid w:val="006248C8"/>
    <w:rsid w:val="0063134A"/>
    <w:rsid w:val="00667B0F"/>
    <w:rsid w:val="00692F63"/>
    <w:rsid w:val="00694134"/>
    <w:rsid w:val="006A09E3"/>
    <w:rsid w:val="006A29D3"/>
    <w:rsid w:val="006B3FB7"/>
    <w:rsid w:val="006B5F04"/>
    <w:rsid w:val="006C1ECD"/>
    <w:rsid w:val="006D03E7"/>
    <w:rsid w:val="00701615"/>
    <w:rsid w:val="0071468D"/>
    <w:rsid w:val="007260A7"/>
    <w:rsid w:val="0073480F"/>
    <w:rsid w:val="00746C82"/>
    <w:rsid w:val="00755B69"/>
    <w:rsid w:val="00756C8D"/>
    <w:rsid w:val="00763A66"/>
    <w:rsid w:val="00763F5C"/>
    <w:rsid w:val="00765BBA"/>
    <w:rsid w:val="0077095F"/>
    <w:rsid w:val="00770CAB"/>
    <w:rsid w:val="00777312"/>
    <w:rsid w:val="00781C10"/>
    <w:rsid w:val="00792F7F"/>
    <w:rsid w:val="00793E4B"/>
    <w:rsid w:val="0079576C"/>
    <w:rsid w:val="00797A07"/>
    <w:rsid w:val="007A15B7"/>
    <w:rsid w:val="007B0302"/>
    <w:rsid w:val="007D3556"/>
    <w:rsid w:val="007D624F"/>
    <w:rsid w:val="007E38D5"/>
    <w:rsid w:val="007E3A8A"/>
    <w:rsid w:val="007E5709"/>
    <w:rsid w:val="007E6906"/>
    <w:rsid w:val="007F0C88"/>
    <w:rsid w:val="007F3BEA"/>
    <w:rsid w:val="00801128"/>
    <w:rsid w:val="00804477"/>
    <w:rsid w:val="0080480C"/>
    <w:rsid w:val="008078DF"/>
    <w:rsid w:val="00810996"/>
    <w:rsid w:val="00811911"/>
    <w:rsid w:val="0081239E"/>
    <w:rsid w:val="00850F15"/>
    <w:rsid w:val="008550E0"/>
    <w:rsid w:val="00865538"/>
    <w:rsid w:val="00866437"/>
    <w:rsid w:val="00873700"/>
    <w:rsid w:val="00875675"/>
    <w:rsid w:val="008829CD"/>
    <w:rsid w:val="008B1E1C"/>
    <w:rsid w:val="008C09DA"/>
    <w:rsid w:val="008C4C0B"/>
    <w:rsid w:val="008D55AE"/>
    <w:rsid w:val="008D692C"/>
    <w:rsid w:val="008D6AA9"/>
    <w:rsid w:val="008E3547"/>
    <w:rsid w:val="008E5045"/>
    <w:rsid w:val="008E7ECB"/>
    <w:rsid w:val="00917866"/>
    <w:rsid w:val="00920678"/>
    <w:rsid w:val="00924D53"/>
    <w:rsid w:val="00930C0A"/>
    <w:rsid w:val="00945874"/>
    <w:rsid w:val="009515C9"/>
    <w:rsid w:val="00951F95"/>
    <w:rsid w:val="00955BB7"/>
    <w:rsid w:val="00955CB9"/>
    <w:rsid w:val="00956CE6"/>
    <w:rsid w:val="00960D6F"/>
    <w:rsid w:val="00971E9B"/>
    <w:rsid w:val="009736B6"/>
    <w:rsid w:val="00991CCE"/>
    <w:rsid w:val="009A05D6"/>
    <w:rsid w:val="009A7714"/>
    <w:rsid w:val="009B371F"/>
    <w:rsid w:val="009B7B9C"/>
    <w:rsid w:val="009C07AA"/>
    <w:rsid w:val="009C2DC6"/>
    <w:rsid w:val="009C3502"/>
    <w:rsid w:val="009C5534"/>
    <w:rsid w:val="009D3EBD"/>
    <w:rsid w:val="009D7209"/>
    <w:rsid w:val="009E26C2"/>
    <w:rsid w:val="009E36B8"/>
    <w:rsid w:val="009F5597"/>
    <w:rsid w:val="00A0284D"/>
    <w:rsid w:val="00A13BC9"/>
    <w:rsid w:val="00A13CCB"/>
    <w:rsid w:val="00A1775F"/>
    <w:rsid w:val="00A2153F"/>
    <w:rsid w:val="00A2321E"/>
    <w:rsid w:val="00A24C19"/>
    <w:rsid w:val="00A3220F"/>
    <w:rsid w:val="00A32D2F"/>
    <w:rsid w:val="00A4288A"/>
    <w:rsid w:val="00A4621B"/>
    <w:rsid w:val="00A462BC"/>
    <w:rsid w:val="00A4738A"/>
    <w:rsid w:val="00A54E60"/>
    <w:rsid w:val="00A56E7D"/>
    <w:rsid w:val="00A654E7"/>
    <w:rsid w:val="00A83C80"/>
    <w:rsid w:val="00A845BA"/>
    <w:rsid w:val="00A86D72"/>
    <w:rsid w:val="00A8764F"/>
    <w:rsid w:val="00A91464"/>
    <w:rsid w:val="00A9277A"/>
    <w:rsid w:val="00AA30E8"/>
    <w:rsid w:val="00AB1B60"/>
    <w:rsid w:val="00AB5B4F"/>
    <w:rsid w:val="00AB6B52"/>
    <w:rsid w:val="00AC7F52"/>
    <w:rsid w:val="00AD1C76"/>
    <w:rsid w:val="00AD1E53"/>
    <w:rsid w:val="00AD374C"/>
    <w:rsid w:val="00AD6779"/>
    <w:rsid w:val="00AF500B"/>
    <w:rsid w:val="00B062A9"/>
    <w:rsid w:val="00B129DE"/>
    <w:rsid w:val="00B45C01"/>
    <w:rsid w:val="00B52E9E"/>
    <w:rsid w:val="00B530BC"/>
    <w:rsid w:val="00B576BB"/>
    <w:rsid w:val="00B57AC4"/>
    <w:rsid w:val="00B86D74"/>
    <w:rsid w:val="00BA6ECB"/>
    <w:rsid w:val="00BB2CA1"/>
    <w:rsid w:val="00BB3611"/>
    <w:rsid w:val="00BB3F9F"/>
    <w:rsid w:val="00BB7CDC"/>
    <w:rsid w:val="00BE0B48"/>
    <w:rsid w:val="00BE1C23"/>
    <w:rsid w:val="00BF4864"/>
    <w:rsid w:val="00BF5451"/>
    <w:rsid w:val="00BF5686"/>
    <w:rsid w:val="00C3046F"/>
    <w:rsid w:val="00C37E65"/>
    <w:rsid w:val="00C54444"/>
    <w:rsid w:val="00C67F51"/>
    <w:rsid w:val="00C73D21"/>
    <w:rsid w:val="00C84D8F"/>
    <w:rsid w:val="00C85639"/>
    <w:rsid w:val="00C90F02"/>
    <w:rsid w:val="00C924A7"/>
    <w:rsid w:val="00CA10A8"/>
    <w:rsid w:val="00CA1DC1"/>
    <w:rsid w:val="00CA7A4D"/>
    <w:rsid w:val="00CA7FE2"/>
    <w:rsid w:val="00CB2C48"/>
    <w:rsid w:val="00CB4363"/>
    <w:rsid w:val="00CB7979"/>
    <w:rsid w:val="00CC305C"/>
    <w:rsid w:val="00CC4D1A"/>
    <w:rsid w:val="00CC6ECA"/>
    <w:rsid w:val="00CD0217"/>
    <w:rsid w:val="00CD3540"/>
    <w:rsid w:val="00CE276C"/>
    <w:rsid w:val="00CF1E4F"/>
    <w:rsid w:val="00CF4122"/>
    <w:rsid w:val="00D07204"/>
    <w:rsid w:val="00D07F66"/>
    <w:rsid w:val="00D13C5A"/>
    <w:rsid w:val="00D13F63"/>
    <w:rsid w:val="00D15AF9"/>
    <w:rsid w:val="00D21663"/>
    <w:rsid w:val="00D216B8"/>
    <w:rsid w:val="00D240AB"/>
    <w:rsid w:val="00D24D4C"/>
    <w:rsid w:val="00D26464"/>
    <w:rsid w:val="00D27F86"/>
    <w:rsid w:val="00D55A5E"/>
    <w:rsid w:val="00D717C8"/>
    <w:rsid w:val="00D743A7"/>
    <w:rsid w:val="00D84C90"/>
    <w:rsid w:val="00D85F82"/>
    <w:rsid w:val="00D86B67"/>
    <w:rsid w:val="00D91CB1"/>
    <w:rsid w:val="00D92DDD"/>
    <w:rsid w:val="00D94FD3"/>
    <w:rsid w:val="00DA0666"/>
    <w:rsid w:val="00DA5106"/>
    <w:rsid w:val="00DA6EB2"/>
    <w:rsid w:val="00DC3426"/>
    <w:rsid w:val="00DD41C1"/>
    <w:rsid w:val="00DE7A6E"/>
    <w:rsid w:val="00DF2765"/>
    <w:rsid w:val="00DF7D35"/>
    <w:rsid w:val="00E02A50"/>
    <w:rsid w:val="00E079DC"/>
    <w:rsid w:val="00E1316F"/>
    <w:rsid w:val="00E17C09"/>
    <w:rsid w:val="00E211D4"/>
    <w:rsid w:val="00E21AD8"/>
    <w:rsid w:val="00E267E6"/>
    <w:rsid w:val="00E30B78"/>
    <w:rsid w:val="00E32CDA"/>
    <w:rsid w:val="00E410AB"/>
    <w:rsid w:val="00E44A00"/>
    <w:rsid w:val="00E474FE"/>
    <w:rsid w:val="00E56429"/>
    <w:rsid w:val="00E61B98"/>
    <w:rsid w:val="00E7009A"/>
    <w:rsid w:val="00E751A8"/>
    <w:rsid w:val="00E76EB1"/>
    <w:rsid w:val="00E77453"/>
    <w:rsid w:val="00E804D3"/>
    <w:rsid w:val="00E92C5F"/>
    <w:rsid w:val="00EA512D"/>
    <w:rsid w:val="00EC5DE1"/>
    <w:rsid w:val="00ED663F"/>
    <w:rsid w:val="00EE3FE6"/>
    <w:rsid w:val="00F03D65"/>
    <w:rsid w:val="00F06DD7"/>
    <w:rsid w:val="00F10BC7"/>
    <w:rsid w:val="00F14008"/>
    <w:rsid w:val="00F14304"/>
    <w:rsid w:val="00F15AA4"/>
    <w:rsid w:val="00F20D3E"/>
    <w:rsid w:val="00F304C0"/>
    <w:rsid w:val="00F33D7F"/>
    <w:rsid w:val="00F34B2D"/>
    <w:rsid w:val="00F46BE7"/>
    <w:rsid w:val="00F4774D"/>
    <w:rsid w:val="00F55C1A"/>
    <w:rsid w:val="00F623AA"/>
    <w:rsid w:val="00F73E42"/>
    <w:rsid w:val="00F74ED3"/>
    <w:rsid w:val="00F75245"/>
    <w:rsid w:val="00F832A7"/>
    <w:rsid w:val="00F85ECC"/>
    <w:rsid w:val="00F90685"/>
    <w:rsid w:val="00F9575B"/>
    <w:rsid w:val="00F95DB8"/>
    <w:rsid w:val="00FA7714"/>
    <w:rsid w:val="00FB547D"/>
    <w:rsid w:val="00FB5C55"/>
    <w:rsid w:val="00FC464F"/>
    <w:rsid w:val="00FC6870"/>
    <w:rsid w:val="00FF259C"/>
    <w:rsid w:val="00FF2B92"/>
    <w:rsid w:val="00FF4F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F500B"/>
    <w:rPr>
      <w:sz w:val="24"/>
      <w:szCs w:val="24"/>
    </w:rPr>
  </w:style>
  <w:style w:type="paragraph" w:styleId="2">
    <w:name w:val="heading 2"/>
    <w:basedOn w:val="a"/>
    <w:next w:val="a"/>
    <w:qFormat/>
    <w:rsid w:val="0027284D"/>
    <w:pPr>
      <w:keepNext/>
      <w:spacing w:before="240" w:after="60"/>
      <w:outlineLvl w:val="1"/>
    </w:pPr>
    <w:rPr>
      <w:rFonts w:ascii="Arial" w:hAnsi="Arial" w:cs="Arial"/>
      <w:b/>
      <w:bCs/>
      <w:i/>
      <w:iCs/>
      <w:sz w:val="28"/>
      <w:szCs w:val="28"/>
    </w:rPr>
  </w:style>
  <w:style w:type="paragraph" w:styleId="3">
    <w:name w:val="heading 3"/>
    <w:basedOn w:val="a"/>
    <w:next w:val="a"/>
    <w:qFormat/>
    <w:rsid w:val="00AF500B"/>
    <w:pPr>
      <w:keepNext/>
      <w:jc w:val="center"/>
      <w:outlineLvl w:val="2"/>
    </w:pPr>
    <w:rPr>
      <w:b/>
      <w:sz w:val="28"/>
      <w:szCs w:val="20"/>
    </w:rPr>
  </w:style>
  <w:style w:type="paragraph" w:styleId="5">
    <w:name w:val="heading 5"/>
    <w:basedOn w:val="a"/>
    <w:next w:val="a"/>
    <w:qFormat/>
    <w:rsid w:val="00D84C90"/>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F500B"/>
    <w:pPr>
      <w:jc w:val="both"/>
    </w:pPr>
  </w:style>
  <w:style w:type="paragraph" w:styleId="a5">
    <w:name w:val="Title"/>
    <w:basedOn w:val="a"/>
    <w:qFormat/>
    <w:rsid w:val="00AF500B"/>
    <w:pPr>
      <w:jc w:val="center"/>
    </w:pPr>
    <w:rPr>
      <w:sz w:val="28"/>
    </w:rPr>
  </w:style>
  <w:style w:type="paragraph" w:styleId="20">
    <w:name w:val="Body Text 2"/>
    <w:basedOn w:val="a"/>
    <w:rsid w:val="00AF500B"/>
    <w:pPr>
      <w:jc w:val="center"/>
    </w:pPr>
    <w:rPr>
      <w:sz w:val="20"/>
    </w:rPr>
  </w:style>
  <w:style w:type="paragraph" w:styleId="a6">
    <w:name w:val="header"/>
    <w:basedOn w:val="a"/>
    <w:rsid w:val="00AF500B"/>
    <w:pPr>
      <w:tabs>
        <w:tab w:val="center" w:pos="4677"/>
        <w:tab w:val="right" w:pos="9355"/>
      </w:tabs>
    </w:pPr>
  </w:style>
  <w:style w:type="paragraph" w:styleId="a7">
    <w:name w:val="footer"/>
    <w:basedOn w:val="a"/>
    <w:rsid w:val="00AF500B"/>
    <w:pPr>
      <w:tabs>
        <w:tab w:val="center" w:pos="4677"/>
        <w:tab w:val="right" w:pos="9355"/>
      </w:tabs>
    </w:pPr>
  </w:style>
  <w:style w:type="character" w:styleId="a8">
    <w:name w:val="page number"/>
    <w:basedOn w:val="a0"/>
    <w:rsid w:val="00AF500B"/>
  </w:style>
  <w:style w:type="paragraph" w:styleId="30">
    <w:name w:val="Body Text 3"/>
    <w:basedOn w:val="a"/>
    <w:rsid w:val="00AF500B"/>
    <w:pPr>
      <w:jc w:val="right"/>
    </w:pPr>
  </w:style>
  <w:style w:type="paragraph" w:styleId="a9">
    <w:name w:val="Body Text Indent"/>
    <w:basedOn w:val="a"/>
    <w:rsid w:val="00FF2B92"/>
    <w:pPr>
      <w:spacing w:after="120"/>
      <w:ind w:left="283"/>
    </w:pPr>
  </w:style>
  <w:style w:type="paragraph" w:styleId="21">
    <w:name w:val="Body Text Indent 2"/>
    <w:basedOn w:val="a"/>
    <w:rsid w:val="00FF2B92"/>
    <w:pPr>
      <w:spacing w:after="120" w:line="480" w:lineRule="auto"/>
      <w:ind w:left="283"/>
    </w:pPr>
  </w:style>
  <w:style w:type="paragraph" w:styleId="31">
    <w:name w:val="Body Text Indent 3"/>
    <w:basedOn w:val="a"/>
    <w:rsid w:val="00FF2B92"/>
    <w:pPr>
      <w:spacing w:after="120"/>
      <w:ind w:left="283"/>
    </w:pPr>
    <w:rPr>
      <w:sz w:val="16"/>
      <w:szCs w:val="16"/>
    </w:rPr>
  </w:style>
  <w:style w:type="paragraph" w:customStyle="1" w:styleId="FR2">
    <w:name w:val="FR2"/>
    <w:rsid w:val="008D692C"/>
    <w:pPr>
      <w:widowControl w:val="0"/>
      <w:autoSpaceDE w:val="0"/>
      <w:autoSpaceDN w:val="0"/>
      <w:adjustRightInd w:val="0"/>
      <w:spacing w:before="300" w:line="340" w:lineRule="auto"/>
      <w:ind w:left="640" w:right="2200"/>
    </w:pPr>
    <w:rPr>
      <w:rFonts w:ascii="Arial" w:hAnsi="Arial" w:cs="Arial"/>
      <w:i/>
      <w:iCs/>
      <w:sz w:val="22"/>
      <w:szCs w:val="22"/>
    </w:rPr>
  </w:style>
  <w:style w:type="table" w:styleId="aa">
    <w:name w:val="Table Grid"/>
    <w:basedOn w:val="a1"/>
    <w:rsid w:val="005858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semiHidden/>
    <w:rsid w:val="00AB6B52"/>
    <w:rPr>
      <w:rFonts w:ascii="Tahoma" w:hAnsi="Tahoma" w:cs="Tahoma"/>
      <w:sz w:val="16"/>
      <w:szCs w:val="16"/>
    </w:rPr>
  </w:style>
  <w:style w:type="paragraph" w:customStyle="1" w:styleId="ConsPlusNormal">
    <w:name w:val="ConsPlusNormal"/>
    <w:rsid w:val="00777312"/>
    <w:pPr>
      <w:widowControl w:val="0"/>
      <w:autoSpaceDE w:val="0"/>
      <w:autoSpaceDN w:val="0"/>
      <w:adjustRightInd w:val="0"/>
      <w:ind w:firstLine="720"/>
    </w:pPr>
    <w:rPr>
      <w:rFonts w:ascii="Arial" w:hAnsi="Arial" w:cs="Arial"/>
    </w:rPr>
  </w:style>
  <w:style w:type="paragraph" w:customStyle="1" w:styleId="22">
    <w:name w:val="çàãîëîâîê 2"/>
    <w:basedOn w:val="a"/>
    <w:next w:val="a"/>
    <w:rsid w:val="00D84C90"/>
    <w:pPr>
      <w:keepNext/>
    </w:pPr>
    <w:rPr>
      <w:sz w:val="28"/>
      <w:szCs w:val="20"/>
    </w:rPr>
  </w:style>
  <w:style w:type="character" w:customStyle="1" w:styleId="a4">
    <w:name w:val="Основной текст Знак"/>
    <w:basedOn w:val="a0"/>
    <w:link w:val="a3"/>
    <w:rsid w:val="00D84C90"/>
    <w:rPr>
      <w:sz w:val="24"/>
      <w:szCs w:val="24"/>
      <w:lang w:val="ru-RU" w:eastAsia="ru-RU" w:bidi="ar-SA"/>
    </w:rPr>
  </w:style>
  <w:style w:type="paragraph" w:customStyle="1" w:styleId="ConsPlusNonformat">
    <w:name w:val="ConsPlusNonformat"/>
    <w:rsid w:val="00BB3F9F"/>
    <w:pPr>
      <w:widowControl w:val="0"/>
      <w:autoSpaceDE w:val="0"/>
      <w:autoSpaceDN w:val="0"/>
      <w:adjustRightInd w:val="0"/>
    </w:pPr>
    <w:rPr>
      <w:rFonts w:ascii="Courier New" w:hAnsi="Courier New" w:cs="Courier New"/>
    </w:rPr>
  </w:style>
  <w:style w:type="paragraph" w:customStyle="1" w:styleId="ConsPlusCell">
    <w:name w:val="ConsPlusCell"/>
    <w:rsid w:val="00BB3F9F"/>
    <w:pPr>
      <w:widowControl w:val="0"/>
      <w:autoSpaceDE w:val="0"/>
      <w:autoSpaceDN w:val="0"/>
      <w:adjustRightInd w:val="0"/>
    </w:pPr>
    <w:rPr>
      <w:rFonts w:ascii="Arial" w:hAnsi="Arial" w:cs="Arial"/>
    </w:rPr>
  </w:style>
  <w:style w:type="paragraph" w:styleId="ac">
    <w:name w:val="List Paragraph"/>
    <w:basedOn w:val="a"/>
    <w:uiPriority w:val="34"/>
    <w:qFormat/>
    <w:rsid w:val="00956CE6"/>
    <w:pPr>
      <w:ind w:left="720"/>
      <w:contextualSpacing/>
    </w:pPr>
  </w:style>
  <w:style w:type="paragraph" w:customStyle="1" w:styleId="ConsNormal">
    <w:name w:val="ConsNormal"/>
    <w:rsid w:val="005D60E7"/>
    <w:pPr>
      <w:widowControl w:val="0"/>
      <w:autoSpaceDE w:val="0"/>
      <w:autoSpaceDN w:val="0"/>
      <w:adjustRightInd w:val="0"/>
      <w:ind w:right="19772" w:firstLine="720"/>
    </w:pPr>
    <w:rPr>
      <w:rFonts w:ascii="Arial" w:hAnsi="Arial" w:cs="Arial"/>
    </w:rPr>
  </w:style>
  <w:style w:type="paragraph" w:styleId="ad">
    <w:name w:val="Normal (Web)"/>
    <w:basedOn w:val="a"/>
    <w:uiPriority w:val="99"/>
    <w:rsid w:val="005D60E7"/>
    <w:pPr>
      <w:spacing w:before="100" w:beforeAutospacing="1" w:after="100" w:afterAutospacing="1"/>
    </w:pPr>
    <w:rPr>
      <w:rFonts w:ascii="Arial Unicode MS" w:eastAsia="Arial Unicode MS" w:hAnsi="Arial Unicode MS" w:cs="Arial Unicode MS"/>
    </w:rPr>
  </w:style>
  <w:style w:type="character" w:styleId="ae">
    <w:name w:val="Hyperlink"/>
    <w:basedOn w:val="a0"/>
    <w:rsid w:val="005D60E7"/>
    <w:rPr>
      <w:color w:val="0000FF"/>
      <w:u w:val="single"/>
    </w:rPr>
  </w:style>
</w:styles>
</file>

<file path=word/webSettings.xml><?xml version="1.0" encoding="utf-8"?>
<w:webSettings xmlns:r="http://schemas.openxmlformats.org/officeDocument/2006/relationships" xmlns:w="http://schemas.openxmlformats.org/wordprocessingml/2006/main">
  <w:divs>
    <w:div w:id="127748474">
      <w:bodyDiv w:val="1"/>
      <w:marLeft w:val="0"/>
      <w:marRight w:val="0"/>
      <w:marTop w:val="0"/>
      <w:marBottom w:val="0"/>
      <w:divBdr>
        <w:top w:val="none" w:sz="0" w:space="0" w:color="auto"/>
        <w:left w:val="none" w:sz="0" w:space="0" w:color="auto"/>
        <w:bottom w:val="none" w:sz="0" w:space="0" w:color="auto"/>
        <w:right w:val="none" w:sz="0" w:space="0" w:color="auto"/>
      </w:divBdr>
    </w:div>
    <w:div w:id="136185066">
      <w:bodyDiv w:val="1"/>
      <w:marLeft w:val="0"/>
      <w:marRight w:val="0"/>
      <w:marTop w:val="0"/>
      <w:marBottom w:val="0"/>
      <w:divBdr>
        <w:top w:val="none" w:sz="0" w:space="0" w:color="auto"/>
        <w:left w:val="none" w:sz="0" w:space="0" w:color="auto"/>
        <w:bottom w:val="none" w:sz="0" w:space="0" w:color="auto"/>
        <w:right w:val="none" w:sz="0" w:space="0" w:color="auto"/>
      </w:divBdr>
    </w:div>
    <w:div w:id="137694864">
      <w:bodyDiv w:val="1"/>
      <w:marLeft w:val="0"/>
      <w:marRight w:val="0"/>
      <w:marTop w:val="0"/>
      <w:marBottom w:val="0"/>
      <w:divBdr>
        <w:top w:val="none" w:sz="0" w:space="0" w:color="auto"/>
        <w:left w:val="none" w:sz="0" w:space="0" w:color="auto"/>
        <w:bottom w:val="none" w:sz="0" w:space="0" w:color="auto"/>
        <w:right w:val="none" w:sz="0" w:space="0" w:color="auto"/>
      </w:divBdr>
    </w:div>
    <w:div w:id="211385598">
      <w:bodyDiv w:val="1"/>
      <w:marLeft w:val="0"/>
      <w:marRight w:val="0"/>
      <w:marTop w:val="0"/>
      <w:marBottom w:val="0"/>
      <w:divBdr>
        <w:top w:val="none" w:sz="0" w:space="0" w:color="auto"/>
        <w:left w:val="none" w:sz="0" w:space="0" w:color="auto"/>
        <w:bottom w:val="none" w:sz="0" w:space="0" w:color="auto"/>
        <w:right w:val="none" w:sz="0" w:space="0" w:color="auto"/>
      </w:divBdr>
    </w:div>
    <w:div w:id="332685563">
      <w:bodyDiv w:val="1"/>
      <w:marLeft w:val="0"/>
      <w:marRight w:val="0"/>
      <w:marTop w:val="0"/>
      <w:marBottom w:val="0"/>
      <w:divBdr>
        <w:top w:val="none" w:sz="0" w:space="0" w:color="auto"/>
        <w:left w:val="none" w:sz="0" w:space="0" w:color="auto"/>
        <w:bottom w:val="none" w:sz="0" w:space="0" w:color="auto"/>
        <w:right w:val="none" w:sz="0" w:space="0" w:color="auto"/>
      </w:divBdr>
    </w:div>
    <w:div w:id="440995657">
      <w:bodyDiv w:val="1"/>
      <w:marLeft w:val="0"/>
      <w:marRight w:val="0"/>
      <w:marTop w:val="0"/>
      <w:marBottom w:val="0"/>
      <w:divBdr>
        <w:top w:val="none" w:sz="0" w:space="0" w:color="auto"/>
        <w:left w:val="none" w:sz="0" w:space="0" w:color="auto"/>
        <w:bottom w:val="none" w:sz="0" w:space="0" w:color="auto"/>
        <w:right w:val="none" w:sz="0" w:space="0" w:color="auto"/>
      </w:divBdr>
    </w:div>
    <w:div w:id="556671169">
      <w:bodyDiv w:val="1"/>
      <w:marLeft w:val="0"/>
      <w:marRight w:val="0"/>
      <w:marTop w:val="0"/>
      <w:marBottom w:val="0"/>
      <w:divBdr>
        <w:top w:val="none" w:sz="0" w:space="0" w:color="auto"/>
        <w:left w:val="none" w:sz="0" w:space="0" w:color="auto"/>
        <w:bottom w:val="none" w:sz="0" w:space="0" w:color="auto"/>
        <w:right w:val="none" w:sz="0" w:space="0" w:color="auto"/>
      </w:divBdr>
    </w:div>
    <w:div w:id="659387251">
      <w:bodyDiv w:val="1"/>
      <w:marLeft w:val="0"/>
      <w:marRight w:val="0"/>
      <w:marTop w:val="0"/>
      <w:marBottom w:val="0"/>
      <w:divBdr>
        <w:top w:val="none" w:sz="0" w:space="0" w:color="auto"/>
        <w:left w:val="none" w:sz="0" w:space="0" w:color="auto"/>
        <w:bottom w:val="none" w:sz="0" w:space="0" w:color="auto"/>
        <w:right w:val="none" w:sz="0" w:space="0" w:color="auto"/>
      </w:divBdr>
    </w:div>
    <w:div w:id="870922984">
      <w:bodyDiv w:val="1"/>
      <w:marLeft w:val="0"/>
      <w:marRight w:val="0"/>
      <w:marTop w:val="0"/>
      <w:marBottom w:val="0"/>
      <w:divBdr>
        <w:top w:val="none" w:sz="0" w:space="0" w:color="auto"/>
        <w:left w:val="none" w:sz="0" w:space="0" w:color="auto"/>
        <w:bottom w:val="none" w:sz="0" w:space="0" w:color="auto"/>
        <w:right w:val="none" w:sz="0" w:space="0" w:color="auto"/>
      </w:divBdr>
    </w:div>
    <w:div w:id="948270133">
      <w:bodyDiv w:val="1"/>
      <w:marLeft w:val="0"/>
      <w:marRight w:val="0"/>
      <w:marTop w:val="0"/>
      <w:marBottom w:val="0"/>
      <w:divBdr>
        <w:top w:val="none" w:sz="0" w:space="0" w:color="auto"/>
        <w:left w:val="none" w:sz="0" w:space="0" w:color="auto"/>
        <w:bottom w:val="none" w:sz="0" w:space="0" w:color="auto"/>
        <w:right w:val="none" w:sz="0" w:space="0" w:color="auto"/>
      </w:divBdr>
    </w:div>
    <w:div w:id="1034891511">
      <w:bodyDiv w:val="1"/>
      <w:marLeft w:val="0"/>
      <w:marRight w:val="0"/>
      <w:marTop w:val="0"/>
      <w:marBottom w:val="0"/>
      <w:divBdr>
        <w:top w:val="none" w:sz="0" w:space="0" w:color="auto"/>
        <w:left w:val="none" w:sz="0" w:space="0" w:color="auto"/>
        <w:bottom w:val="none" w:sz="0" w:space="0" w:color="auto"/>
        <w:right w:val="none" w:sz="0" w:space="0" w:color="auto"/>
      </w:divBdr>
    </w:div>
    <w:div w:id="1160344729">
      <w:bodyDiv w:val="1"/>
      <w:marLeft w:val="0"/>
      <w:marRight w:val="0"/>
      <w:marTop w:val="0"/>
      <w:marBottom w:val="0"/>
      <w:divBdr>
        <w:top w:val="none" w:sz="0" w:space="0" w:color="auto"/>
        <w:left w:val="none" w:sz="0" w:space="0" w:color="auto"/>
        <w:bottom w:val="none" w:sz="0" w:space="0" w:color="auto"/>
        <w:right w:val="none" w:sz="0" w:space="0" w:color="auto"/>
      </w:divBdr>
    </w:div>
    <w:div w:id="1172334993">
      <w:bodyDiv w:val="1"/>
      <w:marLeft w:val="0"/>
      <w:marRight w:val="0"/>
      <w:marTop w:val="0"/>
      <w:marBottom w:val="0"/>
      <w:divBdr>
        <w:top w:val="none" w:sz="0" w:space="0" w:color="auto"/>
        <w:left w:val="none" w:sz="0" w:space="0" w:color="auto"/>
        <w:bottom w:val="none" w:sz="0" w:space="0" w:color="auto"/>
        <w:right w:val="none" w:sz="0" w:space="0" w:color="auto"/>
      </w:divBdr>
    </w:div>
    <w:div w:id="1180201112">
      <w:bodyDiv w:val="1"/>
      <w:marLeft w:val="0"/>
      <w:marRight w:val="0"/>
      <w:marTop w:val="0"/>
      <w:marBottom w:val="0"/>
      <w:divBdr>
        <w:top w:val="none" w:sz="0" w:space="0" w:color="auto"/>
        <w:left w:val="none" w:sz="0" w:space="0" w:color="auto"/>
        <w:bottom w:val="none" w:sz="0" w:space="0" w:color="auto"/>
        <w:right w:val="none" w:sz="0" w:space="0" w:color="auto"/>
      </w:divBdr>
    </w:div>
    <w:div w:id="1418091076">
      <w:bodyDiv w:val="1"/>
      <w:marLeft w:val="0"/>
      <w:marRight w:val="0"/>
      <w:marTop w:val="0"/>
      <w:marBottom w:val="0"/>
      <w:divBdr>
        <w:top w:val="none" w:sz="0" w:space="0" w:color="auto"/>
        <w:left w:val="none" w:sz="0" w:space="0" w:color="auto"/>
        <w:bottom w:val="none" w:sz="0" w:space="0" w:color="auto"/>
        <w:right w:val="none" w:sz="0" w:space="0" w:color="auto"/>
      </w:divBdr>
    </w:div>
    <w:div w:id="1487668140">
      <w:bodyDiv w:val="1"/>
      <w:marLeft w:val="0"/>
      <w:marRight w:val="0"/>
      <w:marTop w:val="0"/>
      <w:marBottom w:val="0"/>
      <w:divBdr>
        <w:top w:val="none" w:sz="0" w:space="0" w:color="auto"/>
        <w:left w:val="none" w:sz="0" w:space="0" w:color="auto"/>
        <w:bottom w:val="none" w:sz="0" w:space="0" w:color="auto"/>
        <w:right w:val="none" w:sz="0" w:space="0" w:color="auto"/>
      </w:divBdr>
    </w:div>
    <w:div w:id="1614748239">
      <w:bodyDiv w:val="1"/>
      <w:marLeft w:val="0"/>
      <w:marRight w:val="0"/>
      <w:marTop w:val="0"/>
      <w:marBottom w:val="0"/>
      <w:divBdr>
        <w:top w:val="none" w:sz="0" w:space="0" w:color="auto"/>
        <w:left w:val="none" w:sz="0" w:space="0" w:color="auto"/>
        <w:bottom w:val="none" w:sz="0" w:space="0" w:color="auto"/>
        <w:right w:val="none" w:sz="0" w:space="0" w:color="auto"/>
      </w:divBdr>
    </w:div>
    <w:div w:id="1817649177">
      <w:bodyDiv w:val="1"/>
      <w:marLeft w:val="0"/>
      <w:marRight w:val="0"/>
      <w:marTop w:val="0"/>
      <w:marBottom w:val="0"/>
      <w:divBdr>
        <w:top w:val="none" w:sz="0" w:space="0" w:color="auto"/>
        <w:left w:val="none" w:sz="0" w:space="0" w:color="auto"/>
        <w:bottom w:val="none" w:sz="0" w:space="0" w:color="auto"/>
        <w:right w:val="none" w:sz="0" w:space="0" w:color="auto"/>
      </w:divBdr>
    </w:div>
    <w:div w:id="1957760370">
      <w:bodyDiv w:val="1"/>
      <w:marLeft w:val="0"/>
      <w:marRight w:val="0"/>
      <w:marTop w:val="0"/>
      <w:marBottom w:val="0"/>
      <w:divBdr>
        <w:top w:val="none" w:sz="0" w:space="0" w:color="auto"/>
        <w:left w:val="none" w:sz="0" w:space="0" w:color="auto"/>
        <w:bottom w:val="none" w:sz="0" w:space="0" w:color="auto"/>
        <w:right w:val="none" w:sz="0" w:space="0" w:color="auto"/>
      </w:divBdr>
    </w:div>
    <w:div w:id="1983922135">
      <w:bodyDiv w:val="1"/>
      <w:marLeft w:val="0"/>
      <w:marRight w:val="0"/>
      <w:marTop w:val="0"/>
      <w:marBottom w:val="0"/>
      <w:divBdr>
        <w:top w:val="none" w:sz="0" w:space="0" w:color="auto"/>
        <w:left w:val="none" w:sz="0" w:space="0" w:color="auto"/>
        <w:bottom w:val="none" w:sz="0" w:space="0" w:color="auto"/>
        <w:right w:val="none" w:sz="0" w:space="0" w:color="auto"/>
      </w:divBdr>
    </w:div>
    <w:div w:id="201537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F9FA3CC511E0C1C3A7FE2C52C9B245FA9F65652A82F19D94D3ED29812DE9191C71C3A4785600F3XDBEM" TargetMode="External"/><Relationship Id="rId13" Type="http://schemas.openxmlformats.org/officeDocument/2006/relationships/hyperlink" Target="consultantplus://offline/ref=A9F9FA3CC511E0C1C3A7FE2C52C9B245FA9F6F65288BF19D94D3ED29812DE9191C71C3A4785601F7XDB4M" TargetMode="External"/><Relationship Id="rId18" Type="http://schemas.openxmlformats.org/officeDocument/2006/relationships/hyperlink" Target="consultantplus://offline/ref=A9F9FA3CC511E0C1C3A7FE2C52C9B245FA9F6F65288BF19D94D3ED29812DE9191C71C3A4785601F7XDB4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A9F9FA3CC511E0C1C3A7FE2C52C9B245FA9F6F65288BF19D94D3ED29812DE9191C71C3A4785601F5XDB9M" TargetMode="External"/><Relationship Id="rId17" Type="http://schemas.openxmlformats.org/officeDocument/2006/relationships/hyperlink" Target="consultantplus://offline/ref=A9F9FA3CC511E0C1C3A7FE2C52C9B245F39468652289AC979C8AE12B8622B60E1B38CFA5785603XFB9M" TargetMode="External"/><Relationship Id="rId2" Type="http://schemas.openxmlformats.org/officeDocument/2006/relationships/numbering" Target="numbering.xml"/><Relationship Id="rId16" Type="http://schemas.openxmlformats.org/officeDocument/2006/relationships/hyperlink" Target="mailto:&#1040;&#1057;-5-16/1898&#1076;&#1089;&#1087;@.&#1044;&#1083;&#110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9F9FA3CC511E0C1C3A7FE2C52C9B245FA9F6F65288BF19D94D3ED29812DE9191C71C3A4785601F2XDBEM" TargetMode="External"/><Relationship Id="rId5" Type="http://schemas.openxmlformats.org/officeDocument/2006/relationships/webSettings" Target="webSettings.xml"/><Relationship Id="rId15" Type="http://schemas.openxmlformats.org/officeDocument/2006/relationships/hyperlink" Target="consultantplus://offline/main?base=LAW;n=108642;fld=134" TargetMode="External"/><Relationship Id="rId10" Type="http://schemas.openxmlformats.org/officeDocument/2006/relationships/hyperlink" Target="consultantplus://offline/ref=A9F9FA3CC511E0C1C3A7FE2C52C9B245FA9F6F65288BF19D94D3ED29812DE9191C71C3A4785601F0XDBF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93CA43C00FAEA905529C80B56D432F236B0060630C68B389236006d2m5M" TargetMode="External"/><Relationship Id="rId14" Type="http://schemas.openxmlformats.org/officeDocument/2006/relationships/hyperlink" Target="consultantplus://offline/ref=A9F9FA3CC511E0C1C3A7FE2C52C9B245FA9F69612E86F19D94D3ED29812DE9191C71C3A4785600F2XDBB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5CD3F-47DB-4857-815D-A347CC459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4724</Words>
  <Characters>26927</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Приложение 2</vt:lpstr>
    </vt:vector>
  </TitlesOfParts>
  <Company>mns</Company>
  <LinksUpToDate>false</LinksUpToDate>
  <CharactersWithSpaces>31588</CharactersWithSpaces>
  <SharedDoc>false</SharedDoc>
  <HLinks>
    <vt:vector size="54" baseType="variant">
      <vt:variant>
        <vt:i4>7143473</vt:i4>
      </vt:variant>
      <vt:variant>
        <vt:i4>24</vt:i4>
      </vt:variant>
      <vt:variant>
        <vt:i4>0</vt:i4>
      </vt:variant>
      <vt:variant>
        <vt:i4>5</vt:i4>
      </vt:variant>
      <vt:variant>
        <vt:lpwstr>consultantplus://offline/ref=A9F9FA3CC511E0C1C3A7FE2C52C9B245FA9F6F65288BF19D94D3ED29812DE9191C71C3A4785601F7XDB4M</vt:lpwstr>
      </vt:variant>
      <vt:variant>
        <vt:lpwstr/>
      </vt:variant>
      <vt:variant>
        <vt:i4>5374032</vt:i4>
      </vt:variant>
      <vt:variant>
        <vt:i4>21</vt:i4>
      </vt:variant>
      <vt:variant>
        <vt:i4>0</vt:i4>
      </vt:variant>
      <vt:variant>
        <vt:i4>5</vt:i4>
      </vt:variant>
      <vt:variant>
        <vt:lpwstr>consultantplus://offline/ref=A9F9FA3CC511E0C1C3A7FE2C52C9B245F39468652289AC979C8AE12B8622B60E1B38CFA5785603XFB9M</vt:lpwstr>
      </vt:variant>
      <vt:variant>
        <vt:lpwstr/>
      </vt:variant>
      <vt:variant>
        <vt:i4>7143473</vt:i4>
      </vt:variant>
      <vt:variant>
        <vt:i4>18</vt:i4>
      </vt:variant>
      <vt:variant>
        <vt:i4>0</vt:i4>
      </vt:variant>
      <vt:variant>
        <vt:i4>5</vt:i4>
      </vt:variant>
      <vt:variant>
        <vt:lpwstr>consultantplus://offline/ref=A9F9FA3CC511E0C1C3A7FE2C52C9B245FA9F69612E86F19D94D3ED29812DE9191C71C3A4785600F2XDBBM</vt:lpwstr>
      </vt:variant>
      <vt:variant>
        <vt:lpwstr/>
      </vt:variant>
      <vt:variant>
        <vt:i4>7143473</vt:i4>
      </vt:variant>
      <vt:variant>
        <vt:i4>15</vt:i4>
      </vt:variant>
      <vt:variant>
        <vt:i4>0</vt:i4>
      </vt:variant>
      <vt:variant>
        <vt:i4>5</vt:i4>
      </vt:variant>
      <vt:variant>
        <vt:lpwstr>consultantplus://offline/ref=A9F9FA3CC511E0C1C3A7FE2C52C9B245FA9F6F65288BF19D94D3ED29812DE9191C71C3A4785601F7XDB4M</vt:lpwstr>
      </vt:variant>
      <vt:variant>
        <vt:lpwstr/>
      </vt:variant>
      <vt:variant>
        <vt:i4>7143486</vt:i4>
      </vt:variant>
      <vt:variant>
        <vt:i4>12</vt:i4>
      </vt:variant>
      <vt:variant>
        <vt:i4>0</vt:i4>
      </vt:variant>
      <vt:variant>
        <vt:i4>5</vt:i4>
      </vt:variant>
      <vt:variant>
        <vt:lpwstr>consultantplus://offline/ref=A9F9FA3CC511E0C1C3A7FE2C52C9B245FA9F6F65288BF19D94D3ED29812DE9191C71C3A4785601F5XDB9M</vt:lpwstr>
      </vt:variant>
      <vt:variant>
        <vt:lpwstr/>
      </vt:variant>
      <vt:variant>
        <vt:i4>7143525</vt:i4>
      </vt:variant>
      <vt:variant>
        <vt:i4>9</vt:i4>
      </vt:variant>
      <vt:variant>
        <vt:i4>0</vt:i4>
      </vt:variant>
      <vt:variant>
        <vt:i4>5</vt:i4>
      </vt:variant>
      <vt:variant>
        <vt:lpwstr>consultantplus://offline/ref=A9F9FA3CC511E0C1C3A7FE2C52C9B245FA9F6F65288BF19D94D3ED29812DE9191C71C3A4785601F2XDBEM</vt:lpwstr>
      </vt:variant>
      <vt:variant>
        <vt:lpwstr/>
      </vt:variant>
      <vt:variant>
        <vt:i4>7143524</vt:i4>
      </vt:variant>
      <vt:variant>
        <vt:i4>6</vt:i4>
      </vt:variant>
      <vt:variant>
        <vt:i4>0</vt:i4>
      </vt:variant>
      <vt:variant>
        <vt:i4>5</vt:i4>
      </vt:variant>
      <vt:variant>
        <vt:lpwstr>consultantplus://offline/ref=A9F9FA3CC511E0C1C3A7FE2C52C9B245FA9F6F65288BF19D94D3ED29812DE9191C71C3A4785601F0XDBFM</vt:lpwstr>
      </vt:variant>
      <vt:variant>
        <vt:lpwstr/>
      </vt:variant>
      <vt:variant>
        <vt:i4>786432</vt:i4>
      </vt:variant>
      <vt:variant>
        <vt:i4>3</vt:i4>
      </vt:variant>
      <vt:variant>
        <vt:i4>0</vt:i4>
      </vt:variant>
      <vt:variant>
        <vt:i4>5</vt:i4>
      </vt:variant>
      <vt:variant>
        <vt:lpwstr>consultantplus://offline/ref=A9F9FA3CC511E0C1C3A7FE2C52C9B245F9956A6020D4A69FC586E3X2BCM</vt:lpwstr>
      </vt:variant>
      <vt:variant>
        <vt:lpwstr/>
      </vt:variant>
      <vt:variant>
        <vt:i4>7143487</vt:i4>
      </vt:variant>
      <vt:variant>
        <vt:i4>0</vt:i4>
      </vt:variant>
      <vt:variant>
        <vt:i4>0</vt:i4>
      </vt:variant>
      <vt:variant>
        <vt:i4>5</vt:i4>
      </vt:variant>
      <vt:variant>
        <vt:lpwstr>consultantplus://offline/ref=A9F9FA3CC511E0C1C3A7FE2C52C9B245FA9F65652A82F19D94D3ED29812DE9191C71C3A4785600F3XDBEM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creator>Ivanova_NV</dc:creator>
  <cp:lastModifiedBy>3925-00-152</cp:lastModifiedBy>
  <cp:revision>11</cp:revision>
  <cp:lastPrinted>2016-04-13T13:09:00Z</cp:lastPrinted>
  <dcterms:created xsi:type="dcterms:W3CDTF">2017-01-09T11:32:00Z</dcterms:created>
  <dcterms:modified xsi:type="dcterms:W3CDTF">2017-01-09T15:30:00Z</dcterms:modified>
</cp:coreProperties>
</file>