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03" w:rsidRDefault="00656C03">
      <w:pPr>
        <w:shd w:val="clear" w:color="auto" w:fill="FFFFFF"/>
        <w:spacing w:before="100" w:beforeAutospacing="1" w:line="341" w:lineRule="exact"/>
        <w:ind w:left="6"/>
        <w:jc w:val="right"/>
        <w:rPr>
          <w:color w:val="323232"/>
          <w:spacing w:val="-27"/>
          <w:sz w:val="20"/>
          <w:szCs w:val="20"/>
        </w:rPr>
      </w:pPr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245"/>
        </w:tabs>
        <w:spacing w:line="228" w:lineRule="auto"/>
        <w:jc w:val="both"/>
      </w:pPr>
      <w:r>
        <w:t xml:space="preserve">                                                                                                </w:t>
      </w:r>
      <w:r w:rsidRPr="008D7E86">
        <w:t>УТВЕРЖДАЮ</w:t>
      </w:r>
    </w:p>
    <w:p w:rsidR="00D810B0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</w:t>
      </w:r>
      <w:r>
        <w:t xml:space="preserve">                               Н</w:t>
      </w:r>
      <w:r w:rsidRPr="008D7E86">
        <w:t>ачальник</w:t>
      </w:r>
      <w:r>
        <w:t xml:space="preserve"> </w:t>
      </w:r>
      <w:proofErr w:type="gramStart"/>
      <w:r w:rsidRPr="008D7E86">
        <w:t>Межрайонной</w:t>
      </w:r>
      <w:proofErr w:type="gramEnd"/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>
        <w:t xml:space="preserve">                                                                                  </w:t>
      </w:r>
      <w:r w:rsidRPr="008D7E86">
        <w:t xml:space="preserve">ИФНС России по </w:t>
      </w:r>
      <w:proofErr w:type="gramStart"/>
      <w:r w:rsidRPr="008D7E86">
        <w:t>крупнейшим</w:t>
      </w:r>
      <w:proofErr w:type="gramEnd"/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  </w:t>
      </w:r>
      <w:r>
        <w:t xml:space="preserve">        </w:t>
      </w:r>
      <w:r w:rsidRPr="008D7E86">
        <w:t>налогоплательщикам</w:t>
      </w:r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center"/>
      </w:pPr>
      <w:r w:rsidRPr="008D7E86">
        <w:t xml:space="preserve">                                                       </w:t>
      </w:r>
      <w:r>
        <w:t xml:space="preserve">                        </w:t>
      </w:r>
      <w:r w:rsidRPr="008D7E86">
        <w:t xml:space="preserve">по Калининградской области </w:t>
      </w:r>
    </w:p>
    <w:p w:rsidR="00D810B0" w:rsidRPr="008D7E86" w:rsidRDefault="00D810B0" w:rsidP="00D810B0">
      <w:pPr>
        <w:pStyle w:val="a6"/>
        <w:tabs>
          <w:tab w:val="clear" w:pos="4677"/>
          <w:tab w:val="clear" w:pos="9355"/>
          <w:tab w:val="left" w:pos="5656"/>
        </w:tabs>
        <w:spacing w:line="228" w:lineRule="auto"/>
        <w:jc w:val="both"/>
      </w:pPr>
      <w:r w:rsidRPr="008D7E86">
        <w:t xml:space="preserve">                                                                            </w:t>
      </w:r>
      <w:r>
        <w:t xml:space="preserve">                     ______________________  Е.А. Жокун</w:t>
      </w:r>
    </w:p>
    <w:p w:rsidR="00D810B0" w:rsidRDefault="00D810B0" w:rsidP="00D810B0">
      <w:pPr>
        <w:jc w:val="both"/>
      </w:pPr>
      <w:r w:rsidRPr="008D7E86">
        <w:t xml:space="preserve">                                                                            </w:t>
      </w:r>
      <w:r>
        <w:t xml:space="preserve">                     </w:t>
      </w:r>
      <w:r w:rsidRPr="008D7E86">
        <w:t>«___»___</w:t>
      </w:r>
      <w:r>
        <w:t>________________ 2017</w:t>
      </w:r>
      <w:r w:rsidRPr="008D7E86">
        <w:t xml:space="preserve"> года  </w:t>
      </w:r>
    </w:p>
    <w:p w:rsidR="00D810B0" w:rsidRDefault="00D810B0" w:rsidP="00D810B0">
      <w:pPr>
        <w:jc w:val="both"/>
      </w:pPr>
    </w:p>
    <w:p w:rsidR="00655682" w:rsidRDefault="00D810B0" w:rsidP="00D810B0">
      <w:pPr>
        <w:jc w:val="both"/>
        <w:rPr>
          <w:sz w:val="20"/>
        </w:rPr>
      </w:pPr>
      <w:r w:rsidRPr="008D7E86">
        <w:t xml:space="preserve">      </w:t>
      </w:r>
    </w:p>
    <w:p w:rsidR="00D810B0" w:rsidRPr="00EC6156" w:rsidRDefault="00D810B0" w:rsidP="00D810B0">
      <w:pPr>
        <w:pStyle w:val="3"/>
        <w:rPr>
          <w:bCs/>
          <w:sz w:val="24"/>
          <w:szCs w:val="24"/>
        </w:rPr>
      </w:pPr>
      <w:r w:rsidRPr="00EC6156">
        <w:rPr>
          <w:bCs/>
          <w:sz w:val="24"/>
          <w:szCs w:val="24"/>
        </w:rPr>
        <w:t>Должностной регламент</w:t>
      </w:r>
    </w:p>
    <w:p w:rsidR="00D810B0" w:rsidRPr="00EC6156" w:rsidRDefault="00224BB3" w:rsidP="00D810B0">
      <w:pPr>
        <w:jc w:val="center"/>
        <w:rPr>
          <w:b/>
          <w:bCs/>
        </w:rPr>
      </w:pPr>
      <w:r>
        <w:rPr>
          <w:b/>
          <w:bCs/>
        </w:rPr>
        <w:t>старшего специалиста 2 разряда</w:t>
      </w:r>
    </w:p>
    <w:p w:rsidR="00D810B0" w:rsidRDefault="00D810B0" w:rsidP="00D810B0">
      <w:pPr>
        <w:jc w:val="center"/>
        <w:rPr>
          <w:b/>
          <w:bCs/>
        </w:rPr>
      </w:pPr>
      <w:r>
        <w:rPr>
          <w:b/>
          <w:bCs/>
        </w:rPr>
        <w:t>отдела по взысканию задолженности</w:t>
      </w:r>
    </w:p>
    <w:p w:rsidR="00D810B0" w:rsidRPr="00EC6156" w:rsidRDefault="00D810B0" w:rsidP="00D810B0">
      <w:pPr>
        <w:jc w:val="center"/>
        <w:rPr>
          <w:b/>
        </w:rPr>
      </w:pPr>
      <w:r w:rsidRPr="00EC6156">
        <w:rPr>
          <w:b/>
        </w:rPr>
        <w:t>Межрайонной ИФНС России по крупнейшим налогоплательщикам</w:t>
      </w:r>
    </w:p>
    <w:p w:rsidR="00D810B0" w:rsidRPr="00EC6156" w:rsidRDefault="00D810B0" w:rsidP="00D810B0">
      <w:pPr>
        <w:jc w:val="center"/>
        <w:rPr>
          <w:b/>
        </w:rPr>
      </w:pPr>
      <w:r w:rsidRPr="00EC6156">
        <w:rPr>
          <w:b/>
        </w:rPr>
        <w:t>по Калининградской области</w:t>
      </w:r>
    </w:p>
    <w:p w:rsidR="00655682" w:rsidRDefault="00655682" w:rsidP="00655682">
      <w:pPr>
        <w:jc w:val="center"/>
        <w:rPr>
          <w:b/>
          <w:bCs/>
          <w:sz w:val="28"/>
        </w:rPr>
      </w:pPr>
    </w:p>
    <w:p w:rsidR="00A70182" w:rsidRPr="007D6C9E" w:rsidRDefault="00A70182" w:rsidP="00A70182">
      <w:pPr>
        <w:autoSpaceDE w:val="0"/>
        <w:autoSpaceDN w:val="0"/>
        <w:adjustRightInd w:val="0"/>
        <w:jc w:val="center"/>
        <w:outlineLvl w:val="1"/>
      </w:pPr>
      <w:r>
        <w:t xml:space="preserve">Регистрационный номер (код) должности по </w:t>
      </w:r>
      <w:hyperlink r:id="rId7" w:history="1">
        <w:r w:rsidRPr="007D6C9E">
          <w:t>Реестру</w:t>
        </w:r>
      </w:hyperlink>
    </w:p>
    <w:p w:rsidR="00A70182" w:rsidRDefault="00A70182" w:rsidP="00A70182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A70182" w:rsidRDefault="00A70182" w:rsidP="00A70182">
      <w:pPr>
        <w:autoSpaceDE w:val="0"/>
        <w:autoSpaceDN w:val="0"/>
        <w:adjustRightInd w:val="0"/>
        <w:jc w:val="center"/>
        <w:outlineLvl w:val="1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A70182" w:rsidRDefault="00A70182" w:rsidP="00A70182">
      <w:pPr>
        <w:autoSpaceDE w:val="0"/>
        <w:autoSpaceDN w:val="0"/>
        <w:adjustRightInd w:val="0"/>
        <w:jc w:val="center"/>
        <w:outlineLvl w:val="1"/>
      </w:pPr>
      <w:r>
        <w:t xml:space="preserve">от 31.12.2005 N 1574 «О Реестре должностей </w:t>
      </w:r>
      <w:proofErr w:type="gramStart"/>
      <w:r>
        <w:t>федеральной</w:t>
      </w:r>
      <w:proofErr w:type="gramEnd"/>
    </w:p>
    <w:p w:rsidR="00A70182" w:rsidRDefault="00A70182" w:rsidP="00A70182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службы», - 11-3-4-09</w:t>
      </w:r>
      <w:r w:rsidR="00953880">
        <w:t>6</w:t>
      </w:r>
    </w:p>
    <w:p w:rsidR="00D810B0" w:rsidRDefault="00D810B0" w:rsidP="00D810B0">
      <w:pPr>
        <w:autoSpaceDE w:val="0"/>
        <w:autoSpaceDN w:val="0"/>
        <w:adjustRightInd w:val="0"/>
        <w:ind w:left="720"/>
        <w:outlineLvl w:val="1"/>
      </w:pPr>
    </w:p>
    <w:p w:rsidR="00943B82" w:rsidRDefault="00656C03" w:rsidP="001D672E">
      <w:pPr>
        <w:numPr>
          <w:ilvl w:val="0"/>
          <w:numId w:val="3"/>
        </w:numPr>
        <w:ind w:left="-142"/>
        <w:jc w:val="center"/>
        <w:rPr>
          <w:bCs/>
        </w:rPr>
      </w:pPr>
      <w:r w:rsidRPr="00D810B0">
        <w:rPr>
          <w:bCs/>
        </w:rPr>
        <w:t>Общие положения</w:t>
      </w:r>
    </w:p>
    <w:p w:rsidR="00D810B0" w:rsidRPr="00D810B0" w:rsidRDefault="00D810B0" w:rsidP="00D810B0">
      <w:pPr>
        <w:ind w:left="1080"/>
        <w:rPr>
          <w:bCs/>
        </w:rPr>
      </w:pPr>
    </w:p>
    <w:p w:rsidR="00D810B0" w:rsidRDefault="008D00C4" w:rsidP="00D810B0">
      <w:pPr>
        <w:autoSpaceDE w:val="0"/>
        <w:autoSpaceDN w:val="0"/>
        <w:adjustRightInd w:val="0"/>
        <w:ind w:firstLine="540"/>
        <w:jc w:val="both"/>
        <w:outlineLvl w:val="2"/>
      </w:pPr>
      <w:r w:rsidRPr="00F24530">
        <w:rPr>
          <w:sz w:val="26"/>
          <w:szCs w:val="26"/>
        </w:rPr>
        <w:t>1.</w:t>
      </w:r>
      <w:r w:rsidR="00D810B0" w:rsidRPr="00D810B0">
        <w:t xml:space="preserve"> </w:t>
      </w:r>
      <w:r w:rsidR="00D810B0">
        <w:t xml:space="preserve">Должность федеральной государственной гражданской службы (далее - гражданская служба) </w:t>
      </w:r>
      <w:r w:rsidR="00224BB3">
        <w:t>старшего специалиста 2 разряда</w:t>
      </w:r>
      <w:r w:rsidR="00D810B0">
        <w:t xml:space="preserve"> </w:t>
      </w:r>
      <w:r w:rsidR="00D810B0" w:rsidRPr="000719FB">
        <w:t xml:space="preserve">отдела </w:t>
      </w:r>
      <w:r w:rsidR="00D810B0">
        <w:t xml:space="preserve">по взысканию задолженности </w:t>
      </w:r>
      <w:r w:rsidR="00D810B0" w:rsidRPr="000719FB">
        <w:t xml:space="preserve">Межрайонной ИФНС России по крупнейшим налогоплательщикам по Калининградской области  </w:t>
      </w:r>
      <w:r w:rsidR="00D810B0">
        <w:t xml:space="preserve">(далее - главный государственный налоговый инспектор) относится к </w:t>
      </w:r>
      <w:r w:rsidR="00224BB3">
        <w:t>старшей</w:t>
      </w:r>
      <w:r w:rsidR="00D810B0">
        <w:t xml:space="preserve"> группе должностей гражданской службы категории «</w:t>
      </w:r>
      <w:r w:rsidR="00224BB3">
        <w:t xml:space="preserve">обеспечивающие </w:t>
      </w:r>
      <w:r w:rsidR="00D810B0">
        <w:t>специалисты».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</w:t>
      </w:r>
      <w:r w:rsidR="00224BB3">
        <w:t>старшего специалиста                            2 разряда</w:t>
      </w:r>
      <w:r>
        <w:t xml:space="preserve"> осуществляются приказом начальника </w:t>
      </w:r>
      <w:r w:rsidRPr="000719FB">
        <w:t xml:space="preserve">Межрайонной ИФНС России по крупнейшим налогоплательщикам по Калининградской области  </w:t>
      </w:r>
      <w:r>
        <w:t>(далее - инспекция).</w:t>
      </w:r>
    </w:p>
    <w:p w:rsidR="00D810B0" w:rsidRDefault="00224BB3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Старший специалист 2 разряда </w:t>
      </w:r>
      <w:r w:rsidR="00D810B0">
        <w:t>непосредственно подчиняется начальнику  отдела по взысканию задолженности.</w:t>
      </w:r>
    </w:p>
    <w:p w:rsidR="00F05632" w:rsidRPr="00F24530" w:rsidRDefault="005B424E" w:rsidP="00D810B0">
      <w:pPr>
        <w:ind w:firstLine="708"/>
        <w:jc w:val="both"/>
        <w:rPr>
          <w:sz w:val="26"/>
          <w:szCs w:val="26"/>
        </w:rPr>
      </w:pPr>
      <w:r w:rsidRPr="00F24530">
        <w:rPr>
          <w:sz w:val="26"/>
          <w:szCs w:val="26"/>
        </w:rPr>
        <w:t xml:space="preserve"> </w:t>
      </w:r>
    </w:p>
    <w:p w:rsidR="00D810B0" w:rsidRPr="00E523D1" w:rsidRDefault="00656C03" w:rsidP="00D810B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530">
        <w:rPr>
          <w:sz w:val="26"/>
          <w:szCs w:val="26"/>
        </w:rPr>
        <w:t xml:space="preserve">                </w:t>
      </w:r>
      <w:r w:rsidR="00D810B0" w:rsidRPr="00B574D6">
        <w:rPr>
          <w:rFonts w:ascii="Times New Roman" w:hAnsi="Times New Roman" w:cs="Times New Roman"/>
        </w:rPr>
        <w:t>II</w:t>
      </w:r>
      <w:r w:rsidR="00D810B0" w:rsidRPr="00B349CA">
        <w:t xml:space="preserve">. </w:t>
      </w:r>
      <w:proofErr w:type="gramStart"/>
      <w:r w:rsidR="00D810B0" w:rsidRPr="00E523D1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D810B0" w:rsidRPr="00E523D1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D810B0" w:rsidRPr="00E523D1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D810B0" w:rsidRPr="00E523D1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D810B0" w:rsidRPr="00E523D1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D810B0" w:rsidRDefault="00D810B0" w:rsidP="00D810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3D1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8D00C4" w:rsidRPr="00F24530" w:rsidRDefault="008D00C4" w:rsidP="00D810B0">
      <w:pPr>
        <w:ind w:firstLine="720"/>
        <w:jc w:val="both"/>
        <w:rPr>
          <w:b/>
          <w:bCs/>
          <w:sz w:val="26"/>
          <w:szCs w:val="26"/>
        </w:rPr>
      </w:pPr>
    </w:p>
    <w:p w:rsidR="00D810B0" w:rsidRDefault="008D00C4" w:rsidP="00D810B0">
      <w:pPr>
        <w:ind w:firstLine="720"/>
        <w:jc w:val="both"/>
      </w:pPr>
      <w:r w:rsidRPr="00F24530">
        <w:rPr>
          <w:sz w:val="26"/>
          <w:szCs w:val="26"/>
        </w:rPr>
        <w:t xml:space="preserve">3. </w:t>
      </w:r>
      <w:r w:rsidR="00D810B0">
        <w:t xml:space="preserve">Для замещения должности </w:t>
      </w:r>
      <w:r w:rsidR="00224BB3">
        <w:t xml:space="preserve">старшего специалиста 2 разряда </w:t>
      </w:r>
      <w:r w:rsidR="00D810B0">
        <w:t>устанавливаются следующие требования: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а) наличие </w:t>
      </w:r>
      <w:r w:rsidR="00224BB3">
        <w:t>среднего профессионального образования</w:t>
      </w:r>
      <w:r w:rsidR="00ED06D2">
        <w:t>,</w:t>
      </w:r>
      <w:r w:rsidR="00ED06D2" w:rsidRPr="00ED06D2">
        <w:t xml:space="preserve"> </w:t>
      </w:r>
      <w:r w:rsidR="00ED06D2" w:rsidRPr="00CC5F6B">
        <w:t>соответствующего направлению деятельности</w:t>
      </w:r>
      <w:r>
        <w:t>;</w:t>
      </w:r>
    </w:p>
    <w:p w:rsidR="00D810B0" w:rsidRDefault="00ED06D2" w:rsidP="00D810B0">
      <w:pPr>
        <w:autoSpaceDE w:val="0"/>
        <w:autoSpaceDN w:val="0"/>
        <w:adjustRightInd w:val="0"/>
        <w:ind w:firstLine="540"/>
        <w:jc w:val="both"/>
        <w:outlineLvl w:val="2"/>
      </w:pPr>
      <w:proofErr w:type="gramStart"/>
      <w:r>
        <w:t>б</w:t>
      </w:r>
      <w:r w:rsidR="00D810B0">
        <w:t xml:space="preserve">) наличие профессиональных знаний, включая знание </w:t>
      </w:r>
      <w:hyperlink r:id="rId8" w:history="1">
        <w:r w:rsidR="00D810B0" w:rsidRPr="00E33F77">
          <w:t>Конституции</w:t>
        </w:r>
      </w:hyperlink>
      <w:r w:rsidR="00D810B0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D810B0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безопасности, </w:t>
      </w:r>
      <w:r w:rsidR="00D810B0" w:rsidRPr="006C6348">
        <w:t xml:space="preserve">аппаратного </w:t>
      </w:r>
      <w:r>
        <w:t xml:space="preserve">                       </w:t>
      </w:r>
      <w:r w:rsidR="00D810B0" w:rsidRPr="006C6348">
        <w:lastRenderedPageBreak/>
        <w:t xml:space="preserve">и программного обеспечения; возможностей и особенностей </w:t>
      </w:r>
      <w:proofErr w:type="gramStart"/>
      <w:r w:rsidR="00D810B0" w:rsidRPr="006C6348">
        <w:t>применения</w:t>
      </w:r>
      <w:proofErr w:type="gramEnd"/>
      <w:r w:rsidR="00D810B0" w:rsidRPr="006C6348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</w:t>
      </w:r>
      <w:r w:rsidR="00D810B0">
        <w:t xml:space="preserve">                          </w:t>
      </w:r>
      <w:r w:rsidR="00D810B0" w:rsidRPr="006C6348">
        <w:t>в области обеспечения информационной безопасност</w:t>
      </w:r>
      <w:r w:rsidR="00D810B0">
        <w:t>и;</w:t>
      </w:r>
    </w:p>
    <w:p w:rsidR="00D810B0" w:rsidRDefault="00ED06D2" w:rsidP="00D810B0">
      <w:pPr>
        <w:autoSpaceDE w:val="0"/>
        <w:autoSpaceDN w:val="0"/>
        <w:adjustRightInd w:val="0"/>
        <w:ind w:firstLine="540"/>
        <w:jc w:val="both"/>
        <w:outlineLvl w:val="2"/>
      </w:pPr>
      <w:proofErr w:type="gramStart"/>
      <w:r>
        <w:t>в</w:t>
      </w:r>
      <w:r w:rsidR="00D810B0">
        <w:t xml:space="preserve">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                                        и прогнозирования деятельности в порученной сфере, использования опыта и мнения коллег,                   </w:t>
      </w:r>
      <w:r w:rsidR="00D810B0" w:rsidRPr="001911AE">
        <w:t xml:space="preserve">с внутренними и периферийными устройствами компьютера, информационно-коммуникационными сетями (в том числе с сетью Интернет), в операционной системе, </w:t>
      </w:r>
      <w:r w:rsidR="00D810B0">
        <w:t xml:space="preserve">                           </w:t>
      </w:r>
      <w:r w:rsidR="00D810B0" w:rsidRPr="001911AE">
        <w:t>в</w:t>
      </w:r>
      <w:proofErr w:type="gramEnd"/>
      <w:r w:rsidR="00D810B0" w:rsidRPr="001911AE">
        <w:t xml:space="preserve"> текстовом </w:t>
      </w:r>
      <w:proofErr w:type="gramStart"/>
      <w:r w:rsidR="00D810B0" w:rsidRPr="001911AE">
        <w:t>редакторе</w:t>
      </w:r>
      <w:proofErr w:type="gramEnd"/>
      <w:r w:rsidR="00D810B0" w:rsidRPr="001911AE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</w:t>
      </w:r>
      <w:r w:rsidR="00D810B0">
        <w:t xml:space="preserve"> подготовки деловой корреспонденции и актов инспекции.</w:t>
      </w:r>
    </w:p>
    <w:p w:rsidR="003F13EA" w:rsidRPr="00F24530" w:rsidRDefault="00656C03" w:rsidP="00D810B0">
      <w:pPr>
        <w:ind w:firstLine="708"/>
        <w:jc w:val="both"/>
        <w:rPr>
          <w:sz w:val="26"/>
          <w:szCs w:val="26"/>
        </w:rPr>
      </w:pPr>
      <w:r w:rsidRPr="00F24530">
        <w:rPr>
          <w:sz w:val="26"/>
          <w:szCs w:val="26"/>
        </w:rPr>
        <w:t xml:space="preserve">            </w:t>
      </w:r>
    </w:p>
    <w:p w:rsidR="00D810B0" w:rsidRDefault="00D810B0" w:rsidP="00D810B0">
      <w:pPr>
        <w:autoSpaceDE w:val="0"/>
        <w:autoSpaceDN w:val="0"/>
        <w:adjustRightInd w:val="0"/>
        <w:jc w:val="center"/>
        <w:outlineLvl w:val="2"/>
      </w:pPr>
      <w:r>
        <w:t>III. Должностные обязанности, права и ответственность.</w:t>
      </w:r>
    </w:p>
    <w:p w:rsidR="00D810B0" w:rsidRPr="00F24530" w:rsidRDefault="00D810B0" w:rsidP="00D810B0">
      <w:pPr>
        <w:ind w:left="1080"/>
        <w:rPr>
          <w:b/>
          <w:bCs/>
          <w:sz w:val="26"/>
          <w:szCs w:val="26"/>
        </w:rPr>
      </w:pP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4. Основные права и обязанности </w:t>
      </w:r>
      <w:r w:rsidR="00ED06D2">
        <w:t xml:space="preserve">старшего специалиста 2 разряда, </w:t>
      </w:r>
      <w:r>
        <w:t xml:space="preserve">а также запреты </w:t>
      </w:r>
      <w:r w:rsidR="00ED06D2">
        <w:t xml:space="preserve">                       </w:t>
      </w:r>
      <w:r>
        <w:t xml:space="preserve">и требования, связанные с гражданской службой, которые установлены в его отношении, предусмотрены </w:t>
      </w:r>
      <w:hyperlink r:id="rId9" w:history="1">
        <w:r w:rsidRPr="00BC773A">
          <w:t>статьями 14</w:t>
        </w:r>
      </w:hyperlink>
      <w:r w:rsidRPr="00BC773A">
        <w:t xml:space="preserve">, </w:t>
      </w:r>
      <w:hyperlink r:id="rId10" w:history="1">
        <w:r w:rsidRPr="00BC773A">
          <w:t>15</w:t>
        </w:r>
      </w:hyperlink>
      <w:r w:rsidRPr="00BC773A">
        <w:t xml:space="preserve">, </w:t>
      </w:r>
      <w:hyperlink r:id="rId11" w:history="1">
        <w:r w:rsidRPr="00BC773A">
          <w:t>17</w:t>
        </w:r>
      </w:hyperlink>
      <w:r w:rsidRPr="00BC773A">
        <w:t xml:space="preserve">, </w:t>
      </w:r>
      <w:hyperlink r:id="rId12" w:history="1">
        <w:r w:rsidRPr="00BC773A"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79-ФЗ  </w:t>
      </w:r>
      <w:r w:rsidR="00ED06D2">
        <w:t xml:space="preserve">                         </w:t>
      </w:r>
      <w:r>
        <w:t>«О государственной гражданской службе Российской Федерации».</w:t>
      </w:r>
    </w:p>
    <w:p w:rsidR="00D810B0" w:rsidRDefault="00D810B0" w:rsidP="00D810B0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5. </w:t>
      </w:r>
      <w:proofErr w:type="gramStart"/>
      <w:r w:rsidR="00ED06D2">
        <w:t>Старший специалист 2 разряда</w:t>
      </w:r>
      <w: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BC773A">
          <w:t>Положением</w:t>
        </w:r>
      </w:hyperlink>
      <w: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506, положением о </w:t>
      </w:r>
      <w:r w:rsidRPr="000719FB">
        <w:t>Межрайонной ИФНС России по крупнейшим налогоплательщи</w:t>
      </w:r>
      <w:r>
        <w:t>кам по Калининградской области, утвержденным руководителем управления ФНС России по Калининградск</w:t>
      </w:r>
      <w:r w:rsidR="00ED06D2">
        <w:t xml:space="preserve">ой области (далее – управление) </w:t>
      </w:r>
      <w:r>
        <w:t xml:space="preserve">14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</w:t>
      </w:r>
      <w:r w:rsidR="00EF2902">
        <w:t xml:space="preserve">ением об </w:t>
      </w:r>
      <w:r>
        <w:t>отделе</w:t>
      </w:r>
      <w:r w:rsidR="00EF2902">
        <w:t xml:space="preserve"> по</w:t>
      </w:r>
      <w:proofErr w:type="gramEnd"/>
      <w:r w:rsidR="00EF2902">
        <w:t xml:space="preserve"> взысканию задолженности</w:t>
      </w:r>
      <w: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D810B0" w:rsidRPr="000C6098" w:rsidRDefault="00ED06D2" w:rsidP="00D810B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t>Старший специалист 2 разряда</w:t>
      </w:r>
      <w:r w:rsidR="00D810B0" w:rsidRPr="000C6098">
        <w:t xml:space="preserve"> осуществляет следующее:</w:t>
      </w:r>
    </w:p>
    <w:p w:rsidR="00C809E7" w:rsidRPr="00691AAA" w:rsidRDefault="00C809E7" w:rsidP="00691AAA">
      <w:pPr>
        <w:ind w:firstLine="540"/>
        <w:jc w:val="both"/>
      </w:pPr>
      <w:r w:rsidRPr="00C809E7">
        <w:rPr>
          <w:sz w:val="26"/>
          <w:szCs w:val="26"/>
        </w:rPr>
        <w:t xml:space="preserve"> </w:t>
      </w:r>
      <w:r w:rsidR="00691AAA" w:rsidRPr="00691AAA">
        <w:t xml:space="preserve">осуществляет </w:t>
      </w:r>
      <w:r w:rsidR="00ED06D2">
        <w:t>работу</w:t>
      </w:r>
      <w:r w:rsidR="00691AAA" w:rsidRPr="00691AAA">
        <w:t xml:space="preserve"> по урегулированию</w:t>
      </w:r>
      <w:r w:rsidRPr="00691AAA">
        <w:t xml:space="preserve"> задолженности по налогам, сборам и другим платежам в бюджетную систему РФ посредством применения комплекса мер принудительного взыскания;</w:t>
      </w:r>
    </w:p>
    <w:p w:rsidR="00C809E7" w:rsidRPr="0046133D" w:rsidRDefault="0046133D" w:rsidP="0046133D">
      <w:pPr>
        <w:ind w:firstLine="540"/>
        <w:jc w:val="both"/>
      </w:pPr>
      <w:r>
        <w:t xml:space="preserve"> </w:t>
      </w:r>
      <w:r w:rsidR="00691AAA" w:rsidRPr="0046133D">
        <w:t xml:space="preserve">осуществляет </w:t>
      </w:r>
      <w:r w:rsidR="00ED06D2">
        <w:t>работу по</w:t>
      </w:r>
      <w:r w:rsidR="00691AAA" w:rsidRPr="0046133D">
        <w:t xml:space="preserve"> </w:t>
      </w:r>
      <w:r w:rsidR="00C809E7" w:rsidRPr="0046133D">
        <w:t xml:space="preserve"> вынесени</w:t>
      </w:r>
      <w:r w:rsidR="00ED06D2">
        <w:t>ю</w:t>
      </w:r>
      <w:r w:rsidR="00C809E7" w:rsidRPr="0046133D">
        <w:t xml:space="preserve"> решений и постановлений</w:t>
      </w:r>
      <w:r w:rsidR="00691AAA" w:rsidRPr="0046133D">
        <w:t xml:space="preserve"> налоговых органов</w:t>
      </w:r>
      <w:r w:rsidRPr="0046133D">
        <w:t xml:space="preserve"> </w:t>
      </w:r>
      <w:r>
        <w:t xml:space="preserve">                </w:t>
      </w:r>
      <w:r w:rsidRPr="0046133D">
        <w:t>об обращении взыскания</w:t>
      </w:r>
      <w:r w:rsidR="00C809E7" w:rsidRPr="0046133D">
        <w:t xml:space="preserve"> налога, сбора, а также пени за счет имущества </w:t>
      </w:r>
      <w:r w:rsidRPr="0046133D">
        <w:t xml:space="preserve">налогоплательщика  - организации, </w:t>
      </w:r>
      <w:r w:rsidR="00C809E7" w:rsidRPr="0046133D">
        <w:t xml:space="preserve">налогоплательщика – </w:t>
      </w:r>
      <w:r w:rsidRPr="0046133D">
        <w:t>индивидуального предпринимателя, а также о наложении ареста на имущество налогоплательщика  - организации, налогоплательщика – индивидуального предпринимателя</w:t>
      </w:r>
      <w:r>
        <w:t>;</w:t>
      </w:r>
    </w:p>
    <w:p w:rsidR="00C809E7" w:rsidRDefault="00182A8B" w:rsidP="00182A8B">
      <w:pPr>
        <w:jc w:val="both"/>
      </w:pPr>
      <w:r>
        <w:t xml:space="preserve">           </w:t>
      </w:r>
      <w:r w:rsidRPr="00182A8B">
        <w:t>осуществляет</w:t>
      </w:r>
      <w:r w:rsidR="00C809E7" w:rsidRPr="00182A8B">
        <w:t xml:space="preserve"> </w:t>
      </w:r>
      <w:proofErr w:type="gramStart"/>
      <w:r w:rsidR="00ED06D2">
        <w:t xml:space="preserve">контроль </w:t>
      </w:r>
      <w:r w:rsidR="00C809E7" w:rsidRPr="00182A8B">
        <w:t>за</w:t>
      </w:r>
      <w:proofErr w:type="gramEnd"/>
      <w:r w:rsidR="00C809E7" w:rsidRPr="00182A8B">
        <w:t xml:space="preserve"> исполнением постановлений налоговых органов об обращении взыскания, а также о наложении ареста на имущество службой </w:t>
      </w:r>
      <w:r w:rsidRPr="00182A8B">
        <w:t>судебных приставов налогоплательщиков – организаций,</w:t>
      </w:r>
      <w:r w:rsidR="00C809E7" w:rsidRPr="00182A8B">
        <w:t xml:space="preserve"> </w:t>
      </w:r>
      <w:r w:rsidRPr="00182A8B">
        <w:t>налогоплательщиков</w:t>
      </w:r>
      <w:r w:rsidR="00C809E7" w:rsidRPr="00182A8B">
        <w:t xml:space="preserve"> – индивидуальных предпринимателей;</w:t>
      </w:r>
    </w:p>
    <w:p w:rsidR="00182A8B" w:rsidRPr="00182A8B" w:rsidRDefault="00182A8B" w:rsidP="002C0C34">
      <w:pPr>
        <w:ind w:firstLine="567"/>
        <w:jc w:val="both"/>
      </w:pPr>
      <w:r w:rsidRPr="00182A8B">
        <w:t xml:space="preserve">осуществляет </w:t>
      </w:r>
      <w:r w:rsidR="001D672E">
        <w:t>работу</w:t>
      </w:r>
      <w:r w:rsidRPr="00182A8B">
        <w:t xml:space="preserve"> </w:t>
      </w:r>
      <w:r w:rsidR="001D672E">
        <w:t>по</w:t>
      </w:r>
      <w:r w:rsidRPr="00182A8B">
        <w:t xml:space="preserve"> проведени</w:t>
      </w:r>
      <w:r w:rsidR="001D672E">
        <w:t>ю</w:t>
      </w:r>
      <w:r w:rsidRPr="00182A8B">
        <w:t xml:space="preserve"> ареста имущества должника с санкции прокурора;</w:t>
      </w:r>
    </w:p>
    <w:p w:rsidR="00182A8B" w:rsidRDefault="00182A8B" w:rsidP="002C0C34">
      <w:pPr>
        <w:ind w:firstLine="567"/>
        <w:jc w:val="both"/>
      </w:pPr>
      <w:r>
        <w:t>осуществл</w:t>
      </w:r>
      <w:r w:rsidR="00FC746D">
        <w:t xml:space="preserve">яет </w:t>
      </w:r>
      <w:r w:rsidR="001D672E">
        <w:t>работу</w:t>
      </w:r>
      <w:r>
        <w:t xml:space="preserve"> </w:t>
      </w:r>
      <w:r w:rsidR="001D672E">
        <w:t>по</w:t>
      </w:r>
      <w:r w:rsidR="00C809E7" w:rsidRPr="00C809E7">
        <w:rPr>
          <w:sz w:val="26"/>
          <w:szCs w:val="26"/>
        </w:rPr>
        <w:t xml:space="preserve"> </w:t>
      </w:r>
      <w:r w:rsidR="00C809E7" w:rsidRPr="00182A8B">
        <w:t>составлени</w:t>
      </w:r>
      <w:r w:rsidR="001D672E">
        <w:t>ю</w:t>
      </w:r>
      <w:r w:rsidR="00C809E7" w:rsidRPr="00182A8B">
        <w:t xml:space="preserve"> отчетности о результатах наложенных арестов на имущество</w:t>
      </w:r>
      <w:r w:rsidR="00C809E7" w:rsidRPr="00C809E7">
        <w:rPr>
          <w:sz w:val="26"/>
          <w:szCs w:val="26"/>
        </w:rPr>
        <w:t xml:space="preserve"> </w:t>
      </w:r>
      <w:r w:rsidRPr="00182A8B">
        <w:t>налогоплательщиков – организаций, налогоплательщиков – индивидуальных предпринимателей;</w:t>
      </w:r>
    </w:p>
    <w:p w:rsidR="002C0C34" w:rsidRDefault="002C0C34" w:rsidP="002C0C34">
      <w:pPr>
        <w:ind w:firstLine="567"/>
        <w:jc w:val="both"/>
      </w:pPr>
      <w:r>
        <w:t>осуществляет анализ базы данных системы «ЭОД. Местный уровень» на предмет вновь приобретенного имущества в целях доведения данных до службы судебных приставов;</w:t>
      </w:r>
    </w:p>
    <w:p w:rsidR="00EF2902" w:rsidRDefault="00EF2902" w:rsidP="00EF2902">
      <w:pPr>
        <w:ind w:firstLine="567"/>
        <w:jc w:val="both"/>
      </w:pPr>
      <w:r>
        <w:t xml:space="preserve">осуществляет </w:t>
      </w:r>
      <w:r w:rsidR="001D672E">
        <w:t>работу</w:t>
      </w:r>
      <w:r>
        <w:t xml:space="preserve"> </w:t>
      </w:r>
      <w:r w:rsidR="001D672E">
        <w:t>по</w:t>
      </w:r>
      <w:r>
        <w:t xml:space="preserve"> уведомлени</w:t>
      </w:r>
      <w:r w:rsidR="001D672E">
        <w:t>ю</w:t>
      </w:r>
      <w:r>
        <w:t xml:space="preserve"> службы судебных приставов об изменении задолженности с целью уточнения;</w:t>
      </w:r>
    </w:p>
    <w:p w:rsidR="00C809E7" w:rsidRPr="00182A8B" w:rsidRDefault="00C809E7" w:rsidP="00FC746D">
      <w:pPr>
        <w:ind w:firstLine="567"/>
        <w:jc w:val="both"/>
      </w:pPr>
      <w:r w:rsidRPr="00182A8B">
        <w:t>осуществл</w:t>
      </w:r>
      <w:r w:rsidR="00FC746D">
        <w:t xml:space="preserve">яет </w:t>
      </w:r>
      <w:r w:rsidR="001D672E">
        <w:t>работу</w:t>
      </w:r>
      <w:r w:rsidR="00182A8B" w:rsidRPr="00182A8B">
        <w:t xml:space="preserve"> </w:t>
      </w:r>
      <w:proofErr w:type="gramStart"/>
      <w:r w:rsidR="001D672E">
        <w:t xml:space="preserve">по </w:t>
      </w:r>
      <w:r w:rsidR="00182A8B" w:rsidRPr="00182A8B">
        <w:t>регулярной</w:t>
      </w:r>
      <w:r w:rsidRPr="00182A8B">
        <w:t xml:space="preserve"> сверк</w:t>
      </w:r>
      <w:r w:rsidR="001D672E">
        <w:t>е</w:t>
      </w:r>
      <w:r w:rsidRPr="00182A8B">
        <w:t xml:space="preserve"> по результатам работы по обращению взыскания </w:t>
      </w:r>
      <w:r w:rsidR="00682108">
        <w:t>за счет имущества налогоплательщика</w:t>
      </w:r>
      <w:r w:rsidRPr="00182A8B">
        <w:t xml:space="preserve"> со служб</w:t>
      </w:r>
      <w:r w:rsidR="0014452F">
        <w:t>ами</w:t>
      </w:r>
      <w:proofErr w:type="gramEnd"/>
      <w:r w:rsidRPr="00182A8B">
        <w:t xml:space="preserve"> </w:t>
      </w:r>
      <w:r w:rsidR="00182A8B">
        <w:t>судебных приставов</w:t>
      </w:r>
      <w:r w:rsidRPr="00182A8B">
        <w:t>;</w:t>
      </w:r>
    </w:p>
    <w:p w:rsidR="00C809E7" w:rsidRDefault="00FC746D" w:rsidP="00FC746D">
      <w:pPr>
        <w:pStyle w:val="a3"/>
        <w:ind w:firstLine="567"/>
      </w:pPr>
      <w:r w:rsidRPr="00FC746D">
        <w:lastRenderedPageBreak/>
        <w:t>осуществл</w:t>
      </w:r>
      <w:r>
        <w:t xml:space="preserve">яет </w:t>
      </w:r>
      <w:r w:rsidR="001D672E">
        <w:t>работу</w:t>
      </w:r>
      <w:r w:rsidRPr="00FC746D">
        <w:t xml:space="preserve"> </w:t>
      </w:r>
      <w:r w:rsidR="001D672E">
        <w:t>по</w:t>
      </w:r>
      <w:r w:rsidR="00C809E7" w:rsidRPr="00FC746D">
        <w:t xml:space="preserve"> проведени</w:t>
      </w:r>
      <w:r w:rsidR="001D672E">
        <w:t>ю</w:t>
      </w:r>
      <w:r w:rsidR="00C809E7" w:rsidRPr="00FC746D">
        <w:t xml:space="preserve"> совместных рейдов со службами судебных приставов;</w:t>
      </w:r>
    </w:p>
    <w:p w:rsidR="00454E24" w:rsidRPr="00B9548B" w:rsidRDefault="00454E24" w:rsidP="00454E24">
      <w:pPr>
        <w:autoSpaceDE w:val="0"/>
        <w:autoSpaceDN w:val="0"/>
        <w:adjustRightInd w:val="0"/>
        <w:ind w:firstLine="567"/>
        <w:jc w:val="both"/>
      </w:pPr>
      <w:r>
        <w:t>о</w:t>
      </w:r>
      <w:r w:rsidRPr="00B9548B">
        <w:t xml:space="preserve">существляет </w:t>
      </w:r>
      <w:r w:rsidR="001D672E">
        <w:t>работу</w:t>
      </w:r>
      <w:r w:rsidRPr="00B9548B">
        <w:t xml:space="preserve"> </w:t>
      </w:r>
      <w:r w:rsidR="001D672E">
        <w:t>по</w:t>
      </w:r>
      <w:r w:rsidRPr="00B9548B">
        <w:t xml:space="preserve"> предоставлени</w:t>
      </w:r>
      <w:r w:rsidR="001D672E">
        <w:t>ю</w:t>
      </w:r>
      <w:r w:rsidRPr="00B9548B">
        <w:t xml:space="preserve"> проанализированных корректных данных                       в отдел информатизации о выявленных несоответствиях в ведомственных классификаторах                   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212E86" w:rsidRDefault="00212E86" w:rsidP="00212E86">
      <w:pPr>
        <w:ind w:firstLine="539"/>
        <w:jc w:val="both"/>
      </w:pPr>
      <w:proofErr w:type="gramStart"/>
      <w:r w:rsidRPr="000C6098">
        <w:t xml:space="preserve">осуществляет самоконтроль с использованием </w:t>
      </w:r>
      <w:r w:rsidRPr="000C6098">
        <w:rPr>
          <w:lang w:val="en-US"/>
        </w:rPr>
        <w:t>QBE</w:t>
      </w:r>
      <w:r w:rsidRPr="000C6098">
        <w:t xml:space="preserve"> – запросов</w:t>
      </w:r>
      <w:r>
        <w:t xml:space="preserve">  </w:t>
      </w:r>
      <w:r w:rsidRPr="000C6098">
        <w:t xml:space="preserve">в соответствии с Порядком проведения оперативного самоконтроля, осуществляемого Инспекцией, утвержденного Приказом Управления № </w:t>
      </w:r>
      <w:r w:rsidR="00247119">
        <w:t>02 – 15/521</w:t>
      </w:r>
      <w:r w:rsidR="00247119" w:rsidRPr="00247119">
        <w:t>@</w:t>
      </w:r>
      <w:r w:rsidR="00247119">
        <w:t xml:space="preserve"> от 31.08.2016</w:t>
      </w:r>
      <w:r w:rsidRPr="000C6098">
        <w:t xml:space="preserve"> и Приказом Инспекции</w:t>
      </w:r>
      <w:r>
        <w:t xml:space="preserve"> № 01-18/</w:t>
      </w:r>
      <w:r w:rsidR="00247119">
        <w:t>160</w:t>
      </w:r>
      <w:r>
        <w:t xml:space="preserve">@  </w:t>
      </w:r>
      <w:r w:rsidR="00EF2902">
        <w:t xml:space="preserve">                  </w:t>
      </w:r>
      <w:r>
        <w:t>от 1</w:t>
      </w:r>
      <w:r w:rsidR="00247119">
        <w:t>2</w:t>
      </w:r>
      <w:r>
        <w:t>.0</w:t>
      </w:r>
      <w:r w:rsidR="00247119">
        <w:t>9</w:t>
      </w:r>
      <w:r>
        <w:t>.201</w:t>
      </w:r>
      <w:r w:rsidR="00247119">
        <w:t>6</w:t>
      </w:r>
      <w:r>
        <w:t xml:space="preserve">, </w:t>
      </w:r>
      <w:r w:rsidRPr="000C6098">
        <w:t>с целью недопущения нарушений при применении мер принудительного взыскания,</w:t>
      </w:r>
      <w:r w:rsidR="002C0C34" w:rsidRPr="002C0C34">
        <w:t xml:space="preserve"> </w:t>
      </w:r>
      <w:r w:rsidR="002C0C34" w:rsidRPr="0046133D">
        <w:t xml:space="preserve">за  вынесением решений и постановлений налоговых органов </w:t>
      </w:r>
      <w:r w:rsidR="002C0C34">
        <w:t xml:space="preserve">  </w:t>
      </w:r>
      <w:r w:rsidR="002C0C34" w:rsidRPr="0046133D">
        <w:t>об обращении взыскания налога, сбора, а также пени за счет имущества налогоплательщика  - организации, налогоплательщика</w:t>
      </w:r>
      <w:proofErr w:type="gramEnd"/>
      <w:r w:rsidR="002C0C34" w:rsidRPr="0046133D">
        <w:t xml:space="preserve"> – индивидуального предпринимателя</w:t>
      </w:r>
      <w:r w:rsidRPr="000C6098">
        <w:t>;</w:t>
      </w:r>
    </w:p>
    <w:p w:rsidR="00247119" w:rsidRPr="004C1F1E" w:rsidRDefault="00247119" w:rsidP="0024711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о</w:t>
      </w:r>
      <w:r w:rsidRPr="007D7576">
        <w:rPr>
          <w:color w:val="000000"/>
        </w:rPr>
        <w:t>существл</w:t>
      </w:r>
      <w:r>
        <w:rPr>
          <w:color w:val="000000"/>
        </w:rPr>
        <w:t>яет</w:t>
      </w:r>
      <w:r w:rsidRPr="007D7576">
        <w:rPr>
          <w:color w:val="000000"/>
        </w:rPr>
        <w:t xml:space="preserve"> подготовк</w:t>
      </w:r>
      <w:r>
        <w:rPr>
          <w:color w:val="000000"/>
        </w:rPr>
        <w:t>у</w:t>
      </w:r>
      <w:r w:rsidRPr="007D7576">
        <w:rPr>
          <w:color w:val="000000"/>
        </w:rPr>
        <w:t xml:space="preserve"> и направлени</w:t>
      </w:r>
      <w:r>
        <w:rPr>
          <w:color w:val="000000"/>
        </w:rPr>
        <w:t>е</w:t>
      </w:r>
      <w:r w:rsidRPr="007D7576">
        <w:rPr>
          <w:color w:val="000000"/>
        </w:rPr>
        <w:t xml:space="preserve"> в вышестоящий налоговый орган письменного заключения, в случае поступления в Инспекцию жалобы (апелляционной жалобы) на акт (решение) ненормативного характера,  подготовленный сотрудниками отдела, а также действие (бездействие) должностных лиц отдела;</w:t>
      </w:r>
    </w:p>
    <w:p w:rsidR="00247119" w:rsidRPr="00B9548B" w:rsidRDefault="00247119" w:rsidP="00247119">
      <w:pPr>
        <w:tabs>
          <w:tab w:val="left" w:pos="540"/>
        </w:tabs>
        <w:jc w:val="both"/>
      </w:pPr>
      <w:r w:rsidRPr="00B9548B">
        <w:tab/>
      </w:r>
      <w:r>
        <w:t>к</w:t>
      </w:r>
      <w:r w:rsidRPr="00B9548B">
        <w:t>онтролирует исполнение планов, направленных УФНС России по Калининградской области, в части предмета деятельности отдела;</w:t>
      </w:r>
    </w:p>
    <w:p w:rsidR="00247119" w:rsidRPr="00B9548B" w:rsidRDefault="00247119" w:rsidP="00247119">
      <w:pPr>
        <w:tabs>
          <w:tab w:val="left" w:pos="540"/>
        </w:tabs>
        <w:jc w:val="both"/>
      </w:pPr>
      <w:r w:rsidRPr="00B9548B">
        <w:tab/>
      </w:r>
      <w:r>
        <w:t>р</w:t>
      </w:r>
      <w:r w:rsidRPr="00B9548B">
        <w:t>азрабатывает, контролирует исполнение мероприятий по устранению нарушений, допущенных при проведении темати</w:t>
      </w:r>
      <w:r>
        <w:t>ческих и аудиторских проверок в</w:t>
      </w:r>
      <w:r w:rsidRPr="00B9548B">
        <w:t xml:space="preserve"> части предмета деятельности отдела</w:t>
      </w:r>
      <w:r>
        <w:t>;</w:t>
      </w:r>
    </w:p>
    <w:p w:rsidR="00212E86" w:rsidRDefault="00212E86" w:rsidP="00212E86">
      <w:pPr>
        <w:tabs>
          <w:tab w:val="left" w:pos="540"/>
        </w:tabs>
        <w:jc w:val="both"/>
      </w:pPr>
      <w:r>
        <w:tab/>
        <w:t>о</w:t>
      </w:r>
      <w:r w:rsidRPr="00123B29">
        <w:t>существл</w:t>
      </w:r>
      <w:r>
        <w:t>яет</w:t>
      </w:r>
      <w:r w:rsidRPr="00123B29">
        <w:t xml:space="preserve"> внутренн</w:t>
      </w:r>
      <w:r>
        <w:t>ий</w:t>
      </w:r>
      <w:r w:rsidRPr="00123B29">
        <w:t xml:space="preserve"> контрол</w:t>
      </w:r>
      <w:r>
        <w:t>ь</w:t>
      </w:r>
      <w:r w:rsidRPr="00123B29">
        <w:t xml:space="preserve">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 01-18/223@)</w:t>
      </w:r>
      <w:r>
        <w:t>;</w:t>
      </w:r>
    </w:p>
    <w:p w:rsidR="00247119" w:rsidRPr="0044107A" w:rsidRDefault="00247119" w:rsidP="00247119">
      <w:pPr>
        <w:pStyle w:val="ae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247119">
        <w:rPr>
          <w:rFonts w:ascii="Times New Roman" w:hAnsi="Times New Roman" w:cs="Times New Roman"/>
        </w:rPr>
        <w:t>в</w:t>
      </w:r>
      <w:r w:rsidRPr="0044107A">
        <w:rPr>
          <w:rFonts w:ascii="Times New Roman" w:hAnsi="Times New Roman" w:cs="Times New Roman"/>
        </w:rPr>
        <w:t>ыполня</w:t>
      </w:r>
      <w:r>
        <w:rPr>
          <w:rFonts w:ascii="Times New Roman" w:hAnsi="Times New Roman" w:cs="Times New Roman"/>
        </w:rPr>
        <w:t>е</w:t>
      </w:r>
      <w:r w:rsidRPr="0044107A">
        <w:rPr>
          <w:rFonts w:ascii="Times New Roman" w:hAnsi="Times New Roman" w:cs="Times New Roman"/>
        </w:rPr>
        <w:t>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</w:t>
      </w:r>
      <w:r>
        <w:rPr>
          <w:rFonts w:ascii="Times New Roman" w:hAnsi="Times New Roman" w:cs="Times New Roman"/>
        </w:rPr>
        <w:t>;</w:t>
      </w:r>
    </w:p>
    <w:p w:rsidR="00FC746D" w:rsidRDefault="00FC746D" w:rsidP="00FC746D">
      <w:pPr>
        <w:ind w:firstLine="540"/>
        <w:jc w:val="both"/>
      </w:pPr>
      <w:r>
        <w:t xml:space="preserve"> </w:t>
      </w:r>
      <w:r w:rsidRPr="00CE4B40">
        <w:t>формир</w:t>
      </w:r>
      <w:r>
        <w:t>ует</w:t>
      </w:r>
      <w:r w:rsidRPr="00CE4B40">
        <w:t xml:space="preserve"> отчетност</w:t>
      </w:r>
      <w:r>
        <w:t>ь</w:t>
      </w:r>
      <w:r w:rsidRPr="00CE4B40">
        <w:t xml:space="preserve"> по </w:t>
      </w:r>
      <w:r>
        <w:t>предмету деятельности отдела</w:t>
      </w:r>
      <w:r w:rsidRPr="00CE4B40">
        <w:t>;</w:t>
      </w:r>
    </w:p>
    <w:p w:rsidR="00FC746D" w:rsidRDefault="00FC746D" w:rsidP="00FC746D">
      <w:pPr>
        <w:ind w:firstLine="567"/>
        <w:jc w:val="both"/>
      </w:pPr>
      <w:r w:rsidRPr="00814F88">
        <w:t>ос</w:t>
      </w:r>
      <w:r w:rsidRPr="00764974">
        <w:t>уществл</w:t>
      </w:r>
      <w:r>
        <w:t xml:space="preserve">яет </w:t>
      </w:r>
      <w:r w:rsidRPr="00764974">
        <w:t xml:space="preserve"> </w:t>
      </w:r>
      <w:r>
        <w:t xml:space="preserve">мониторинг </w:t>
      </w:r>
      <w:r w:rsidRPr="00764974">
        <w:t xml:space="preserve"> за полнотой и правильностью ведения информационных ресурсов по предмету деятельности отдела – «Журнал результатов работы налоговых органов по принудительному взысканию недоимки»,  «Журнал зависших платежей», «Журнал инкассовых поручений», «Журнал работы по принудительному взысканию недоимки», «Журнал учета работы по зачетам и возвратам (приказ 683)»</w:t>
      </w:r>
      <w:r>
        <w:t>;</w:t>
      </w:r>
    </w:p>
    <w:p w:rsidR="00FC746D" w:rsidRPr="00B9548B" w:rsidRDefault="00FC746D" w:rsidP="00FC746D">
      <w:pPr>
        <w:pStyle w:val="ae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 w:rsidRPr="00600EFF">
        <w:rPr>
          <w:rFonts w:ascii="Times New Roman" w:hAnsi="Times New Roman" w:cs="Times New Roman"/>
        </w:rPr>
        <w:t xml:space="preserve">осуществляет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600EFF">
        <w:rPr>
          <w:rFonts w:ascii="Times New Roman" w:hAnsi="Times New Roman" w:cs="Times New Roman"/>
        </w:rPr>
        <w:t>пилотных</w:t>
      </w:r>
      <w:proofErr w:type="spellEnd"/>
      <w:r w:rsidRPr="00600EFF">
        <w:rPr>
          <w:rFonts w:ascii="Times New Roman" w:hAnsi="Times New Roman" w:cs="Times New Roman"/>
        </w:rPr>
        <w:t xml:space="preserve"> проектов, при проведении опытной эксплуатации и вводе </w:t>
      </w:r>
      <w:r w:rsidR="00EF2902">
        <w:rPr>
          <w:rFonts w:ascii="Times New Roman" w:hAnsi="Times New Roman" w:cs="Times New Roman"/>
        </w:rPr>
        <w:t xml:space="preserve">                                   </w:t>
      </w:r>
      <w:r w:rsidRPr="00600EFF">
        <w:rPr>
          <w:rFonts w:ascii="Times New Roman" w:hAnsi="Times New Roman" w:cs="Times New Roman"/>
        </w:rPr>
        <w:t>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FC746D" w:rsidRPr="00797C16" w:rsidRDefault="00FC746D" w:rsidP="00FC746D">
      <w:pPr>
        <w:tabs>
          <w:tab w:val="left" w:pos="540"/>
        </w:tabs>
        <w:jc w:val="both"/>
      </w:pPr>
      <w:r>
        <w:tab/>
      </w:r>
      <w:r w:rsidRPr="00814F88">
        <w:t>осуществляет направление налогоплательщикам посредством телекоммуникационного сообщения сведений об изменениях, вносимых в законодательство</w:t>
      </w:r>
      <w:r>
        <w:t>;</w:t>
      </w:r>
    </w:p>
    <w:p w:rsidR="00FC746D" w:rsidRPr="00EC6156" w:rsidRDefault="00FC746D" w:rsidP="00FC746D">
      <w:pPr>
        <w:ind w:firstLine="539"/>
        <w:jc w:val="both"/>
      </w:pPr>
      <w:r>
        <w:t>в</w:t>
      </w:r>
      <w:r w:rsidRPr="00EC6156">
        <w:t>еде</w:t>
      </w:r>
      <w:r>
        <w:t>т</w:t>
      </w:r>
      <w:r w:rsidRPr="00EC6156">
        <w:t xml:space="preserve"> переписк</w:t>
      </w:r>
      <w:r>
        <w:t>у</w:t>
      </w:r>
      <w:r w:rsidRPr="00EC6156">
        <w:t xml:space="preserve"> по вопросам, относящимся к компетенции отдела</w:t>
      </w:r>
      <w:r>
        <w:t>;</w:t>
      </w:r>
    </w:p>
    <w:p w:rsidR="004A4CDF" w:rsidRDefault="00682108" w:rsidP="004A4CDF">
      <w:pPr>
        <w:pStyle w:val="a3"/>
        <w:tabs>
          <w:tab w:val="left" w:pos="540"/>
        </w:tabs>
      </w:pPr>
      <w:r>
        <w:tab/>
      </w:r>
      <w:r w:rsidR="004A4CDF">
        <w:t>обеспечивает в</w:t>
      </w:r>
      <w:r w:rsidR="004A4CDF" w:rsidRPr="00B9548B">
        <w:t>ладение навыками работы в ПК СЭД ИФНС</w:t>
      </w:r>
      <w:r w:rsidR="004A4CDF">
        <w:t>;</w:t>
      </w:r>
    </w:p>
    <w:p w:rsidR="004A4CDF" w:rsidRPr="00CE4B40" w:rsidRDefault="004A4CDF" w:rsidP="004A4CDF">
      <w:pPr>
        <w:pStyle w:val="a3"/>
        <w:tabs>
          <w:tab w:val="left" w:pos="540"/>
        </w:tabs>
      </w:pPr>
      <w:r>
        <w:tab/>
      </w:r>
      <w:r w:rsidRPr="00CE4B40">
        <w:t>исполняет иные обязанности, возложенные приказами УФНС России по Калининградской области, руководителем (замест</w:t>
      </w:r>
      <w:r>
        <w:t xml:space="preserve">ителем) Межрайонной ИФНС России </w:t>
      </w:r>
      <w:r w:rsidRPr="00CE4B40">
        <w:t>по крупнейшим налогоплательщикам по Калининградской области</w:t>
      </w:r>
      <w:r>
        <w:t>;</w:t>
      </w:r>
    </w:p>
    <w:p w:rsidR="004A4CDF" w:rsidRDefault="004A4CDF" w:rsidP="004A4CDF">
      <w:pPr>
        <w:pStyle w:val="a3"/>
        <w:tabs>
          <w:tab w:val="left" w:pos="540"/>
        </w:tabs>
      </w:pPr>
      <w:r>
        <w:tab/>
        <w:t>с</w:t>
      </w:r>
      <w:r w:rsidRPr="00CE4B40">
        <w:t>облюда</w:t>
      </w:r>
      <w:r>
        <w:t>е</w:t>
      </w:r>
      <w:r w:rsidRPr="00CE4B40">
        <w:t xml:space="preserve">т требования по обеспечению пропускного и </w:t>
      </w:r>
      <w:proofErr w:type="spellStart"/>
      <w:r w:rsidRPr="00CE4B40">
        <w:t>внутриобъектового</w:t>
      </w:r>
      <w:proofErr w:type="spellEnd"/>
      <w:r w:rsidRPr="00CE4B40">
        <w:t xml:space="preserve"> режима </w:t>
      </w:r>
      <w:r w:rsidR="00EF2902">
        <w:t xml:space="preserve">                           </w:t>
      </w:r>
      <w:r w:rsidRPr="00CE4B40">
        <w:t xml:space="preserve">в здании </w:t>
      </w:r>
      <w:r>
        <w:t>и</w:t>
      </w:r>
      <w:r w:rsidRPr="00CE4B40">
        <w:t>нспекции.</w:t>
      </w:r>
    </w:p>
    <w:p w:rsidR="004A4CDF" w:rsidRPr="0048219E" w:rsidRDefault="004A4CDF" w:rsidP="004A4CDF">
      <w:pPr>
        <w:tabs>
          <w:tab w:val="left" w:pos="540"/>
        </w:tabs>
        <w:jc w:val="both"/>
      </w:pPr>
      <w:r>
        <w:tab/>
      </w:r>
      <w:proofErr w:type="gramStart"/>
      <w:r w:rsidRPr="0048219E">
        <w:t xml:space="preserve">В целях ознакомления с особенностями работы и углубленного изучения отдельных вопросов работы в АИС «Налог-3», в соответствии с письмами ФНС России от 23.12.2014 </w:t>
      </w:r>
      <w:r w:rsidRPr="0048219E">
        <w:lastRenderedPageBreak/>
        <w:t xml:space="preserve">№АС-4-12/26530@, от 31.12.2014 №АС-4-12/27380@ </w:t>
      </w:r>
      <w:r>
        <w:t xml:space="preserve">обеспечивает получение </w:t>
      </w:r>
      <w:r w:rsidRPr="0048219E">
        <w:t xml:space="preserve"> с </w:t>
      </w:r>
      <w:proofErr w:type="spellStart"/>
      <w:r w:rsidRPr="0048219E">
        <w:t>Интранет</w:t>
      </w:r>
      <w:proofErr w:type="spellEnd"/>
      <w:r w:rsidRPr="0048219E">
        <w:t xml:space="preserve"> – портала ФНС России и самостоятельное изучение учебных материалов (по направлению деятельности отдела), в связи с вводом в промышленную эксплуатацию в Федеральной налоговой службе программного обеспечения подсистем и</w:t>
      </w:r>
      <w:proofErr w:type="gramEnd"/>
      <w:r w:rsidRPr="0048219E">
        <w:t xml:space="preserve"> компонентов АИС «Налог-3» </w:t>
      </w:r>
      <w:r w:rsidR="00EF2902">
        <w:t xml:space="preserve">                     </w:t>
      </w:r>
      <w:r w:rsidRPr="0048219E">
        <w:t>по направлениям деятельности отдела (приказ ФНС России от 18.12.2014 №ММВ-7-12/661@).</w:t>
      </w:r>
    </w:p>
    <w:p w:rsidR="00682108" w:rsidRPr="00067F12" w:rsidRDefault="00682108" w:rsidP="001D672E">
      <w:pPr>
        <w:autoSpaceDE w:val="0"/>
        <w:autoSpaceDN w:val="0"/>
        <w:adjustRightInd w:val="0"/>
        <w:ind w:left="75" w:firstLine="492"/>
        <w:jc w:val="both"/>
      </w:pPr>
      <w:proofErr w:type="gramStart"/>
      <w:r w:rsidRPr="00067F12">
        <w:t xml:space="preserve">Согласно порядка подключения пользователей к услуге удаленного доступа </w:t>
      </w:r>
      <w:r w:rsidR="00EF2902">
        <w:t xml:space="preserve">                                   </w:t>
      </w:r>
      <w:r w:rsidRPr="00067F12">
        <w:t xml:space="preserve">к федеральным информационным ресурсам, сопровождаемым ФКУ «Налог-Сервис» ФНС России, утвержденным Приказом ФНС России от 15.09.2014 №ММВ-7-6/476@  «О внесении изменений в приказ ФНС России от 11.02.2013 № ММВ-7-4/69@», и в соответствии </w:t>
      </w:r>
      <w:r w:rsidR="00EF2902">
        <w:t xml:space="preserve">                             </w:t>
      </w:r>
      <w:r w:rsidRPr="00067F12">
        <w:t xml:space="preserve">с разрешением на удаленный доступ </w:t>
      </w:r>
      <w:r w:rsidRPr="000B6021">
        <w:t>осуществля</w:t>
      </w:r>
      <w:r>
        <w:t>е</w:t>
      </w:r>
      <w:r w:rsidRPr="000B6021">
        <w:t>т контроль за применением мер принудительного взыскания</w:t>
      </w:r>
      <w:r w:rsidR="001D672E">
        <w:t xml:space="preserve"> при вынесении решений и постановлений </w:t>
      </w:r>
      <w:r w:rsidR="001D672E" w:rsidRPr="0046133D">
        <w:t xml:space="preserve">налоговых органов </w:t>
      </w:r>
      <w:r w:rsidR="001D672E">
        <w:t xml:space="preserve">                </w:t>
      </w:r>
      <w:r w:rsidR="001D672E" w:rsidRPr="0046133D">
        <w:t>об обращении</w:t>
      </w:r>
      <w:proofErr w:type="gramEnd"/>
      <w:r w:rsidR="001D672E" w:rsidRPr="0046133D">
        <w:t xml:space="preserve"> взыскания налога, сбора, а также пени за счет имущества налогоплательщика  - организации, налогоплательщика – индивидуального</w:t>
      </w:r>
      <w:r w:rsidR="001D672E">
        <w:t xml:space="preserve"> </w:t>
      </w:r>
      <w:r w:rsidR="001D672E" w:rsidRPr="0046133D">
        <w:t>предпринимателя</w:t>
      </w:r>
      <w:r w:rsidR="001D672E">
        <w:t xml:space="preserve"> с</w:t>
      </w:r>
      <w:r w:rsidRPr="00067F12">
        <w:t xml:space="preserve"> использованием федеральных информационных ресурсов:</w:t>
      </w:r>
    </w:p>
    <w:p w:rsidR="00682108" w:rsidRDefault="00682108" w:rsidP="00682108">
      <w:pPr>
        <w:pStyle w:val="a3"/>
      </w:pPr>
      <w:r>
        <w:t xml:space="preserve">         «</w:t>
      </w:r>
      <w:r w:rsidRPr="00B9548B">
        <w:t>Расчеты с бюджетом</w:t>
      </w:r>
      <w:r>
        <w:t>»</w:t>
      </w:r>
      <w:r w:rsidRPr="00B9548B">
        <w:t xml:space="preserve">; </w:t>
      </w:r>
    </w:p>
    <w:p w:rsidR="00682108" w:rsidRDefault="00682108" w:rsidP="00682108">
      <w:pPr>
        <w:pStyle w:val="a3"/>
        <w:ind w:firstLine="540"/>
      </w:pPr>
      <w:r w:rsidRPr="00B9548B">
        <w:t xml:space="preserve">Просмотр отчетов </w:t>
      </w:r>
      <w:r>
        <w:t>«</w:t>
      </w:r>
      <w:r w:rsidRPr="00B9548B">
        <w:t>ПАК Аналитика</w:t>
      </w:r>
      <w:r>
        <w:t>»</w:t>
      </w:r>
      <w:r w:rsidRPr="00B9548B">
        <w:t xml:space="preserve">, </w:t>
      </w:r>
    </w:p>
    <w:p w:rsidR="00682108" w:rsidRPr="00192204" w:rsidRDefault="00682108" w:rsidP="00682108">
      <w:pPr>
        <w:pStyle w:val="a3"/>
        <w:ind w:firstLine="540"/>
      </w:pPr>
      <w:r w:rsidRPr="00192204">
        <w:t xml:space="preserve">Профиль </w:t>
      </w:r>
      <w:r>
        <w:t>«</w:t>
      </w:r>
      <w:r w:rsidRPr="00192204">
        <w:t>Контроль ОПБ</w:t>
      </w:r>
      <w:r>
        <w:t>»</w:t>
      </w:r>
      <w:r w:rsidRPr="00192204">
        <w:t xml:space="preserve"> (просмотр ресурса);</w:t>
      </w:r>
    </w:p>
    <w:p w:rsidR="00682108" w:rsidRPr="00192204" w:rsidRDefault="00682108" w:rsidP="00682108">
      <w:pPr>
        <w:pStyle w:val="a3"/>
        <w:ind w:left="540" w:hanging="540"/>
      </w:pPr>
      <w:r w:rsidRPr="00192204">
        <w:rPr>
          <w:b/>
        </w:rPr>
        <w:tab/>
      </w:r>
      <w:r w:rsidRPr="00192204">
        <w:t xml:space="preserve">Просмотр ресурса </w:t>
      </w:r>
      <w:r>
        <w:t>«</w:t>
      </w:r>
      <w:r w:rsidRPr="00192204">
        <w:t>Приостановление операций по счетам</w:t>
      </w:r>
      <w:r>
        <w:t>»</w:t>
      </w:r>
      <w:r w:rsidRPr="00192204">
        <w:t xml:space="preserve"> для ИФНС и </w:t>
      </w:r>
      <w:proofErr w:type="gramStart"/>
      <w:r w:rsidRPr="00192204">
        <w:t>МРИ</w:t>
      </w:r>
      <w:proofErr w:type="gramEnd"/>
      <w:r w:rsidRPr="00192204">
        <w:t>;</w:t>
      </w:r>
    </w:p>
    <w:p w:rsidR="00682108" w:rsidRPr="00192204" w:rsidRDefault="00682108" w:rsidP="00682108">
      <w:pPr>
        <w:pStyle w:val="a3"/>
        <w:ind w:left="540" w:hanging="540"/>
      </w:pPr>
      <w:r w:rsidRPr="00192204">
        <w:rPr>
          <w:b/>
        </w:rPr>
        <w:tab/>
      </w:r>
      <w:r>
        <w:t>«</w:t>
      </w:r>
      <w:r w:rsidRPr="00192204">
        <w:t>Журнал принудительного взыскания недоимки</w:t>
      </w:r>
      <w:r>
        <w:t>»</w:t>
      </w:r>
      <w:r w:rsidRPr="00192204">
        <w:t xml:space="preserve"> Просмотр всех разделов ресурса, доступ </w:t>
      </w:r>
      <w:r>
        <w:t xml:space="preserve">                </w:t>
      </w:r>
      <w:r w:rsidRPr="00192204">
        <w:t>к Диане;</w:t>
      </w:r>
    </w:p>
    <w:p w:rsidR="00682108" w:rsidRPr="00930DE2" w:rsidRDefault="00682108" w:rsidP="00682108">
      <w:pPr>
        <w:pStyle w:val="a3"/>
        <w:ind w:left="540" w:hanging="540"/>
      </w:pPr>
      <w:r w:rsidRPr="00192204">
        <w:rPr>
          <w:b/>
        </w:rPr>
        <w:tab/>
      </w:r>
      <w:r w:rsidRPr="00930DE2">
        <w:rPr>
          <w:b/>
        </w:rPr>
        <w:t>«</w:t>
      </w:r>
      <w:r w:rsidRPr="00930DE2">
        <w:t>Приостановление операций по счетам»;</w:t>
      </w:r>
      <w:r w:rsidRPr="00930DE2">
        <w:cr/>
        <w:t>«Приостановление операций по счетам – ФЦОД»;</w:t>
      </w:r>
      <w:r w:rsidRPr="00930DE2">
        <w:cr/>
        <w:t>«Приостановление операций по счетам - удаленный доступ»;</w:t>
      </w:r>
    </w:p>
    <w:p w:rsidR="00682108" w:rsidRPr="00192204" w:rsidRDefault="00682108" w:rsidP="00682108">
      <w:pPr>
        <w:pStyle w:val="a3"/>
        <w:ind w:left="540" w:hanging="540"/>
      </w:pPr>
      <w:r w:rsidRPr="00930DE2">
        <w:tab/>
        <w:t xml:space="preserve">Доступ к </w:t>
      </w:r>
      <w:proofErr w:type="spellStart"/>
      <w:r w:rsidRPr="00930DE2">
        <w:t>веб-сервису</w:t>
      </w:r>
      <w:proofErr w:type="spellEnd"/>
      <w:r w:rsidRPr="00930DE2">
        <w:t xml:space="preserve"> «Приостановление операций по счетам»;</w:t>
      </w:r>
    </w:p>
    <w:p w:rsidR="00682108" w:rsidRPr="00192204" w:rsidRDefault="00682108" w:rsidP="00682108">
      <w:pPr>
        <w:pStyle w:val="a3"/>
        <w:ind w:left="540" w:hanging="540"/>
      </w:pPr>
      <w:r w:rsidRPr="00192204">
        <w:rPr>
          <w:b/>
        </w:rPr>
        <w:tab/>
      </w:r>
      <w:r w:rsidRPr="00192204">
        <w:t>Журнал ПВН - Журнал результатов работы по принудительному взысканию недоимки;</w:t>
      </w:r>
    </w:p>
    <w:p w:rsidR="00682108" w:rsidRPr="00192204" w:rsidRDefault="00682108" w:rsidP="00682108">
      <w:pPr>
        <w:pStyle w:val="a3"/>
        <w:ind w:left="540" w:hanging="540"/>
      </w:pPr>
      <w:r w:rsidRPr="00192204">
        <w:rPr>
          <w:b/>
        </w:rPr>
        <w:tab/>
      </w:r>
      <w:r w:rsidRPr="00192204">
        <w:t>Журнал ОПБ;</w:t>
      </w:r>
      <w:r w:rsidRPr="00192204">
        <w:cr/>
        <w:t>Журнал ОПБ - Федеральный уровень;</w:t>
      </w:r>
      <w:r w:rsidRPr="00192204">
        <w:cr/>
        <w:t>Журнал ОПБ - Запросная система;</w:t>
      </w:r>
      <w:r w:rsidRPr="00192204">
        <w:cr/>
        <w:t xml:space="preserve">Журнал </w:t>
      </w:r>
      <w:proofErr w:type="spellStart"/>
      <w:r w:rsidRPr="00192204">
        <w:t>ПВНиОПБ</w:t>
      </w:r>
      <w:proofErr w:type="spellEnd"/>
      <w:r w:rsidRPr="00192204">
        <w:t xml:space="preserve"> - Региональный уровень;</w:t>
      </w:r>
      <w:r w:rsidRPr="00192204">
        <w:cr/>
        <w:t xml:space="preserve">Журнал </w:t>
      </w:r>
      <w:proofErr w:type="spellStart"/>
      <w:r w:rsidRPr="00192204">
        <w:t>ПВНиОПБ</w:t>
      </w:r>
      <w:proofErr w:type="spellEnd"/>
      <w:r w:rsidRPr="00192204">
        <w:t xml:space="preserve"> - Региональный уровень (задания);</w:t>
      </w:r>
      <w:r w:rsidRPr="00192204">
        <w:cr/>
        <w:t>Журнал ПВН - Запросная система.</w:t>
      </w:r>
    </w:p>
    <w:p w:rsidR="00682108" w:rsidRPr="00067F12" w:rsidRDefault="00682108" w:rsidP="00682108">
      <w:pPr>
        <w:pStyle w:val="a3"/>
        <w:ind w:left="540" w:hanging="540"/>
      </w:pPr>
      <w:r>
        <w:tab/>
      </w:r>
      <w:proofErr w:type="gramStart"/>
      <w:r w:rsidRPr="00067F12">
        <w:t>Согласно письма</w:t>
      </w:r>
      <w:proofErr w:type="gramEnd"/>
      <w:r w:rsidRPr="00067F12">
        <w:t xml:space="preserve"> ФНС России от 01.12.2011 №ЯК-5-6/1447дсп@:</w:t>
      </w:r>
    </w:p>
    <w:p w:rsidR="00682108" w:rsidRPr="00067F12" w:rsidRDefault="00682108" w:rsidP="00682108">
      <w:pPr>
        <w:pStyle w:val="a3"/>
        <w:ind w:firstLine="540"/>
      </w:pPr>
      <w:r w:rsidRPr="00067F12">
        <w:t>просмотр журнала запросов «Наличие/отсутствие задолженности», «ГИБДД. Запрос сведений о транспортных средствах и их владельцев», «УНИФО. Запросы начислений», «</w:t>
      </w:r>
      <w:proofErr w:type="spellStart"/>
      <w:r w:rsidRPr="00067F12">
        <w:t>Росреестр</w:t>
      </w:r>
      <w:proofErr w:type="spellEnd"/>
      <w:r w:rsidRPr="00067F12">
        <w:t xml:space="preserve">. Запрос сведений из ГКН и ЕГРИП». </w:t>
      </w:r>
    </w:p>
    <w:p w:rsidR="00682108" w:rsidRPr="00294AFD" w:rsidRDefault="00682108" w:rsidP="00682108">
      <w:pPr>
        <w:tabs>
          <w:tab w:val="left" w:pos="540"/>
        </w:tabs>
        <w:jc w:val="both"/>
      </w:pPr>
      <w:r>
        <w:tab/>
        <w:t xml:space="preserve"> Имеет право н</w:t>
      </w:r>
      <w:r w:rsidRPr="00294AFD">
        <w:t>а обеспечение надлежащих организационно-технических условий, необходимых</w:t>
      </w:r>
      <w:r>
        <w:t xml:space="preserve"> </w:t>
      </w:r>
      <w:r w:rsidRPr="00294AFD">
        <w:t>для исполнения должностных обязанностей.</w:t>
      </w:r>
    </w:p>
    <w:p w:rsidR="00682108" w:rsidRPr="00294AFD" w:rsidRDefault="00682108" w:rsidP="00682108">
      <w:pPr>
        <w:ind w:firstLine="540"/>
        <w:jc w:val="both"/>
      </w:pPr>
      <w:r>
        <w:t>Имеет право н</w:t>
      </w:r>
      <w:r w:rsidRPr="00294AFD">
        <w:t>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682108" w:rsidRPr="00294AFD" w:rsidRDefault="00682108" w:rsidP="00682108">
      <w:pPr>
        <w:ind w:firstLine="540"/>
        <w:jc w:val="both"/>
      </w:pPr>
      <w:r>
        <w:t>Имеет право н</w:t>
      </w:r>
      <w:r w:rsidRPr="00294AFD">
        <w:t xml:space="preserve">а оплату труда и другие выплаты в соответствии с </w:t>
      </w:r>
      <w:r>
        <w:t xml:space="preserve">Федеральным законом </w:t>
      </w:r>
      <w:r w:rsidR="00EF2902">
        <w:t xml:space="preserve">                 </w:t>
      </w:r>
      <w: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79-ФЗ «О государственной гражданской службе Российской Федерации»</w:t>
      </w:r>
      <w:r w:rsidRPr="00294AFD">
        <w:t>, иными нормативными правовыми актами Российской Федерации и со служебным контрактом.</w:t>
      </w:r>
    </w:p>
    <w:p w:rsidR="00682108" w:rsidRPr="00294AFD" w:rsidRDefault="00682108" w:rsidP="006821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Знакомится </w:t>
      </w:r>
      <w:r w:rsidRPr="00294AFD">
        <w:rPr>
          <w:rFonts w:ascii="Times New Roman" w:hAnsi="Times New Roman" w:cs="Times New Roman"/>
          <w:sz w:val="24"/>
          <w:szCs w:val="24"/>
        </w:rPr>
        <w:t>с должностным регламентом и иными документами, определяющими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90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94AFD">
        <w:rPr>
          <w:rFonts w:ascii="Times New Roman" w:hAnsi="Times New Roman" w:cs="Times New Roman"/>
          <w:sz w:val="24"/>
          <w:szCs w:val="24"/>
        </w:rPr>
        <w:t>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82108" w:rsidRPr="00294AFD" w:rsidRDefault="00682108" w:rsidP="006821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4AFD">
        <w:rPr>
          <w:rFonts w:ascii="Times New Roman" w:hAnsi="Times New Roman" w:cs="Times New Roman"/>
          <w:sz w:val="24"/>
          <w:szCs w:val="24"/>
        </w:rPr>
        <w:t>олуч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294AFD">
        <w:rPr>
          <w:rFonts w:ascii="Times New Roman" w:hAnsi="Times New Roman" w:cs="Times New Roman"/>
          <w:sz w:val="24"/>
          <w:szCs w:val="24"/>
        </w:rPr>
        <w:t xml:space="preserve"> в установленном порядке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94AFD">
        <w:rPr>
          <w:rFonts w:ascii="Times New Roman" w:hAnsi="Times New Roman" w:cs="Times New Roman"/>
          <w:sz w:val="24"/>
          <w:szCs w:val="24"/>
        </w:rPr>
        <w:t xml:space="preserve"> и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94AFD">
        <w:rPr>
          <w:rFonts w:ascii="Times New Roman" w:hAnsi="Times New Roman" w:cs="Times New Roman"/>
          <w:sz w:val="24"/>
          <w:szCs w:val="24"/>
        </w:rPr>
        <w:t>, необходимы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94AFD">
        <w:rPr>
          <w:rFonts w:ascii="Times New Roman" w:hAnsi="Times New Roman" w:cs="Times New Roman"/>
          <w:sz w:val="24"/>
          <w:szCs w:val="24"/>
        </w:rPr>
        <w:t xml:space="preserve"> </w:t>
      </w:r>
      <w:r w:rsidR="00EF290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94AFD">
        <w:rPr>
          <w:rFonts w:ascii="Times New Roman" w:hAnsi="Times New Roman" w:cs="Times New Roman"/>
          <w:sz w:val="24"/>
          <w:szCs w:val="24"/>
        </w:rPr>
        <w:t xml:space="preserve">для исполнения должностных обязанностей, а также </w:t>
      </w:r>
      <w:r>
        <w:rPr>
          <w:rFonts w:ascii="Times New Roman" w:hAnsi="Times New Roman" w:cs="Times New Roman"/>
          <w:sz w:val="24"/>
          <w:szCs w:val="24"/>
        </w:rPr>
        <w:t>вносит</w:t>
      </w:r>
      <w:r w:rsidRPr="00294AFD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EF290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94AFD">
        <w:rPr>
          <w:rFonts w:ascii="Times New Roman" w:hAnsi="Times New Roman" w:cs="Times New Roman"/>
          <w:sz w:val="24"/>
          <w:szCs w:val="24"/>
        </w:rPr>
        <w:t>о совершенствовани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94AFD">
        <w:rPr>
          <w:rFonts w:ascii="Times New Roman" w:hAnsi="Times New Roman" w:cs="Times New Roman"/>
          <w:sz w:val="24"/>
          <w:szCs w:val="24"/>
        </w:rPr>
        <w:t xml:space="preserve"> деятельности отдела.</w:t>
      </w:r>
    </w:p>
    <w:p w:rsidR="00682108" w:rsidRDefault="00682108" w:rsidP="006821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4AFD">
        <w:rPr>
          <w:rFonts w:ascii="Times New Roman" w:hAnsi="Times New Roman" w:cs="Times New Roman"/>
          <w:sz w:val="24"/>
          <w:szCs w:val="24"/>
        </w:rPr>
        <w:t>олуч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294AFD">
        <w:rPr>
          <w:rFonts w:ascii="Times New Roman" w:hAnsi="Times New Roman" w:cs="Times New Roman"/>
          <w:sz w:val="24"/>
          <w:szCs w:val="24"/>
        </w:rPr>
        <w:t xml:space="preserve"> доступ в установленном порядке к сведениям, составляющим государственную тайну,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AFD">
        <w:rPr>
          <w:rFonts w:ascii="Times New Roman" w:hAnsi="Times New Roman" w:cs="Times New Roman"/>
          <w:sz w:val="24"/>
          <w:szCs w:val="24"/>
        </w:rPr>
        <w:t>если исполнение должностных обязанностей связано с использованием таких сведений.</w:t>
      </w:r>
    </w:p>
    <w:p w:rsidR="00682108" w:rsidRPr="00294AFD" w:rsidRDefault="00682108" w:rsidP="00682108">
      <w:pPr>
        <w:tabs>
          <w:tab w:val="left" w:pos="540"/>
        </w:tabs>
        <w:jc w:val="both"/>
      </w:pPr>
      <w:r>
        <w:rPr>
          <w:color w:val="FF0000"/>
        </w:rPr>
        <w:lastRenderedPageBreak/>
        <w:tab/>
      </w:r>
      <w:r>
        <w:t>Знакомится</w:t>
      </w:r>
      <w:r w:rsidRPr="00294AFD">
        <w:t xml:space="preserve"> с отзывами о его профессиональной служебной деятельности</w:t>
      </w:r>
      <w:r>
        <w:t xml:space="preserve"> </w:t>
      </w:r>
      <w:r w:rsidRPr="00294AFD">
        <w:t>и</w:t>
      </w:r>
      <w:r>
        <w:t xml:space="preserve"> </w:t>
      </w:r>
      <w:r w:rsidRPr="00294AFD">
        <w:t>другими документами до внесения их в его личное дело, материалами личного дела, а также</w:t>
      </w:r>
      <w:r>
        <w:t xml:space="preserve"> </w:t>
      </w:r>
      <w:r w:rsidR="00EF2902">
        <w:t xml:space="preserve">                             </w:t>
      </w:r>
      <w:r w:rsidRPr="00294AFD">
        <w:t>на приобщение к личному делу его письменных объяснений и других документов и материалов.</w:t>
      </w:r>
    </w:p>
    <w:p w:rsidR="00682108" w:rsidRPr="00294AFD" w:rsidRDefault="00682108" w:rsidP="00682108">
      <w:pPr>
        <w:ind w:firstLine="540"/>
        <w:jc w:val="both"/>
      </w:pPr>
      <w:r>
        <w:t>Имеет право н</w:t>
      </w:r>
      <w:r w:rsidRPr="00294AFD">
        <w:t>а защиту сведений о гражданском служащем.</w:t>
      </w:r>
    </w:p>
    <w:p w:rsidR="00682108" w:rsidRPr="00294AFD" w:rsidRDefault="00682108" w:rsidP="00682108">
      <w:pPr>
        <w:ind w:firstLine="540"/>
        <w:jc w:val="both"/>
      </w:pPr>
      <w:r>
        <w:t>П</w:t>
      </w:r>
      <w:r w:rsidRPr="00294AFD">
        <w:t>овыш</w:t>
      </w:r>
      <w:r>
        <w:t xml:space="preserve">ает </w:t>
      </w:r>
      <w:r w:rsidRPr="00294AFD">
        <w:t>сво</w:t>
      </w:r>
      <w:r>
        <w:t>ю</w:t>
      </w:r>
      <w:r w:rsidRPr="00294AFD">
        <w:t xml:space="preserve"> квалификаци</w:t>
      </w:r>
      <w:r>
        <w:t>ю</w:t>
      </w:r>
      <w:r w:rsidRPr="00294AFD">
        <w:t xml:space="preserve"> путем обучения на специализированных курсах.</w:t>
      </w:r>
    </w:p>
    <w:p w:rsidR="00682108" w:rsidRPr="00294AFD" w:rsidRDefault="00682108" w:rsidP="00682108">
      <w:pPr>
        <w:ind w:firstLine="540"/>
        <w:jc w:val="both"/>
      </w:pPr>
      <w:r>
        <w:t>Имеет право н</w:t>
      </w:r>
      <w:r w:rsidRPr="00294AFD">
        <w:t>а должностной рост на конкурсной основе.</w:t>
      </w:r>
    </w:p>
    <w:p w:rsidR="00682108" w:rsidRDefault="00682108" w:rsidP="00682108">
      <w:pPr>
        <w:tabs>
          <w:tab w:val="left" w:pos="540"/>
        </w:tabs>
        <w:jc w:val="both"/>
      </w:pPr>
      <w:r>
        <w:tab/>
      </w:r>
      <w:r w:rsidR="001D672E">
        <w:t>Старший специалист 2 разряда</w:t>
      </w:r>
      <w:r w:rsidRPr="00C96037">
        <w:t xml:space="preserve"> </w:t>
      </w:r>
      <w:r>
        <w:t>несет</w:t>
      </w:r>
      <w:r w:rsidRPr="00401DBD">
        <w:t xml:space="preserve"> ответственность</w:t>
      </w:r>
      <w:r>
        <w:t>:</w:t>
      </w:r>
    </w:p>
    <w:p w:rsidR="00682108" w:rsidRPr="00401DBD" w:rsidRDefault="00682108" w:rsidP="00682108">
      <w:pPr>
        <w:ind w:firstLine="540"/>
        <w:jc w:val="both"/>
      </w:pPr>
      <w:r w:rsidRPr="00401DBD">
        <w:t xml:space="preserve">за несвоевременное выполнение заданий, приказов, распоряжений и </w:t>
      </w:r>
      <w:proofErr w:type="gramStart"/>
      <w:r w:rsidRPr="00401DBD">
        <w:t>указаний</w:t>
      </w:r>
      <w:proofErr w:type="gramEnd"/>
      <w:r w:rsidRPr="00401DBD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</w:t>
      </w:r>
      <w:r>
        <w:t>;</w:t>
      </w:r>
    </w:p>
    <w:p w:rsidR="00682108" w:rsidRPr="00401DBD" w:rsidRDefault="00682108" w:rsidP="00682108">
      <w:pPr>
        <w:ind w:firstLine="540"/>
        <w:jc w:val="both"/>
      </w:pPr>
      <w:r w:rsidRPr="00401DBD">
        <w:t>за социальные последствия принимаемых решений; несоблюдение защиты пра</w:t>
      </w:r>
      <w:r>
        <w:t>в и законных интересов граждан;</w:t>
      </w:r>
    </w:p>
    <w:p w:rsidR="00682108" w:rsidRPr="00294AFD" w:rsidRDefault="00682108" w:rsidP="00682108">
      <w:pPr>
        <w:ind w:firstLine="540"/>
        <w:jc w:val="both"/>
      </w:pPr>
      <w:r>
        <w:t>за н</w:t>
      </w:r>
      <w:r w:rsidRPr="00294AFD">
        <w:t xml:space="preserve">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</w:t>
      </w:r>
      <w:r>
        <w:t>у</w:t>
      </w:r>
      <w:r w:rsidRPr="00294AFD">
        <w:t xml:space="preserve">правления и </w:t>
      </w:r>
      <w:r>
        <w:t>и</w:t>
      </w:r>
      <w:r w:rsidRPr="00294AFD">
        <w:t>нспекции</w:t>
      </w:r>
      <w:r>
        <w:t>;</w:t>
      </w:r>
    </w:p>
    <w:p w:rsidR="00682108" w:rsidRPr="00294AFD" w:rsidRDefault="00682108" w:rsidP="00682108">
      <w:pPr>
        <w:ind w:firstLine="540"/>
        <w:jc w:val="both"/>
      </w:pPr>
      <w:r>
        <w:t>за р</w:t>
      </w:r>
      <w:r w:rsidRPr="00294AFD">
        <w:t>азглашение государственной и налоговой тайны, иной</w:t>
      </w:r>
      <w:r>
        <w:t xml:space="preserve"> </w:t>
      </w:r>
      <w:r w:rsidRPr="00294AFD">
        <w:t xml:space="preserve">информации, ставшей ему известной в связи с исполнением должностных обязанностей, или утрату документов, составляющих служебную </w:t>
      </w:r>
      <w:r>
        <w:t>и</w:t>
      </w:r>
      <w:r w:rsidRPr="00294AFD">
        <w:t xml:space="preserve"> налоговую тайну</w:t>
      </w:r>
      <w:r>
        <w:t>;</w:t>
      </w:r>
    </w:p>
    <w:p w:rsidR="00682108" w:rsidRDefault="00682108" w:rsidP="00682108">
      <w:pPr>
        <w:ind w:firstLine="540"/>
      </w:pPr>
      <w:r>
        <w:t>за с</w:t>
      </w:r>
      <w:r w:rsidRPr="00294AFD">
        <w:t>остояние трудовой и исполнительской дисциплины</w:t>
      </w:r>
      <w:r>
        <w:t>;</w:t>
      </w:r>
    </w:p>
    <w:p w:rsidR="00682108" w:rsidRPr="0055538D" w:rsidRDefault="00682108" w:rsidP="00682108">
      <w:pPr>
        <w:tabs>
          <w:tab w:val="left" w:pos="540"/>
        </w:tabs>
        <w:jc w:val="both"/>
      </w:pPr>
      <w:r>
        <w:tab/>
      </w:r>
      <w:r w:rsidRPr="0055538D">
        <w:t>за несоблюдение Кодекса этики и служебного поведения государственных гражданских служащих Федеральной налоговой службы от 10.04.2011 №ММВ – 7 – 2/260;</w:t>
      </w:r>
    </w:p>
    <w:p w:rsidR="00682108" w:rsidRPr="0055538D" w:rsidRDefault="00682108" w:rsidP="00682108">
      <w:pPr>
        <w:tabs>
          <w:tab w:val="left" w:pos="540"/>
        </w:tabs>
        <w:jc w:val="both"/>
      </w:pPr>
      <w:r w:rsidRPr="0055538D">
        <w:tab/>
        <w:t>за несоблюдение положений Федерального закона «О противодействии коррупции»                         № 273 – ФЗ от 25.12.2008;</w:t>
      </w:r>
    </w:p>
    <w:p w:rsidR="00682108" w:rsidRPr="0055538D" w:rsidRDefault="00682108" w:rsidP="00682108">
      <w:pPr>
        <w:tabs>
          <w:tab w:val="left" w:pos="540"/>
        </w:tabs>
        <w:jc w:val="both"/>
      </w:pPr>
      <w:r w:rsidRPr="0055538D">
        <w:tab/>
        <w:t>при освобождении от замещаемой должности государственной гражданской службы подписывает в установленном порядке у уполномоченных должностных лиц обходной лист.</w:t>
      </w:r>
    </w:p>
    <w:p w:rsidR="00682108" w:rsidRDefault="00682108" w:rsidP="00682108">
      <w:pPr>
        <w:tabs>
          <w:tab w:val="left" w:pos="540"/>
        </w:tabs>
        <w:jc w:val="both"/>
      </w:pPr>
      <w:r>
        <w:tab/>
        <w:t xml:space="preserve">6. </w:t>
      </w:r>
      <w:r w:rsidR="001D672E">
        <w:t>Старший специалист 2 разряда</w:t>
      </w:r>
      <w: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4452F" w:rsidRDefault="0014452F" w:rsidP="00FC746D">
      <w:pPr>
        <w:ind w:firstLine="567"/>
        <w:jc w:val="both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IV. Перечень вопросов, по которым главный государственный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самостоятельно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принимать управленческие и иные решения.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7. При исполнении служебных обязанностей </w:t>
      </w:r>
      <w:r w:rsidR="001D672E">
        <w:t>старший специалист 2 разряда</w:t>
      </w:r>
      <w:r>
        <w:t xml:space="preserve"> вправе самостоятельно принимать решения по вопросам:</w:t>
      </w:r>
    </w:p>
    <w:p w:rsidR="00682108" w:rsidRPr="00657DAF" w:rsidRDefault="00682108" w:rsidP="00682108">
      <w:pPr>
        <w:ind w:firstLine="540"/>
        <w:jc w:val="both"/>
      </w:pPr>
      <w:proofErr w:type="gramStart"/>
      <w:r w:rsidRPr="00657DAF">
        <w:t>участие в рассмотрении, согласовании, визировании протокола, акта, служебной записки, методического письма, отчета, плана, доклада;</w:t>
      </w:r>
      <w:proofErr w:type="gramEnd"/>
    </w:p>
    <w:p w:rsidR="00682108" w:rsidRPr="00657DAF" w:rsidRDefault="00682108" w:rsidP="00682108">
      <w:pPr>
        <w:ind w:firstLine="540"/>
        <w:jc w:val="both"/>
      </w:pPr>
      <w:r>
        <w:t xml:space="preserve">установление </w:t>
      </w:r>
      <w:r w:rsidRPr="00657DAF">
        <w:t>соответстви</w:t>
      </w:r>
      <w:r>
        <w:t>я</w:t>
      </w:r>
      <w:r w:rsidRPr="00657DAF">
        <w:t xml:space="preserve"> представленных документов требованиям законодательства, </w:t>
      </w:r>
      <w:r>
        <w:t xml:space="preserve">                  </w:t>
      </w:r>
      <w:r w:rsidRPr="00657DAF">
        <w:t>их достоверности и полноты;</w:t>
      </w:r>
    </w:p>
    <w:p w:rsidR="00682108" w:rsidRPr="00EC6156" w:rsidRDefault="00682108" w:rsidP="00682108">
      <w:pPr>
        <w:ind w:firstLine="540"/>
        <w:jc w:val="both"/>
      </w:pPr>
      <w:r>
        <w:t>в</w:t>
      </w:r>
      <w:r w:rsidRPr="00EC6156">
        <w:t>ыполн</w:t>
      </w:r>
      <w:r>
        <w:t>ение</w:t>
      </w:r>
      <w:r w:rsidRPr="00EC6156">
        <w:t xml:space="preserve"> поручени</w:t>
      </w:r>
      <w:r>
        <w:t>й</w:t>
      </w:r>
      <w:r w:rsidRPr="00EC6156">
        <w:t xml:space="preserve"> ФНС России, </w:t>
      </w:r>
      <w:r>
        <w:t>управления</w:t>
      </w:r>
      <w:r w:rsidRPr="00EC6156">
        <w:t xml:space="preserve">, </w:t>
      </w:r>
      <w:r>
        <w:t>и</w:t>
      </w:r>
      <w:r w:rsidRPr="00EC6156">
        <w:t>нспекции, реализ</w:t>
      </w:r>
      <w:r>
        <w:t>ация</w:t>
      </w:r>
      <w:r w:rsidRPr="00EC6156">
        <w:t xml:space="preserve"> ины</w:t>
      </w:r>
      <w:r>
        <w:t>х</w:t>
      </w:r>
      <w:r w:rsidRPr="00EC6156">
        <w:t xml:space="preserve"> полномочи</w:t>
      </w:r>
      <w:r>
        <w:t>й</w:t>
      </w:r>
      <w:r w:rsidRPr="00EC6156">
        <w:t>, установленны</w:t>
      </w:r>
      <w:r>
        <w:t>х</w:t>
      </w:r>
      <w:r w:rsidRPr="00EC6156">
        <w:t xml:space="preserve"> законодательством Российской Федерации</w:t>
      </w:r>
      <w:r>
        <w:t>;</w:t>
      </w:r>
    </w:p>
    <w:p w:rsidR="00682108" w:rsidRPr="00EC6156" w:rsidRDefault="00682108" w:rsidP="00682108">
      <w:pPr>
        <w:ind w:firstLine="540"/>
        <w:jc w:val="both"/>
      </w:pPr>
      <w:r>
        <w:t>осуществление п</w:t>
      </w:r>
      <w:r w:rsidRPr="00EC6156">
        <w:t>одготовк</w:t>
      </w:r>
      <w:r>
        <w:t>и</w:t>
      </w:r>
      <w:r w:rsidRPr="00EC6156">
        <w:t xml:space="preserve"> нормативных актов, относящихся к компетенции отдела.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8. При исполнении служебных обязанностей </w:t>
      </w:r>
      <w:r w:rsidR="001D672E">
        <w:t>старший специалист 2 разряда</w:t>
      </w:r>
      <w:r>
        <w:t xml:space="preserve"> обязан самостоятельно принимать решения по вопросам:</w:t>
      </w:r>
    </w:p>
    <w:p w:rsidR="00682108" w:rsidRPr="00EC6156" w:rsidRDefault="00682108" w:rsidP="00682108">
      <w:pPr>
        <w:ind w:firstLine="540"/>
        <w:jc w:val="both"/>
      </w:pPr>
      <w:r>
        <w:t>о</w:t>
      </w:r>
      <w:r w:rsidRPr="00EC6156">
        <w:t>беспечени</w:t>
      </w:r>
      <w:r>
        <w:t>е</w:t>
      </w:r>
      <w:r w:rsidRPr="00EC6156">
        <w:t xml:space="preserve"> соблюдения налоговой и иной охраняемой законом тайны в соответствии</w:t>
      </w:r>
      <w:r>
        <w:t xml:space="preserve">            </w:t>
      </w:r>
      <w:r w:rsidRPr="00EC6156">
        <w:t xml:space="preserve"> с Налоговым кодексом, федеральными законами и ины</w:t>
      </w:r>
      <w:r>
        <w:t>ми нормативными правовыми актам;</w:t>
      </w:r>
      <w:r w:rsidRPr="00EC6156">
        <w:t xml:space="preserve"> </w:t>
      </w:r>
    </w:p>
    <w:p w:rsidR="00682108" w:rsidRDefault="00682108" w:rsidP="00682108">
      <w:pPr>
        <w:ind w:firstLine="540"/>
        <w:jc w:val="both"/>
      </w:pPr>
      <w:r>
        <w:t>и</w:t>
      </w:r>
      <w:r w:rsidRPr="00EC6156">
        <w:t>ным вопросам, предусмотренным положением об отделе, иными нормативными актами.</w:t>
      </w:r>
    </w:p>
    <w:p w:rsidR="0051730A" w:rsidRDefault="0051730A" w:rsidP="00682108">
      <w:pPr>
        <w:ind w:firstLine="540"/>
        <w:jc w:val="both"/>
      </w:pPr>
    </w:p>
    <w:p w:rsidR="0051730A" w:rsidRDefault="0051730A" w:rsidP="00682108">
      <w:pPr>
        <w:ind w:firstLine="540"/>
        <w:jc w:val="both"/>
      </w:pPr>
    </w:p>
    <w:p w:rsidR="0051730A" w:rsidRDefault="0051730A" w:rsidP="00682108">
      <w:pPr>
        <w:ind w:firstLine="540"/>
        <w:jc w:val="both"/>
      </w:pPr>
    </w:p>
    <w:p w:rsidR="0051730A" w:rsidRDefault="0051730A" w:rsidP="00682108">
      <w:pPr>
        <w:ind w:firstLine="540"/>
        <w:jc w:val="both"/>
      </w:pPr>
    </w:p>
    <w:p w:rsidR="0051730A" w:rsidRDefault="0051730A" w:rsidP="00682108">
      <w:pPr>
        <w:ind w:firstLine="540"/>
        <w:jc w:val="both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V. Перечень вопросов, по которым главный государственный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налоговый инспектор вправе или обязан участвовать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при подготовке проектов нормативных правовых актов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и (или) проектов управленческих и иных решений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9. </w:t>
      </w:r>
      <w:r w:rsidR="001D672E">
        <w:t>Старший специалист 2 разряда</w:t>
      </w:r>
      <w:r>
        <w:t xml:space="preserve"> в соответствии со своей компетенцией вправе участвовать в подготовке (обсуждении) следующих проектов:</w:t>
      </w:r>
    </w:p>
    <w:p w:rsidR="00682108" w:rsidRPr="00CB7067" w:rsidRDefault="00682108" w:rsidP="00682108">
      <w:pPr>
        <w:ind w:firstLine="720"/>
        <w:jc w:val="both"/>
      </w:pPr>
      <w:proofErr w:type="gramStart"/>
      <w:r w:rsidRPr="00CB7067">
        <w:t xml:space="preserve">подготовка информации, </w:t>
      </w:r>
      <w:r w:rsidRPr="00544546">
        <w:t>разработка и оценка возможных вариантов, выбор наиболее приемлемого варианта</w:t>
      </w:r>
      <w:r>
        <w:t xml:space="preserve">, </w:t>
      </w:r>
      <w:r w:rsidRPr="00CB7067">
        <w:t xml:space="preserve">визирование, участие в обсуждении проекта, согласование нормативных актов (приказов, распоряжений, указаний) инспекции, касающихся предмета деятельности отдела. </w:t>
      </w:r>
      <w:proofErr w:type="gramEnd"/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10. </w:t>
      </w:r>
      <w:r w:rsidR="001D672E">
        <w:t>Старший специалист 2 разряда</w:t>
      </w:r>
      <w:r>
        <w:t xml:space="preserve"> в соответствии со своей компетенцией обязан участвовать в подготовке (обсуждении) следующих проектов: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положений об отделе и инспекции;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графика отпусков гражданских служащих отдела;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иных актов по поручению непосредственного руководителя и руководства инспекции.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VI. Сроки и процедуры подготовки, рассмотрения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проектов управленческих и иных решений, порядок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согласования и принятия данных решений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11. В соответствии со своими должностными обязанностями </w:t>
      </w:r>
      <w:r w:rsidR="001D672E">
        <w:t xml:space="preserve">старший специалист 2 разряда </w:t>
      </w:r>
      <w: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VII. Порядок служебного взаимодействия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12. </w:t>
      </w:r>
      <w:proofErr w:type="gramStart"/>
      <w:r>
        <w:t xml:space="preserve">Взаимодействие </w:t>
      </w:r>
      <w:r w:rsidR="001D672E">
        <w:t>старшего специалиста 2 разряда</w:t>
      </w:r>
      <w: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 и организациями строится в рамках деловых отношений на основе общих </w:t>
      </w:r>
      <w:hyperlink r:id="rId14" w:history="1">
        <w:r w:rsidRPr="008175BD">
          <w:t>принципов</w:t>
        </w:r>
      </w:hyperlink>
      <w:r w:rsidRPr="008175BD">
        <w:t xml:space="preserve"> </w:t>
      </w:r>
      <w:r>
        <w:t xml:space="preserve">служебного поведения гражданских служащих, утвержденных Указом Президента Российской Федерации </w:t>
      </w:r>
      <w:r w:rsidR="001D672E">
        <w:t xml:space="preserve">                         </w:t>
      </w:r>
      <w:r>
        <w:t xml:space="preserve">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885 «Об утверждении общих принципов служебного поведения государственных служащих</w:t>
      </w:r>
      <w:proofErr w:type="gramEnd"/>
      <w:r>
        <w:t>» (</w:t>
      </w:r>
      <w:proofErr w:type="gramStart"/>
      <w: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8175BD"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79-ФЗ </w:t>
      </w:r>
      <w:r w:rsidR="001D672E">
        <w:t xml:space="preserve">                                          </w:t>
      </w:r>
      <w:r>
        <w:t xml:space="preserve">«О государственной гражданской службе Российской Федерации», а также в соответствии </w:t>
      </w:r>
      <w:r w:rsidR="00EF2902">
        <w:t xml:space="preserve">                    </w:t>
      </w:r>
      <w:r>
        <w:t>с иными нормативными правовыми актами Российской Федерации и приказами (распоряжениями) ФНС России.</w:t>
      </w:r>
      <w:proofErr w:type="gramEnd"/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VIII. Перечень государственных услуг, оказываемых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 xml:space="preserve">гражданам и организациям в соответствии </w:t>
      </w:r>
      <w:proofErr w:type="gramStart"/>
      <w:r>
        <w:t>с</w:t>
      </w:r>
      <w:proofErr w:type="gramEnd"/>
      <w:r>
        <w:t xml:space="preserve"> административным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регламентом Федеральной налоговой службы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682108" w:rsidRPr="008D7E86" w:rsidRDefault="00682108" w:rsidP="00682108">
      <w:pPr>
        <w:ind w:firstLine="708"/>
        <w:jc w:val="both"/>
      </w:pPr>
      <w:r>
        <w:t xml:space="preserve">13. </w:t>
      </w:r>
      <w:r w:rsidRPr="008D7E86"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1D672E">
        <w:t>старший специалист 2 разряда</w:t>
      </w:r>
      <w:r w:rsidRPr="008D7E86">
        <w:t xml:space="preserve"> выполняет организационное, информационное и техническое обеспечение оказания следующих видов государственных услуг:</w:t>
      </w:r>
    </w:p>
    <w:p w:rsidR="00682108" w:rsidRDefault="00682108" w:rsidP="00682108">
      <w:pPr>
        <w:ind w:left="540" w:hanging="540"/>
        <w:jc w:val="both"/>
      </w:pPr>
      <w:r>
        <w:tab/>
        <w:t>у</w:t>
      </w:r>
      <w:r w:rsidRPr="008D7E86">
        <w:t>ведомл</w:t>
      </w:r>
      <w:r>
        <w:t>ение</w:t>
      </w:r>
      <w:r w:rsidRPr="008D7E86">
        <w:t xml:space="preserve"> налогоплательщиков о суммах переплаты, недоимки;</w:t>
      </w:r>
    </w:p>
    <w:p w:rsidR="001D672E" w:rsidRPr="008D7E86" w:rsidRDefault="001D672E" w:rsidP="001D672E">
      <w:pPr>
        <w:ind w:firstLine="540"/>
        <w:jc w:val="both"/>
      </w:pPr>
      <w:r w:rsidRPr="001D672E">
        <w:lastRenderedPageBreak/>
        <w:t>выполн</w:t>
      </w:r>
      <w:r w:rsidR="00C2764B">
        <w:t>ение</w:t>
      </w:r>
      <w:r w:rsidRPr="001D672E">
        <w:t xml:space="preserve"> информационно</w:t>
      </w:r>
      <w:r w:rsidR="00C2764B">
        <w:t>го</w:t>
      </w:r>
      <w:r w:rsidRPr="001D672E">
        <w:t xml:space="preserve"> обеспечени</w:t>
      </w:r>
      <w:r w:rsidR="00C2764B">
        <w:t>я</w:t>
      </w:r>
      <w:r w:rsidRPr="001D672E">
        <w:t xml:space="preserve"> (принимает участие в обеспечении) оказания государственных услуг по вопросам урегулирования задолженности, осуществляемых Инспекцией</w:t>
      </w:r>
      <w:r w:rsidRPr="00F24530">
        <w:rPr>
          <w:sz w:val="26"/>
          <w:szCs w:val="26"/>
        </w:rPr>
        <w:t>.</w:t>
      </w:r>
    </w:p>
    <w:p w:rsidR="00682108" w:rsidRDefault="00682108" w:rsidP="00682108">
      <w:pPr>
        <w:tabs>
          <w:tab w:val="left" w:pos="540"/>
        </w:tabs>
        <w:jc w:val="both"/>
      </w:pPr>
      <w:r>
        <w:tab/>
      </w:r>
      <w:r w:rsidRPr="00DF0ACF">
        <w:t xml:space="preserve">информирование налогоплательщиков о реквизитах соответствующих счетов Федерального казначейства, об изменениях указанных реквизитов, а также об иных сведениях, необходимых для заполнения </w:t>
      </w:r>
      <w:r>
        <w:t>распоряжений</w:t>
      </w:r>
      <w:r w:rsidRPr="00DF0ACF">
        <w:t xml:space="preserve"> на перечисление налогов, сборов, пеней и штрафов в бюджетную систему Российской Федерации</w:t>
      </w:r>
      <w:r>
        <w:t xml:space="preserve">; </w:t>
      </w:r>
    </w:p>
    <w:p w:rsidR="00682108" w:rsidRPr="008D7E86" w:rsidRDefault="00682108" w:rsidP="00682108">
      <w:pPr>
        <w:tabs>
          <w:tab w:val="left" w:pos="540"/>
        </w:tabs>
        <w:jc w:val="both"/>
      </w:pPr>
      <w:r>
        <w:tab/>
        <w:t>у</w:t>
      </w:r>
      <w:r w:rsidRPr="008D7E86">
        <w:t xml:space="preserve">частие в рассмотрении обращений, жалоб, исков налогоплательщик, относящихся </w:t>
      </w:r>
      <w:r>
        <w:t xml:space="preserve">                          </w:t>
      </w:r>
      <w:r w:rsidRPr="008D7E86">
        <w:t>к компетенции отдела;</w:t>
      </w:r>
    </w:p>
    <w:p w:rsidR="00682108" w:rsidRPr="008D7E86" w:rsidRDefault="00682108" w:rsidP="00682108">
      <w:pPr>
        <w:tabs>
          <w:tab w:val="left" w:pos="540"/>
        </w:tabs>
        <w:jc w:val="both"/>
        <w:rPr>
          <w:bCs/>
        </w:rPr>
      </w:pPr>
      <w:r>
        <w:tab/>
        <w:t>п</w:t>
      </w:r>
      <w:r w:rsidRPr="008D7E86">
        <w:t xml:space="preserve">одготовка ответов на письменные запросы налогоплательщиков, относящихся </w:t>
      </w:r>
      <w:r>
        <w:t xml:space="preserve">                                 </w:t>
      </w:r>
      <w:r w:rsidRPr="008D7E86">
        <w:t xml:space="preserve">к компетенции отдела. </w:t>
      </w:r>
      <w:r w:rsidRPr="008D7E86">
        <w:rPr>
          <w:bCs/>
        </w:rPr>
        <w:t xml:space="preserve"> 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IX. Показатели эффективности и результативности</w:t>
      </w:r>
    </w:p>
    <w:p w:rsidR="00682108" w:rsidRDefault="00682108" w:rsidP="00682108">
      <w:pPr>
        <w:autoSpaceDE w:val="0"/>
        <w:autoSpaceDN w:val="0"/>
        <w:adjustRightInd w:val="0"/>
        <w:jc w:val="center"/>
        <w:outlineLvl w:val="2"/>
      </w:pPr>
      <w:r>
        <w:t>профессиональной служебной деятельности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14. Эффективность профессиональной служебной деятельности </w:t>
      </w:r>
      <w:r w:rsidR="001D672E">
        <w:t>старшего специалиста 2 разряда</w:t>
      </w:r>
      <w:r>
        <w:t xml:space="preserve"> оценивается по следующим показателям: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82108" w:rsidRDefault="00682108" w:rsidP="00682108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682108" w:rsidRDefault="00682108" w:rsidP="00682108">
      <w:pPr>
        <w:ind w:firstLine="720"/>
        <w:jc w:val="both"/>
        <w:rPr>
          <w:b/>
        </w:rPr>
      </w:pPr>
    </w:p>
    <w:p w:rsidR="00682108" w:rsidRDefault="00682108" w:rsidP="00682108">
      <w:pPr>
        <w:ind w:firstLine="709"/>
        <w:jc w:val="both"/>
      </w:pPr>
    </w:p>
    <w:p w:rsidR="00682108" w:rsidRPr="00EC6156" w:rsidRDefault="00682108" w:rsidP="00682108">
      <w:pPr>
        <w:ind w:firstLine="709"/>
        <w:jc w:val="both"/>
      </w:pPr>
    </w:p>
    <w:p w:rsidR="00D7514A" w:rsidRDefault="00D7514A" w:rsidP="00682108">
      <w:pPr>
        <w:ind w:firstLine="720"/>
        <w:jc w:val="both"/>
        <w:rPr>
          <w:sz w:val="26"/>
          <w:szCs w:val="26"/>
        </w:rPr>
      </w:pPr>
    </w:p>
    <w:p w:rsidR="00682108" w:rsidRDefault="00682108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p w:rsidR="00EF2902" w:rsidRDefault="00EF2902" w:rsidP="00682108">
      <w:pPr>
        <w:ind w:firstLine="720"/>
        <w:jc w:val="both"/>
        <w:rPr>
          <w:sz w:val="26"/>
          <w:szCs w:val="26"/>
        </w:rPr>
      </w:pPr>
    </w:p>
    <w:tbl>
      <w:tblPr>
        <w:tblW w:w="10594" w:type="dxa"/>
        <w:jc w:val="center"/>
        <w:tblLayout w:type="fixed"/>
        <w:tblLook w:val="0000"/>
      </w:tblPr>
      <w:tblGrid>
        <w:gridCol w:w="10594"/>
      </w:tblGrid>
      <w:tr w:rsidR="00682108" w:rsidRPr="000E36D0" w:rsidTr="00CD5BE6">
        <w:trPr>
          <w:trHeight w:val="1403"/>
          <w:jc w:val="center"/>
        </w:trPr>
        <w:tc>
          <w:tcPr>
            <w:tcW w:w="10594" w:type="dxa"/>
          </w:tcPr>
          <w:p w:rsidR="00682108" w:rsidRPr="000E36D0" w:rsidRDefault="00682108" w:rsidP="00CD5BE6"/>
        </w:tc>
      </w:tr>
    </w:tbl>
    <w:p w:rsidR="00682108" w:rsidRPr="008D7E86" w:rsidRDefault="00682108" w:rsidP="00682108">
      <w:pPr>
        <w:jc w:val="center"/>
      </w:pPr>
    </w:p>
    <w:p w:rsidR="00682108" w:rsidRPr="00D7514A" w:rsidRDefault="00682108" w:rsidP="00682108">
      <w:pPr>
        <w:ind w:firstLine="720"/>
        <w:jc w:val="both"/>
        <w:rPr>
          <w:sz w:val="26"/>
          <w:szCs w:val="26"/>
        </w:rPr>
      </w:pPr>
    </w:p>
    <w:sectPr w:rsidR="00682108" w:rsidRPr="00D7514A" w:rsidSect="00CC7287">
      <w:headerReference w:type="even" r:id="rId16"/>
      <w:headerReference w:type="default" r:id="rId17"/>
      <w:pgSz w:w="11906" w:h="16838"/>
      <w:pgMar w:top="360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59E" w:rsidRDefault="007E559E">
      <w:r>
        <w:separator/>
      </w:r>
    </w:p>
  </w:endnote>
  <w:endnote w:type="continuationSeparator" w:id="0">
    <w:p w:rsidR="007E559E" w:rsidRDefault="007E5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59E" w:rsidRDefault="007E559E">
      <w:r>
        <w:separator/>
      </w:r>
    </w:p>
  </w:footnote>
  <w:footnote w:type="continuationSeparator" w:id="0">
    <w:p w:rsidR="007E559E" w:rsidRDefault="007E5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64" w:rsidRDefault="00427DB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02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0264" w:rsidRDefault="00F6026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64" w:rsidRDefault="00427DB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026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5BE6">
      <w:rPr>
        <w:rStyle w:val="a8"/>
        <w:noProof/>
      </w:rPr>
      <w:t>7</w:t>
    </w:r>
    <w:r>
      <w:rPr>
        <w:rStyle w:val="a8"/>
      </w:rPr>
      <w:fldChar w:fldCharType="end"/>
    </w:r>
  </w:p>
  <w:p w:rsidR="00F60264" w:rsidRDefault="00F6026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0330B22A"/>
    <w:lvl w:ilvl="0" w:tplc="AB4C340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82520">
      <w:numFmt w:val="none"/>
      <w:lvlText w:val=""/>
      <w:lvlJc w:val="left"/>
      <w:pPr>
        <w:tabs>
          <w:tab w:val="num" w:pos="360"/>
        </w:tabs>
      </w:pPr>
    </w:lvl>
    <w:lvl w:ilvl="2" w:tplc="C3B805BC">
      <w:numFmt w:val="none"/>
      <w:lvlText w:val=""/>
      <w:lvlJc w:val="left"/>
      <w:pPr>
        <w:tabs>
          <w:tab w:val="num" w:pos="360"/>
        </w:tabs>
      </w:pPr>
    </w:lvl>
    <w:lvl w:ilvl="3" w:tplc="67884192">
      <w:numFmt w:val="none"/>
      <w:lvlText w:val=""/>
      <w:lvlJc w:val="left"/>
      <w:pPr>
        <w:tabs>
          <w:tab w:val="num" w:pos="360"/>
        </w:tabs>
      </w:pPr>
    </w:lvl>
    <w:lvl w:ilvl="4" w:tplc="0AA250A6">
      <w:numFmt w:val="none"/>
      <w:lvlText w:val=""/>
      <w:lvlJc w:val="left"/>
      <w:pPr>
        <w:tabs>
          <w:tab w:val="num" w:pos="360"/>
        </w:tabs>
      </w:pPr>
    </w:lvl>
    <w:lvl w:ilvl="5" w:tplc="699625CA">
      <w:numFmt w:val="none"/>
      <w:lvlText w:val=""/>
      <w:lvlJc w:val="left"/>
      <w:pPr>
        <w:tabs>
          <w:tab w:val="num" w:pos="360"/>
        </w:tabs>
      </w:pPr>
    </w:lvl>
    <w:lvl w:ilvl="6" w:tplc="1A84BBA4">
      <w:numFmt w:val="none"/>
      <w:lvlText w:val=""/>
      <w:lvlJc w:val="left"/>
      <w:pPr>
        <w:tabs>
          <w:tab w:val="num" w:pos="360"/>
        </w:tabs>
      </w:pPr>
    </w:lvl>
    <w:lvl w:ilvl="7" w:tplc="3CDC5112">
      <w:numFmt w:val="none"/>
      <w:lvlText w:val=""/>
      <w:lvlJc w:val="left"/>
      <w:pPr>
        <w:tabs>
          <w:tab w:val="num" w:pos="360"/>
        </w:tabs>
      </w:pPr>
    </w:lvl>
    <w:lvl w:ilvl="8" w:tplc="88A6B23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B8D513F"/>
    <w:multiLevelType w:val="hybridMultilevel"/>
    <w:tmpl w:val="C7382D3A"/>
    <w:lvl w:ilvl="0" w:tplc="6AD6F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563"/>
    <w:rsid w:val="0002075F"/>
    <w:rsid w:val="00033A6D"/>
    <w:rsid w:val="00045FA3"/>
    <w:rsid w:val="00082A5D"/>
    <w:rsid w:val="000860F4"/>
    <w:rsid w:val="00095B39"/>
    <w:rsid w:val="000C13F3"/>
    <w:rsid w:val="000C6ECE"/>
    <w:rsid w:val="000D30EB"/>
    <w:rsid w:val="00116E40"/>
    <w:rsid w:val="00140BD4"/>
    <w:rsid w:val="00142004"/>
    <w:rsid w:val="0014452F"/>
    <w:rsid w:val="00172525"/>
    <w:rsid w:val="00182A8B"/>
    <w:rsid w:val="001836BA"/>
    <w:rsid w:val="00190A29"/>
    <w:rsid w:val="00195A37"/>
    <w:rsid w:val="001B05FC"/>
    <w:rsid w:val="001B5345"/>
    <w:rsid w:val="001D672E"/>
    <w:rsid w:val="002052D3"/>
    <w:rsid w:val="0020754F"/>
    <w:rsid w:val="00212E86"/>
    <w:rsid w:val="00214727"/>
    <w:rsid w:val="00224BB3"/>
    <w:rsid w:val="00246245"/>
    <w:rsid w:val="00247119"/>
    <w:rsid w:val="00260076"/>
    <w:rsid w:val="0026171A"/>
    <w:rsid w:val="00293173"/>
    <w:rsid w:val="00293404"/>
    <w:rsid w:val="002A3A82"/>
    <w:rsid w:val="002B1150"/>
    <w:rsid w:val="002C0C34"/>
    <w:rsid w:val="002C64EF"/>
    <w:rsid w:val="002D1342"/>
    <w:rsid w:val="00300C60"/>
    <w:rsid w:val="0030333F"/>
    <w:rsid w:val="00355571"/>
    <w:rsid w:val="00371113"/>
    <w:rsid w:val="00372298"/>
    <w:rsid w:val="003C6631"/>
    <w:rsid w:val="003F13EA"/>
    <w:rsid w:val="003F1D20"/>
    <w:rsid w:val="00427DB3"/>
    <w:rsid w:val="004323E5"/>
    <w:rsid w:val="00454E24"/>
    <w:rsid w:val="00457563"/>
    <w:rsid w:val="0046133D"/>
    <w:rsid w:val="004622E0"/>
    <w:rsid w:val="00462B61"/>
    <w:rsid w:val="004760D3"/>
    <w:rsid w:val="004958CE"/>
    <w:rsid w:val="004A4CDF"/>
    <w:rsid w:val="004B4A57"/>
    <w:rsid w:val="004C4529"/>
    <w:rsid w:val="004D3F4C"/>
    <w:rsid w:val="004F4476"/>
    <w:rsid w:val="0051730A"/>
    <w:rsid w:val="00527E93"/>
    <w:rsid w:val="0055129E"/>
    <w:rsid w:val="005905E5"/>
    <w:rsid w:val="00592933"/>
    <w:rsid w:val="005B424E"/>
    <w:rsid w:val="005B7B42"/>
    <w:rsid w:val="005E17EE"/>
    <w:rsid w:val="005F07B1"/>
    <w:rsid w:val="00603095"/>
    <w:rsid w:val="00643844"/>
    <w:rsid w:val="00655682"/>
    <w:rsid w:val="00656C03"/>
    <w:rsid w:val="0066260F"/>
    <w:rsid w:val="00682108"/>
    <w:rsid w:val="00690BAB"/>
    <w:rsid w:val="00691AAA"/>
    <w:rsid w:val="006B1474"/>
    <w:rsid w:val="006D0239"/>
    <w:rsid w:val="007058D5"/>
    <w:rsid w:val="007363B7"/>
    <w:rsid w:val="00760AD3"/>
    <w:rsid w:val="00771163"/>
    <w:rsid w:val="007A0913"/>
    <w:rsid w:val="007B1D66"/>
    <w:rsid w:val="007E559E"/>
    <w:rsid w:val="00832A55"/>
    <w:rsid w:val="00842DB6"/>
    <w:rsid w:val="0087395A"/>
    <w:rsid w:val="008803CC"/>
    <w:rsid w:val="00896151"/>
    <w:rsid w:val="008A7D0A"/>
    <w:rsid w:val="008B3C43"/>
    <w:rsid w:val="008D00C4"/>
    <w:rsid w:val="008F4A57"/>
    <w:rsid w:val="0092370D"/>
    <w:rsid w:val="00943B82"/>
    <w:rsid w:val="00953880"/>
    <w:rsid w:val="009838C6"/>
    <w:rsid w:val="00993DF7"/>
    <w:rsid w:val="009A262A"/>
    <w:rsid w:val="009D4D07"/>
    <w:rsid w:val="009D5A2C"/>
    <w:rsid w:val="00A45226"/>
    <w:rsid w:val="00A67AAA"/>
    <w:rsid w:val="00A70182"/>
    <w:rsid w:val="00A74E90"/>
    <w:rsid w:val="00A7628E"/>
    <w:rsid w:val="00AC2E61"/>
    <w:rsid w:val="00AC55B5"/>
    <w:rsid w:val="00AE0280"/>
    <w:rsid w:val="00AE2C1A"/>
    <w:rsid w:val="00AF21A4"/>
    <w:rsid w:val="00B0318B"/>
    <w:rsid w:val="00B20CC8"/>
    <w:rsid w:val="00B3258B"/>
    <w:rsid w:val="00BC5E3F"/>
    <w:rsid w:val="00BD6BC0"/>
    <w:rsid w:val="00C17D82"/>
    <w:rsid w:val="00C2764B"/>
    <w:rsid w:val="00C809E7"/>
    <w:rsid w:val="00C87464"/>
    <w:rsid w:val="00CC3407"/>
    <w:rsid w:val="00CC7287"/>
    <w:rsid w:val="00CD507A"/>
    <w:rsid w:val="00CD5BE6"/>
    <w:rsid w:val="00CD70B1"/>
    <w:rsid w:val="00CE07E0"/>
    <w:rsid w:val="00CE784C"/>
    <w:rsid w:val="00D222D5"/>
    <w:rsid w:val="00D5679F"/>
    <w:rsid w:val="00D652EA"/>
    <w:rsid w:val="00D7514A"/>
    <w:rsid w:val="00D810B0"/>
    <w:rsid w:val="00DF1F2A"/>
    <w:rsid w:val="00E208AE"/>
    <w:rsid w:val="00E64677"/>
    <w:rsid w:val="00E739E0"/>
    <w:rsid w:val="00EB03EE"/>
    <w:rsid w:val="00ED0069"/>
    <w:rsid w:val="00ED06D2"/>
    <w:rsid w:val="00EE57CD"/>
    <w:rsid w:val="00EF2902"/>
    <w:rsid w:val="00F05632"/>
    <w:rsid w:val="00F24530"/>
    <w:rsid w:val="00F33A5E"/>
    <w:rsid w:val="00F5741B"/>
    <w:rsid w:val="00F60264"/>
    <w:rsid w:val="00F72808"/>
    <w:rsid w:val="00F84CC6"/>
    <w:rsid w:val="00F865A4"/>
    <w:rsid w:val="00FA23C8"/>
    <w:rsid w:val="00FA5336"/>
    <w:rsid w:val="00FB4450"/>
    <w:rsid w:val="00FC746D"/>
    <w:rsid w:val="00FE05E9"/>
    <w:rsid w:val="00FE7688"/>
    <w:rsid w:val="00FE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2EA"/>
    <w:rPr>
      <w:sz w:val="24"/>
      <w:szCs w:val="24"/>
    </w:rPr>
  </w:style>
  <w:style w:type="paragraph" w:styleId="3">
    <w:name w:val="heading 3"/>
    <w:basedOn w:val="a"/>
    <w:next w:val="a"/>
    <w:qFormat/>
    <w:rsid w:val="00D652E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2EA"/>
    <w:pPr>
      <w:jc w:val="both"/>
    </w:pPr>
  </w:style>
  <w:style w:type="paragraph" w:styleId="a5">
    <w:name w:val="Title"/>
    <w:basedOn w:val="a"/>
    <w:qFormat/>
    <w:rsid w:val="00D652EA"/>
    <w:pPr>
      <w:jc w:val="center"/>
    </w:pPr>
    <w:rPr>
      <w:sz w:val="28"/>
    </w:rPr>
  </w:style>
  <w:style w:type="paragraph" w:styleId="2">
    <w:name w:val="Body Text 2"/>
    <w:basedOn w:val="a"/>
    <w:rsid w:val="00D652EA"/>
    <w:pPr>
      <w:jc w:val="center"/>
    </w:pPr>
    <w:rPr>
      <w:sz w:val="20"/>
    </w:rPr>
  </w:style>
  <w:style w:type="paragraph" w:styleId="a6">
    <w:name w:val="header"/>
    <w:basedOn w:val="a"/>
    <w:rsid w:val="00D652E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52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52EA"/>
  </w:style>
  <w:style w:type="paragraph" w:styleId="a9">
    <w:name w:val="Balloon Text"/>
    <w:basedOn w:val="a"/>
    <w:semiHidden/>
    <w:rsid w:val="00EB03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23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caption"/>
    <w:basedOn w:val="a"/>
    <w:next w:val="a"/>
    <w:qFormat/>
    <w:rsid w:val="0026171A"/>
    <w:pPr>
      <w:spacing w:before="120" w:after="240"/>
      <w:jc w:val="center"/>
    </w:pPr>
    <w:rPr>
      <w:b/>
      <w:szCs w:val="20"/>
    </w:rPr>
  </w:style>
  <w:style w:type="paragraph" w:customStyle="1" w:styleId="ab">
    <w:name w:val="Знак"/>
    <w:basedOn w:val="a"/>
    <w:autoRedefine/>
    <w:rsid w:val="007B1D6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c">
    <w:name w:val="Знак"/>
    <w:basedOn w:val="a"/>
    <w:autoRedefine/>
    <w:rsid w:val="004622E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d">
    <w:name w:val="Гипертекстовая ссылка"/>
    <w:basedOn w:val="a0"/>
    <w:rsid w:val="00D7514A"/>
    <w:rPr>
      <w:rFonts w:cs="Times New Roman"/>
      <w:b/>
      <w:bCs/>
      <w:color w:val="008000"/>
    </w:rPr>
  </w:style>
  <w:style w:type="character" w:customStyle="1" w:styleId="a4">
    <w:name w:val="Основной текст Знак"/>
    <w:basedOn w:val="a0"/>
    <w:link w:val="a3"/>
    <w:rsid w:val="00C809E7"/>
    <w:rPr>
      <w:sz w:val="24"/>
      <w:szCs w:val="24"/>
    </w:rPr>
  </w:style>
  <w:style w:type="paragraph" w:styleId="ae">
    <w:name w:val="Normal (Web)"/>
    <w:basedOn w:val="a"/>
    <w:uiPriority w:val="99"/>
    <w:rsid w:val="00FC74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rsid w:val="006821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6821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68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8210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E396968AE62833714B00F05C5M" TargetMode="External"/><Relationship Id="rId13" Type="http://schemas.openxmlformats.org/officeDocument/2006/relationships/hyperlink" Target="consultantplus://offline/ref=E9EAB01F62ED9A8AA1A4B0D32EC3FAC54D336A69A030D43545E501502C9ECAFD29AC85319D5B8A2903C4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EAB01F62ED9A8AA1A4B0D32EC3FAC54D33666DA434D43545E501502C9ECAFD29AC85319D5B8A2803C1M" TargetMode="External"/><Relationship Id="rId12" Type="http://schemas.openxmlformats.org/officeDocument/2006/relationships/hyperlink" Target="consultantplus://offline/ref=E9EAB01F62ED9A8AA1A4B0D32EC3FAC54D336C6DA63DD43545E501502C9ECAFD29AC85319D5B8B2C03CB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EAB01F62ED9A8AA1A4B0D32EC3FAC54D336C6DA63DD43545E501502C9ECAFD29AC85319D5B8B2E03C6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9EAB01F62ED9A8AA1A4B0D32EC3FAC54D336C6DA63DD43545E501502C9ECAFD29AC85319D5B8B2C03CBM" TargetMode="External"/><Relationship Id="rId10" Type="http://schemas.openxmlformats.org/officeDocument/2006/relationships/hyperlink" Target="consultantplus://offline/ref=E9EAB01F62ED9A8AA1A4B0D32EC3FAC54D336C6DA63DD43545E501502C9ECAFD29AC85319D5B8B2903C1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EAB01F62ED9A8AA1A4B0D32EC3FAC54D336C6DA63DD43545E501502C9ECAFD29AC85319D5B8B2B03C0M" TargetMode="External"/><Relationship Id="rId14" Type="http://schemas.openxmlformats.org/officeDocument/2006/relationships/hyperlink" Target="consultantplus://offline/ref=E9EAB01F62ED9A8AA1A4B0D32EC3FAC544386B6DAC3F893F4DBC0D522B9195EA2EE589309D5B8902C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23442</CharactersWithSpaces>
  <SharedDoc>false</SharedDoc>
  <HLinks>
    <vt:vector size="54" baseType="variant">
      <vt:variant>
        <vt:i4>2687002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sub_2390</vt:lpwstr>
      </vt:variant>
      <vt:variant>
        <vt:i4>2687003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sub_2380</vt:lpwstr>
      </vt:variant>
      <vt:variant>
        <vt:i4>2686997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sub_2360</vt:lpwstr>
      </vt:variant>
      <vt:variant>
        <vt:i4>2686998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sub_2350</vt:lpwstr>
      </vt:variant>
      <vt:variant>
        <vt:i4>2686999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sub_2340</vt:lpwstr>
      </vt:variant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sub_2340</vt:lpwstr>
      </vt:variant>
      <vt:variant>
        <vt:i4>4128820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consultantplus://offline/ref=3E6D179D6EC29D0F8EAECB93232159CFA8E2AC5AC9865D42C03B1228YA16N</vt:lpwstr>
      </vt:variant>
      <vt:variant>
        <vt:lpwstr/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consultantplus://offline/ref=3E6D179D6EC29D0F8EAECB93232159CFA1E4A85BC9840048C8621E2AA1B8DDD4BBDE6C1394EF5B53YF1BN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consultantplus://offline/ref=3E6D179D6EC29D0F8EAECB93232159CFA1E4A85BC9840048C8621E2AA1B8DDD4BBDE6C1394EF5B56YF16N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3925-00-152</cp:lastModifiedBy>
  <cp:revision>7</cp:revision>
  <cp:lastPrinted>2012-03-20T09:30:00Z</cp:lastPrinted>
  <dcterms:created xsi:type="dcterms:W3CDTF">2017-03-27T14:16:00Z</dcterms:created>
  <dcterms:modified xsi:type="dcterms:W3CDTF">2017-03-28T09:08:00Z</dcterms:modified>
</cp:coreProperties>
</file>