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7D" w:rsidRPr="00DB4FFF" w:rsidRDefault="008E647D" w:rsidP="00DB4FFF">
      <w:pPr>
        <w:pStyle w:val="a6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B4FFF">
        <w:rPr>
          <w:rStyle w:val="a3"/>
          <w:rFonts w:ascii="Times New Roman" w:hAnsi="Times New Roman" w:cs="Times New Roman"/>
          <w:bCs/>
          <w:color w:val="auto"/>
        </w:rPr>
        <w:t>Должностной регламент</w:t>
      </w:r>
    </w:p>
    <w:p w:rsidR="008E647D" w:rsidRPr="00A7669A" w:rsidRDefault="008E647D" w:rsidP="000F1591">
      <w:pPr>
        <w:jc w:val="center"/>
        <w:rPr>
          <w:rFonts w:ascii="Times New Roman" w:hAnsi="Times New Roman"/>
          <w:b/>
        </w:rPr>
      </w:pPr>
      <w:r w:rsidRPr="00DB4FFF">
        <w:rPr>
          <w:rStyle w:val="a3"/>
          <w:rFonts w:ascii="Times New Roman" w:hAnsi="Times New Roman"/>
          <w:bCs/>
          <w:color w:val="auto"/>
        </w:rPr>
        <w:t xml:space="preserve">главного государственного налогового </w:t>
      </w:r>
      <w:r w:rsidRPr="00A7669A">
        <w:rPr>
          <w:rStyle w:val="a3"/>
          <w:rFonts w:ascii="Times New Roman" w:hAnsi="Times New Roman"/>
          <w:bCs/>
          <w:color w:val="auto"/>
        </w:rPr>
        <w:t xml:space="preserve">инспектора отдела выездных проверок  </w:t>
      </w:r>
      <w:r w:rsidRPr="00A7669A">
        <w:rPr>
          <w:rFonts w:ascii="Times New Roman" w:hAnsi="Times New Roman"/>
          <w:b/>
        </w:rPr>
        <w:t>Межрайонной ИФНС России № 9 по городу Калининграду</w:t>
      </w:r>
    </w:p>
    <w:p w:rsidR="008E647D" w:rsidRPr="00A7669A" w:rsidRDefault="008E647D" w:rsidP="00C21E74">
      <w:pPr>
        <w:ind w:firstLine="720"/>
        <w:jc w:val="center"/>
        <w:rPr>
          <w:rFonts w:ascii="Times New Roman" w:hAnsi="Times New Roman"/>
          <w:b/>
        </w:rPr>
      </w:pPr>
    </w:p>
    <w:p w:rsidR="008E647D" w:rsidRPr="00A7669A" w:rsidRDefault="008E647D" w:rsidP="00DB4FFF">
      <w:pPr>
        <w:jc w:val="both"/>
        <w:rPr>
          <w:rFonts w:ascii="Times New Roman" w:hAnsi="Times New Roman"/>
        </w:rPr>
      </w:pPr>
    </w:p>
    <w:p w:rsidR="008E647D" w:rsidRPr="00A7669A" w:rsidRDefault="008E647D" w:rsidP="00135B37">
      <w:pPr>
        <w:pStyle w:val="1"/>
        <w:rPr>
          <w:rFonts w:ascii="Times New Roman" w:hAnsi="Times New Roman"/>
          <w:color w:val="auto"/>
        </w:rPr>
      </w:pPr>
      <w:r w:rsidRPr="00A7669A">
        <w:rPr>
          <w:rFonts w:ascii="Times New Roman" w:hAnsi="Times New Roman"/>
          <w:color w:val="auto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hyperlink r:id="rId7" w:history="1">
        <w:r w:rsidRPr="00A7669A">
          <w:rPr>
            <w:rStyle w:val="a4"/>
            <w:rFonts w:ascii="Times New Roman" w:hAnsi="Times New Roman"/>
            <w:b/>
            <w:color w:val="auto"/>
          </w:rPr>
          <w:t>Указом</w:t>
        </w:r>
      </w:hyperlink>
      <w:r w:rsidRPr="00A7669A">
        <w:rPr>
          <w:rFonts w:ascii="Times New Roman" w:hAnsi="Times New Roman"/>
          <w:b w:val="0"/>
          <w:color w:val="auto"/>
        </w:rPr>
        <w:t xml:space="preserve"> </w:t>
      </w:r>
      <w:r w:rsidRPr="00A7669A">
        <w:rPr>
          <w:rFonts w:ascii="Times New Roman" w:hAnsi="Times New Roman"/>
          <w:color w:val="auto"/>
        </w:rPr>
        <w:t xml:space="preserve">Президента Российской Федерации от 31.12.2005 N 1574 "О Реестре должностей федеральной государственной гражданской службы", </w:t>
      </w:r>
      <w:r w:rsidRPr="00A7669A">
        <w:rPr>
          <w:rFonts w:ascii="Times New Roman" w:hAnsi="Times New Roman"/>
          <w:b w:val="0"/>
          <w:color w:val="auto"/>
        </w:rPr>
        <w:t xml:space="preserve">- </w:t>
      </w:r>
      <w:hyperlink r:id="rId8" w:history="1">
        <w:r w:rsidRPr="00A7669A">
          <w:rPr>
            <w:rStyle w:val="a4"/>
            <w:rFonts w:ascii="Times New Roman" w:hAnsi="Times New Roman"/>
            <w:b/>
            <w:color w:val="auto"/>
          </w:rPr>
          <w:t>11-3-3-094</w:t>
        </w:r>
      </w:hyperlink>
    </w:p>
    <w:p w:rsidR="008E647D" w:rsidRPr="00A7669A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A7669A" w:rsidRDefault="008E647D" w:rsidP="00135B37">
      <w:pPr>
        <w:pStyle w:val="1"/>
        <w:rPr>
          <w:rFonts w:ascii="Times New Roman" w:hAnsi="Times New Roman"/>
          <w:color w:val="auto"/>
        </w:rPr>
      </w:pPr>
      <w:bookmarkStart w:id="1" w:name="sub_1910"/>
      <w:r w:rsidRPr="00A7669A">
        <w:rPr>
          <w:rFonts w:ascii="Times New Roman" w:hAnsi="Times New Roman"/>
          <w:color w:val="auto"/>
        </w:rPr>
        <w:t>I. Общие положения</w:t>
      </w:r>
    </w:p>
    <w:p w:rsidR="008E647D" w:rsidRPr="00A7669A" w:rsidRDefault="008E647D" w:rsidP="00135B37">
      <w:pPr>
        <w:ind w:firstLine="720"/>
        <w:jc w:val="both"/>
        <w:rPr>
          <w:rFonts w:ascii="Times New Roman" w:hAnsi="Times New Roman"/>
        </w:rPr>
      </w:pPr>
      <w:bookmarkStart w:id="2" w:name="sub_1908"/>
      <w:bookmarkEnd w:id="1"/>
      <w:r w:rsidRPr="00A7669A">
        <w:rPr>
          <w:rFonts w:ascii="Times New Roman" w:hAnsi="Times New Roman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 отдела выездных проверок Межрайонной ИФНС России № 9 по городу Калининграду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8E647D" w:rsidRPr="00A7669A" w:rsidRDefault="008E647D" w:rsidP="00135B37">
      <w:pPr>
        <w:ind w:firstLine="720"/>
        <w:jc w:val="both"/>
        <w:rPr>
          <w:rFonts w:ascii="Times New Roman" w:hAnsi="Times New Roman"/>
        </w:rPr>
      </w:pPr>
      <w:bookmarkStart w:id="3" w:name="sub_1909"/>
      <w:bookmarkEnd w:id="2"/>
      <w:r w:rsidRPr="00A7669A">
        <w:rPr>
          <w:rFonts w:ascii="Times New Roman" w:hAnsi="Times New Roman"/>
        </w:rPr>
        <w:t>2. Назначение на должность и освобождение от должности главного государственного инспектора осуществляются приказом Межрайонной ИФНС России № 9 по городу Калининграду (далее - инспекция).</w:t>
      </w:r>
    </w:p>
    <w:bookmarkEnd w:id="3"/>
    <w:p w:rsidR="008E647D" w:rsidRPr="00F511C4" w:rsidRDefault="008E647D" w:rsidP="00135B37">
      <w:pPr>
        <w:ind w:firstLine="72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>Главный государственный налоговый инспектор непосредственно подчиняется начальнику отдела.</w:t>
      </w:r>
    </w:p>
    <w:p w:rsidR="008E647D" w:rsidRPr="00A7669A" w:rsidRDefault="008E647D" w:rsidP="003B6D6B">
      <w:pPr>
        <w:ind w:firstLine="72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>В случае служебной необходимости замещает старшего государственного налогового инспектора, государственного налогового инспектора, старшего специалиста 2 разряда, специалиста 1 разряда.</w:t>
      </w:r>
    </w:p>
    <w:p w:rsidR="008E647D" w:rsidRPr="00A7669A" w:rsidRDefault="008E647D" w:rsidP="00B54300">
      <w:pPr>
        <w:shd w:val="clear" w:color="auto" w:fill="FFFFFF"/>
        <w:spacing w:before="5"/>
        <w:ind w:firstLine="720"/>
        <w:jc w:val="both"/>
        <w:rPr>
          <w:rFonts w:ascii="Times New Roman" w:hAnsi="Times New Roman"/>
          <w:color w:val="000000"/>
          <w:spacing w:val="-1"/>
        </w:rPr>
      </w:pPr>
      <w:r w:rsidRPr="00A7669A">
        <w:rPr>
          <w:rFonts w:ascii="Times New Roman" w:hAnsi="Times New Roman"/>
          <w:color w:val="000000"/>
          <w:spacing w:val="-1"/>
        </w:rPr>
        <w:t>При исполнении своих должностных обязанностей главный государственный налоговый инспектор</w:t>
      </w:r>
      <w:r w:rsidRPr="00A7669A">
        <w:rPr>
          <w:rFonts w:ascii="Times New Roman" w:hAnsi="Times New Roman"/>
        </w:rPr>
        <w:t xml:space="preserve"> </w:t>
      </w:r>
      <w:r w:rsidRPr="00A7669A">
        <w:rPr>
          <w:rFonts w:ascii="Times New Roman" w:hAnsi="Times New Roman"/>
          <w:color w:val="000000"/>
          <w:spacing w:val="-1"/>
        </w:rPr>
        <w:t>руководствуется:</w:t>
      </w:r>
    </w:p>
    <w:p w:rsidR="008E647D" w:rsidRPr="00A7669A" w:rsidRDefault="008E647D" w:rsidP="00B54300">
      <w:pPr>
        <w:shd w:val="clear" w:color="auto" w:fill="FFFFFF"/>
        <w:ind w:left="706"/>
        <w:jc w:val="both"/>
        <w:rPr>
          <w:rFonts w:ascii="Times New Roman" w:hAnsi="Times New Roman"/>
          <w:color w:val="000000"/>
        </w:rPr>
      </w:pPr>
      <w:r w:rsidRPr="00A7669A">
        <w:rPr>
          <w:rFonts w:ascii="Times New Roman" w:hAnsi="Times New Roman"/>
          <w:color w:val="000000"/>
        </w:rPr>
        <w:t>Конституцией Российской Федерации;</w:t>
      </w:r>
    </w:p>
    <w:p w:rsidR="008E647D" w:rsidRPr="00A7669A" w:rsidRDefault="008E647D" w:rsidP="00B54300">
      <w:pPr>
        <w:shd w:val="clear" w:color="auto" w:fill="FFFFFF"/>
        <w:ind w:left="706"/>
        <w:jc w:val="both"/>
        <w:rPr>
          <w:rFonts w:ascii="Times New Roman" w:hAnsi="Times New Roman"/>
          <w:color w:val="000000"/>
        </w:rPr>
      </w:pPr>
      <w:r w:rsidRPr="00A7669A">
        <w:rPr>
          <w:rFonts w:ascii="Times New Roman" w:hAnsi="Times New Roman"/>
          <w:color w:val="000000"/>
        </w:rPr>
        <w:t>Федеральными конституционными законами Российской Федерации;</w:t>
      </w:r>
    </w:p>
    <w:p w:rsidR="008E647D" w:rsidRPr="00A7669A" w:rsidRDefault="008E647D" w:rsidP="00B54300">
      <w:pPr>
        <w:shd w:val="clear" w:color="auto" w:fill="FFFFFF"/>
        <w:ind w:left="706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  <w:color w:val="000000"/>
          <w:spacing w:val="-1"/>
        </w:rPr>
        <w:t>Налоговым кодексом Российской Федерации;</w:t>
      </w:r>
    </w:p>
    <w:p w:rsidR="008E647D" w:rsidRPr="00A7669A" w:rsidRDefault="008E647D" w:rsidP="00B54300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A7669A">
        <w:rPr>
          <w:rFonts w:ascii="Times New Roman" w:hAnsi="Times New Roman"/>
          <w:color w:val="000000"/>
          <w:spacing w:val="-1"/>
        </w:rPr>
        <w:t>Трудовым кодексом Российской Федерации;</w:t>
      </w:r>
    </w:p>
    <w:p w:rsidR="008E647D" w:rsidRPr="00A7669A" w:rsidRDefault="008E647D" w:rsidP="00B54300">
      <w:pPr>
        <w:shd w:val="clear" w:color="auto" w:fill="FFFFFF"/>
        <w:ind w:left="10" w:firstLine="706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  <w:color w:val="000000"/>
          <w:spacing w:val="-1"/>
        </w:rPr>
        <w:t xml:space="preserve">Федеральным Законом от 27 мая 2003 года № 58-ФЗ «О системе государственной службы </w:t>
      </w:r>
      <w:r w:rsidRPr="00A7669A">
        <w:rPr>
          <w:rFonts w:ascii="Times New Roman" w:hAnsi="Times New Roman"/>
          <w:color w:val="000000"/>
          <w:spacing w:val="-2"/>
        </w:rPr>
        <w:t>Российской Федерации»;</w:t>
      </w:r>
    </w:p>
    <w:p w:rsidR="008E647D" w:rsidRPr="00A7669A" w:rsidRDefault="008E647D" w:rsidP="00B54300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A7669A">
        <w:rPr>
          <w:rFonts w:ascii="Times New Roman" w:hAnsi="Times New Roman"/>
          <w:color w:val="000000"/>
          <w:spacing w:val="-1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8E647D" w:rsidRPr="00A7669A" w:rsidRDefault="008E647D" w:rsidP="00B54300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A7669A">
        <w:rPr>
          <w:rFonts w:ascii="Times New Roman" w:hAnsi="Times New Roman"/>
          <w:color w:val="000000"/>
          <w:spacing w:val="-1"/>
        </w:rPr>
        <w:t>Федеральным законом от 27 июля 2006 года № 152-ФЗ «О персональных данных»;</w:t>
      </w:r>
    </w:p>
    <w:p w:rsidR="008E647D" w:rsidRPr="00A7669A" w:rsidRDefault="008E647D" w:rsidP="00B54300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A7669A">
        <w:rPr>
          <w:rFonts w:ascii="Times New Roman" w:hAnsi="Times New Roman"/>
          <w:color w:val="000000"/>
          <w:spacing w:val="-1"/>
        </w:rPr>
        <w:t>Федеральным законом от 25 июля 2011 года № 261-ФЗ «О внесении изменений в Федеральный закон «О персональных данных»;</w:t>
      </w:r>
    </w:p>
    <w:p w:rsidR="008E647D" w:rsidRPr="00A7669A" w:rsidRDefault="008E647D" w:rsidP="00B54300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A7669A">
        <w:rPr>
          <w:rFonts w:ascii="Times New Roman" w:hAnsi="Times New Roman"/>
          <w:color w:val="000000"/>
          <w:spacing w:val="-1"/>
        </w:rPr>
        <w:t>постановлениями и распоряжениями Правительства Российской Федерации;</w:t>
      </w:r>
    </w:p>
    <w:p w:rsidR="008E647D" w:rsidRPr="00A7669A" w:rsidRDefault="008E647D" w:rsidP="00B54300">
      <w:pPr>
        <w:shd w:val="clear" w:color="auto" w:fill="FFFFFF"/>
        <w:ind w:left="706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  <w:color w:val="000000"/>
        </w:rPr>
        <w:t>указами и распоряжениями Президента Российской Федерации;</w:t>
      </w:r>
    </w:p>
    <w:p w:rsidR="008E647D" w:rsidRPr="00A7669A" w:rsidRDefault="008E647D" w:rsidP="00B54300">
      <w:pPr>
        <w:shd w:val="clear" w:color="auto" w:fill="FFFFFF"/>
        <w:ind w:left="701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  <w:color w:val="000000"/>
        </w:rPr>
        <w:t>приказами, распоряжениями и иными нормативными актами ФНС России;</w:t>
      </w:r>
    </w:p>
    <w:p w:rsidR="008E647D" w:rsidRPr="00A7669A" w:rsidRDefault="008E647D" w:rsidP="00B54300">
      <w:pPr>
        <w:shd w:val="clear" w:color="auto" w:fill="FFFFFF"/>
        <w:ind w:right="14" w:firstLine="701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  <w:color w:val="000000"/>
        </w:rPr>
        <w:t>иными нормативными правовыми актами, касающимися деятельности инспекции,</w:t>
      </w:r>
      <w:r w:rsidRPr="00A7669A">
        <w:rPr>
          <w:rFonts w:ascii="Times New Roman" w:hAnsi="Times New Roman"/>
        </w:rPr>
        <w:t xml:space="preserve"> </w:t>
      </w:r>
      <w:r w:rsidRPr="00A7669A">
        <w:rPr>
          <w:rFonts w:ascii="Times New Roman" w:hAnsi="Times New Roman"/>
          <w:color w:val="000000"/>
        </w:rPr>
        <w:t xml:space="preserve">государственного гражданского </w:t>
      </w:r>
      <w:r w:rsidRPr="00A7669A">
        <w:rPr>
          <w:rFonts w:ascii="Times New Roman" w:hAnsi="Times New Roman"/>
          <w:color w:val="000000"/>
          <w:spacing w:val="2"/>
        </w:rPr>
        <w:t xml:space="preserve">служащего, должностным регламентом, документами, регламентирующими работу со сведениями, составляющими государственную тайну, работу со служебной информацией, инструкцией по делопроизводству в </w:t>
      </w:r>
      <w:r>
        <w:rPr>
          <w:rFonts w:ascii="Times New Roman" w:hAnsi="Times New Roman"/>
          <w:color w:val="000000"/>
          <w:spacing w:val="2"/>
        </w:rPr>
        <w:t>и</w:t>
      </w:r>
      <w:r w:rsidRPr="00A7669A">
        <w:rPr>
          <w:rFonts w:ascii="Times New Roman" w:hAnsi="Times New Roman"/>
          <w:color w:val="000000"/>
          <w:spacing w:val="2"/>
        </w:rPr>
        <w:t xml:space="preserve">нспекции  </w:t>
      </w:r>
      <w:r w:rsidRPr="00A7669A">
        <w:rPr>
          <w:rFonts w:ascii="Times New Roman" w:hAnsi="Times New Roman"/>
          <w:color w:val="000000"/>
          <w:spacing w:val="-1"/>
        </w:rPr>
        <w:t>и другими.</w:t>
      </w:r>
    </w:p>
    <w:p w:rsidR="008E647D" w:rsidRPr="00AA0F08" w:rsidRDefault="008E647D" w:rsidP="00135B37">
      <w:pPr>
        <w:pStyle w:val="1"/>
        <w:rPr>
          <w:rFonts w:ascii="Times New Roman" w:hAnsi="Times New Roman"/>
          <w:color w:val="auto"/>
        </w:rPr>
      </w:pPr>
      <w:bookmarkStart w:id="4" w:name="sub_1916"/>
      <w:r w:rsidRPr="00A7669A">
        <w:rPr>
          <w:rFonts w:ascii="Times New Roman" w:hAnsi="Times New Roman"/>
          <w:color w:val="auto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5" w:name="sub_1915"/>
      <w:bookmarkEnd w:id="4"/>
      <w:r w:rsidRPr="00DB4FFF">
        <w:rPr>
          <w:rFonts w:ascii="Times New Roman" w:hAnsi="Times New Roman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6" w:name="sub_1911"/>
      <w:bookmarkEnd w:id="5"/>
      <w:r w:rsidRPr="00DB4FFF">
        <w:rPr>
          <w:rFonts w:ascii="Times New Roman" w:hAnsi="Times New Roman"/>
        </w:rPr>
        <w:t>а) наличие высшего профессионального образования;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7" w:name="sub_1912"/>
      <w:bookmarkEnd w:id="6"/>
      <w:r w:rsidRPr="00DB4FFF">
        <w:rPr>
          <w:rFonts w:ascii="Times New Roman" w:hAnsi="Times New Roman"/>
        </w:rPr>
        <w:lastRenderedPageBreak/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8E647D" w:rsidRPr="00DB4FFF" w:rsidRDefault="008E647D" w:rsidP="00AA0F08">
      <w:pPr>
        <w:ind w:firstLine="708"/>
        <w:jc w:val="both"/>
        <w:rPr>
          <w:rFonts w:ascii="Times New Roman" w:hAnsi="Times New Roman"/>
        </w:rPr>
      </w:pPr>
      <w:bookmarkStart w:id="8" w:name="sub_1913"/>
      <w:bookmarkEnd w:id="7"/>
      <w:proofErr w:type="gramStart"/>
      <w:r w:rsidRPr="00DB4FFF">
        <w:rPr>
          <w:rFonts w:ascii="Times New Roman" w:hAnsi="Times New Roman"/>
        </w:rPr>
        <w:t xml:space="preserve">в) наличие профессиональных знаний, включая знание </w:t>
      </w:r>
      <w:hyperlink r:id="rId9" w:history="1">
        <w:r w:rsidRPr="009A3EE4">
          <w:rPr>
            <w:rStyle w:val="a4"/>
            <w:rFonts w:ascii="Times New Roman" w:hAnsi="Times New Roman"/>
            <w:b w:val="0"/>
            <w:color w:val="auto"/>
          </w:rPr>
          <w:t>Конституции</w:t>
        </w:r>
      </w:hyperlink>
      <w:r w:rsidRPr="009A3EE4">
        <w:rPr>
          <w:rFonts w:ascii="Times New Roman" w:hAnsi="Times New Roman"/>
        </w:rPr>
        <w:t xml:space="preserve"> </w:t>
      </w:r>
      <w:r w:rsidRPr="00DB4FFF">
        <w:rPr>
          <w:rFonts w:ascii="Times New Roman" w:hAnsi="Times New Roman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B4FFF">
        <w:rPr>
          <w:rFonts w:ascii="Times New Roman" w:hAnsi="Times New Roman"/>
        </w:rPr>
        <w:t>, служебного распорядка инспекции, порядка работы со служебной информацией, основ делопроизводства, правил охраны труда</w:t>
      </w:r>
      <w:r>
        <w:rPr>
          <w:rFonts w:ascii="Times New Roman" w:hAnsi="Times New Roman"/>
        </w:rPr>
        <w:t xml:space="preserve"> и противопожарной безопасности, аппаратного и программного обеспечения, возможностей и особенностей </w:t>
      </w:r>
      <w:proofErr w:type="gramStart"/>
      <w:r>
        <w:rPr>
          <w:rFonts w:ascii="Times New Roman" w:hAnsi="Times New Roman"/>
        </w:rPr>
        <w:t>применения</w:t>
      </w:r>
      <w:proofErr w:type="gramEnd"/>
      <w:r>
        <w:rPr>
          <w:rFonts w:ascii="Times New Roman" w:hAnsi="Times New Roman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</w:t>
      </w:r>
      <w:r w:rsidRPr="00DC344E">
        <w:rPr>
          <w:rFonts w:ascii="Times New Roman" w:hAnsi="Times New Roman"/>
        </w:rPr>
        <w:t>;</w:t>
      </w:r>
    </w:p>
    <w:p w:rsidR="008E647D" w:rsidRPr="00DC344E" w:rsidRDefault="008E647D" w:rsidP="00AA0F08">
      <w:pPr>
        <w:ind w:firstLine="708"/>
        <w:jc w:val="both"/>
        <w:rPr>
          <w:rFonts w:ascii="Times New Roman" w:hAnsi="Times New Roman"/>
        </w:rPr>
      </w:pPr>
      <w:bookmarkStart w:id="9" w:name="sub_1914"/>
      <w:bookmarkEnd w:id="8"/>
      <w:proofErr w:type="gramStart"/>
      <w:r w:rsidRPr="00DB4FFF">
        <w:rPr>
          <w:rFonts w:ascii="Times New Roman" w:hAnsi="Times New Roman"/>
        </w:rPr>
        <w:t>г)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подготовки деловой к</w:t>
      </w:r>
      <w:r>
        <w:rPr>
          <w:rFonts w:ascii="Times New Roman" w:hAnsi="Times New Roman"/>
        </w:rPr>
        <w:t>орреспонденции и актов инспекции, работы с внутренними и периферийными устройствами компьютера, работы с информационно-телекоммуникационными сетями, в том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числе</w:t>
      </w:r>
      <w:proofErr w:type="gramEnd"/>
      <w:r>
        <w:rPr>
          <w:rFonts w:ascii="Times New Roman" w:hAnsi="Times New Roman"/>
        </w:rPr>
        <w:t xml:space="preserve">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</w:p>
    <w:bookmarkEnd w:id="9"/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995B1E" w:rsidRDefault="008E647D" w:rsidP="00135B37">
      <w:pPr>
        <w:pStyle w:val="1"/>
        <w:rPr>
          <w:rFonts w:ascii="Times New Roman" w:hAnsi="Times New Roman"/>
          <w:color w:val="auto"/>
        </w:rPr>
      </w:pPr>
      <w:bookmarkStart w:id="10" w:name="sub_1920"/>
      <w:r w:rsidRPr="00995B1E">
        <w:rPr>
          <w:rFonts w:ascii="Times New Roman" w:hAnsi="Times New Roman"/>
          <w:color w:val="auto"/>
        </w:rPr>
        <w:t>III. Должностные обязанности, права и ответственность</w:t>
      </w:r>
    </w:p>
    <w:p w:rsidR="008E647D" w:rsidRDefault="008E647D" w:rsidP="00135B37">
      <w:pPr>
        <w:ind w:firstLine="720"/>
        <w:jc w:val="both"/>
        <w:rPr>
          <w:rFonts w:ascii="Times New Roman" w:hAnsi="Times New Roman"/>
        </w:rPr>
      </w:pPr>
      <w:bookmarkStart w:id="11" w:name="sub_1917"/>
      <w:bookmarkEnd w:id="10"/>
      <w:r w:rsidRPr="00DB4FFF">
        <w:rPr>
          <w:rFonts w:ascii="Times New Roman" w:hAnsi="Times New Roman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статьями 14</w:t>
        </w:r>
      </w:hyperlink>
      <w:r w:rsidRPr="00995B1E">
        <w:rPr>
          <w:rFonts w:ascii="Times New Roman" w:hAnsi="Times New Roman"/>
          <w:b/>
        </w:rPr>
        <w:t xml:space="preserve">, </w:t>
      </w:r>
      <w:hyperlink r:id="rId11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15</w:t>
        </w:r>
      </w:hyperlink>
      <w:r w:rsidRPr="00995B1E">
        <w:rPr>
          <w:rFonts w:ascii="Times New Roman" w:hAnsi="Times New Roman"/>
          <w:b/>
        </w:rPr>
        <w:t xml:space="preserve">, </w:t>
      </w:r>
      <w:hyperlink r:id="rId12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17</w:t>
        </w:r>
      </w:hyperlink>
      <w:r w:rsidRPr="00995B1E">
        <w:rPr>
          <w:rFonts w:ascii="Times New Roman" w:hAnsi="Times New Roman"/>
          <w:b/>
        </w:rPr>
        <w:t xml:space="preserve">, </w:t>
      </w:r>
      <w:hyperlink r:id="rId13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18</w:t>
        </w:r>
      </w:hyperlink>
      <w:r w:rsidRPr="00995B1E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DB4FFF">
          <w:rPr>
            <w:rFonts w:ascii="Times New Roman" w:hAnsi="Times New Roman"/>
          </w:rPr>
          <w:t>2004 г</w:t>
        </w:r>
      </w:smartTag>
      <w:r w:rsidRPr="00DB4FFF">
        <w:rPr>
          <w:rFonts w:ascii="Times New Roman" w:hAnsi="Times New Roman"/>
        </w:rPr>
        <w:t>. N 79-ФЗ "О государственной гражданской службе Российской Федерации".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A7669A" w:rsidRDefault="008E647D" w:rsidP="00135B37">
      <w:pPr>
        <w:ind w:firstLine="720"/>
        <w:jc w:val="both"/>
        <w:rPr>
          <w:rFonts w:ascii="Times New Roman" w:hAnsi="Times New Roman"/>
        </w:rPr>
      </w:pPr>
      <w:bookmarkStart w:id="12" w:name="sub_1918"/>
      <w:bookmarkEnd w:id="11"/>
      <w:r w:rsidRPr="00DB4FFF">
        <w:rPr>
          <w:rFonts w:ascii="Times New Roman" w:hAnsi="Times New Roman"/>
        </w:rPr>
        <w:t xml:space="preserve">5. 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Положением</w:t>
        </w:r>
      </w:hyperlink>
      <w:r w:rsidRPr="00995B1E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о Федеральной налоговой службе, утвержденным </w:t>
      </w:r>
      <w:hyperlink r:id="rId15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Pr="00DB4FFF">
        <w:rPr>
          <w:rFonts w:ascii="Times New Roman" w:hAnsi="Times New Roman"/>
        </w:rPr>
        <w:t xml:space="preserve"> </w:t>
      </w:r>
      <w:r w:rsidRPr="00A7669A">
        <w:rPr>
          <w:rFonts w:ascii="Times New Roman" w:hAnsi="Times New Roman"/>
        </w:rPr>
        <w:t xml:space="preserve">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 г"/>
        </w:smartTagPr>
        <w:r w:rsidRPr="00A7669A">
          <w:rPr>
            <w:rFonts w:ascii="Times New Roman" w:hAnsi="Times New Roman"/>
          </w:rPr>
          <w:t>2004 г</w:t>
        </w:r>
      </w:smartTag>
      <w:r w:rsidRPr="00A7669A">
        <w:rPr>
          <w:rFonts w:ascii="Times New Roman" w:hAnsi="Times New Roman"/>
        </w:rPr>
        <w:t xml:space="preserve">. N 506, положением о Межрайонной ИФНС России № 9 по </w:t>
      </w:r>
      <w:r w:rsidRPr="00AA6A8B">
        <w:rPr>
          <w:rFonts w:ascii="Times New Roman" w:hAnsi="Times New Roman"/>
        </w:rPr>
        <w:t xml:space="preserve">городу Калининграду, утвержденным руководителем УФНС России по Калининградской области </w:t>
      </w:r>
      <w:r w:rsidRPr="00ED1F03">
        <w:rPr>
          <w:rFonts w:ascii="Times New Roman" w:hAnsi="Times New Roman"/>
        </w:rPr>
        <w:t>"25" ию</w:t>
      </w:r>
      <w:r>
        <w:rPr>
          <w:rFonts w:ascii="Times New Roman" w:hAnsi="Times New Roman"/>
        </w:rPr>
        <w:t>л</w:t>
      </w:r>
      <w:r w:rsidRPr="00ED1F03">
        <w:rPr>
          <w:rFonts w:ascii="Times New Roman" w:hAnsi="Times New Roman"/>
        </w:rPr>
        <w:t>я 2014 г.,</w:t>
      </w:r>
      <w:r w:rsidRPr="00AA6A8B">
        <w:rPr>
          <w:rFonts w:ascii="Times New Roman" w:hAnsi="Times New Roman"/>
        </w:rPr>
        <w:t xml:space="preserve"> положением об отделе выездных проверок, приказами (распоряжениями</w:t>
      </w:r>
      <w:r w:rsidRPr="00A7669A">
        <w:rPr>
          <w:rFonts w:ascii="Times New Roman" w:hAnsi="Times New Roman"/>
        </w:rPr>
        <w:t>) ФНС России, приказами У</w:t>
      </w:r>
      <w:r>
        <w:rPr>
          <w:rFonts w:ascii="Times New Roman" w:hAnsi="Times New Roman"/>
        </w:rPr>
        <w:t xml:space="preserve">ФНС </w:t>
      </w:r>
      <w:r w:rsidRPr="00A7669A">
        <w:rPr>
          <w:rFonts w:ascii="Times New Roman" w:hAnsi="Times New Roman"/>
        </w:rPr>
        <w:t>России по Калининградской области (далее - управление), приказами инспекции, поручениями руководства инспекции.</w:t>
      </w:r>
    </w:p>
    <w:bookmarkEnd w:id="12"/>
    <w:p w:rsidR="008E647D" w:rsidRPr="00A7669A" w:rsidRDefault="008E647D" w:rsidP="00CE3D5C">
      <w:pPr>
        <w:ind w:firstLine="54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 xml:space="preserve">Основные права  главного государственного налогового инспектора отдела выездных проверок определены статьей 14 Федерального Закона  от  27 июля   </w:t>
      </w:r>
      <w:r w:rsidRPr="00A7669A">
        <w:rPr>
          <w:rFonts w:ascii="Times New Roman" w:hAnsi="Times New Roman"/>
        </w:rPr>
        <w:br/>
        <w:t xml:space="preserve">2004 года  № 79-ФЗ «О государственной гражданской службе Российской Федерации». </w:t>
      </w:r>
    </w:p>
    <w:p w:rsidR="008E647D" w:rsidRPr="00A7669A" w:rsidRDefault="008E647D" w:rsidP="00CE3D5C">
      <w:pPr>
        <w:pStyle w:val="a7"/>
        <w:ind w:firstLine="540"/>
      </w:pPr>
      <w:r w:rsidRPr="00A7669A">
        <w:t xml:space="preserve">Исходя из установленных полномочий, имеет право: </w:t>
      </w:r>
    </w:p>
    <w:p w:rsidR="008E647D" w:rsidRPr="00A7669A" w:rsidRDefault="008E647D" w:rsidP="004701F6">
      <w:pPr>
        <w:ind w:firstLine="708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 xml:space="preserve">- на доступ к информационным ресурсам </w:t>
      </w:r>
      <w:r>
        <w:rPr>
          <w:rFonts w:ascii="Times New Roman" w:hAnsi="Times New Roman"/>
        </w:rPr>
        <w:t>и</w:t>
      </w:r>
      <w:r w:rsidRPr="00A7669A">
        <w:rPr>
          <w:rFonts w:ascii="Times New Roman" w:hAnsi="Times New Roman"/>
        </w:rPr>
        <w:t xml:space="preserve">нспекции, необходимым для исполнения должностных обязанностей, в соответствии с порядком, определяемым начальником </w:t>
      </w:r>
      <w:r>
        <w:rPr>
          <w:rFonts w:ascii="Times New Roman" w:hAnsi="Times New Roman"/>
        </w:rPr>
        <w:t>и</w:t>
      </w:r>
      <w:r w:rsidRPr="00A7669A">
        <w:rPr>
          <w:rFonts w:ascii="Times New Roman" w:hAnsi="Times New Roman"/>
        </w:rPr>
        <w:t>нспекции,</w:t>
      </w:r>
    </w:p>
    <w:p w:rsidR="008E647D" w:rsidRPr="00A7669A" w:rsidRDefault="008E647D" w:rsidP="004701F6">
      <w:pPr>
        <w:ind w:firstLine="708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 xml:space="preserve">- 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</w:t>
      </w:r>
      <w:r w:rsidRPr="00A7669A">
        <w:rPr>
          <w:rFonts w:ascii="Times New Roman" w:hAnsi="Times New Roman"/>
        </w:rPr>
        <w:lastRenderedPageBreak/>
        <w:t>Российской Федерации, Федерального закона Российской Федерации от 27.07.2006 № 152-ФЗ «О персональных данных», Федерального закона Российской Федерации от 25.07.2011 № 261-ФЗ «О внесении изменений в Федеральный закон «О персональных данных», приказа ФНС России от 05 июня 2007 года № ММ-4-27/17дсп@ «Об утверждении Перечня ограниченного доступа»,</w:t>
      </w:r>
    </w:p>
    <w:p w:rsidR="008E647D" w:rsidRPr="00A7669A" w:rsidRDefault="008E647D" w:rsidP="00CE3D5C">
      <w:pPr>
        <w:pStyle w:val="a7"/>
        <w:ind w:firstLine="540"/>
      </w:pPr>
      <w:r w:rsidRPr="00A7669A">
        <w:t xml:space="preserve">- принимать участие при рассмотрении дел о нарушениях законодательства о налогах и сборах относящихся к компетенции отдела, </w:t>
      </w:r>
    </w:p>
    <w:p w:rsidR="008E647D" w:rsidRPr="00A7669A" w:rsidRDefault="008E647D" w:rsidP="00CE3D5C">
      <w:pPr>
        <w:pStyle w:val="a7"/>
        <w:ind w:firstLine="540"/>
      </w:pPr>
      <w:r w:rsidRPr="00A7669A">
        <w:t xml:space="preserve">- принимать участие в рассмотрении жалоб, исков, претензий налогоплательщиков, относящихся к компетенции отдела, </w:t>
      </w:r>
    </w:p>
    <w:p w:rsidR="008E647D" w:rsidRPr="00A7669A" w:rsidRDefault="008E647D" w:rsidP="00CE3D5C">
      <w:pPr>
        <w:ind w:firstLine="708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>- в установленном порядке получать доступ к информационным ресурсам налоговых органов;</w:t>
      </w:r>
    </w:p>
    <w:p w:rsidR="008E647D" w:rsidRPr="00A7669A" w:rsidRDefault="008E647D" w:rsidP="00CE3D5C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>- 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8E647D" w:rsidRPr="00A7669A" w:rsidRDefault="008E647D" w:rsidP="00CE3D5C">
      <w:pPr>
        <w:ind w:firstLine="72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>- запрашивать из подразделений инспекции информацию и документы, необходимые для выполнения функций отдела;</w:t>
      </w:r>
    </w:p>
    <w:p w:rsidR="008E647D" w:rsidRPr="00A7669A" w:rsidRDefault="008E647D" w:rsidP="00CE3D5C">
      <w:pPr>
        <w:pStyle w:val="a7"/>
        <w:ind w:firstLine="540"/>
      </w:pPr>
      <w:r w:rsidRPr="00A7669A">
        <w:t xml:space="preserve">- осуществлять иные права, предусмотренные положением об инспекции, иными нормативными актами. </w:t>
      </w:r>
    </w:p>
    <w:p w:rsidR="008E647D" w:rsidRPr="00A7669A" w:rsidRDefault="008E647D" w:rsidP="00E50D4C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 xml:space="preserve">Исходя из задач и функций, определенных положением об инспекции возлагается </w:t>
      </w:r>
      <w:r w:rsidRPr="00A7669A">
        <w:rPr>
          <w:rFonts w:ascii="Times New Roman" w:hAnsi="Times New Roman"/>
        </w:rPr>
        <w:br/>
        <w:t xml:space="preserve">на главного государственного налогового инспектора отдела выездных проверок  следующее: </w:t>
      </w:r>
    </w:p>
    <w:p w:rsidR="008E647D" w:rsidRPr="00A7669A" w:rsidRDefault="008E647D" w:rsidP="00E50D4C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>- выполнять основные обязанности гражданского служащего, определенных статьей 15 Федерального Закона от 27.07.2004 г. N 79- ФЗ «О государственной гражданской службе Российской Федерации»;</w:t>
      </w:r>
    </w:p>
    <w:p w:rsidR="008E647D" w:rsidRDefault="008E647D" w:rsidP="00FF072F">
      <w:pPr>
        <w:ind w:right="17" w:firstLine="54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>- проведение подготовки выездных налоговых проверок на основе изучения и анализа всей имеющейся информации, поступившей из внутренних и внешних источников налогоплательщиков запланированных к проверке с использованием федеральных баз удаленного доступа: профиль ЕГРИП (просмотр полных сведений), профиль ЕГРН (просмотр ресурса), профиль ЕГРЮЛ (просмотр полных сведений), профиль Контрольно-кассовая техника, профиль Сведения о физических лицах (просмотр ресурса и отчетов), просмотр ресурса «Истребование документов в рамках статьи 93.1 НК РФ», профиль «Мониторинг кредитных организаций» (просмотр ресурса), просмотр всех разделов ресурса "НДС", просмотр опубликованных отчетов по ресурсу    в проекте "Отчеты", доступ ко всем разделам информационного ресурса "Ограничение", просмотр всех разделов ресурса "Однодневки", просмотр отчетов ПАК Аналитика, профиль ПК ВАИ (Аналитик), Банковские счета, «</w:t>
      </w:r>
      <w:proofErr w:type="spellStart"/>
      <w:r w:rsidRPr="00A7669A">
        <w:rPr>
          <w:rFonts w:ascii="Times New Roman" w:hAnsi="Times New Roman"/>
        </w:rPr>
        <w:t>Росфиннадзор</w:t>
      </w:r>
      <w:proofErr w:type="spellEnd"/>
      <w:r w:rsidRPr="00A7669A">
        <w:rPr>
          <w:rFonts w:ascii="Times New Roman" w:hAnsi="Times New Roman"/>
        </w:rPr>
        <w:t>» просмотр всех разделов ресурса в рамках своего региона (региональный местный уровень), просмотр ресурса "Справочник кредитных организаций", идентификация регионального уровня, просмотр всех разделов ресурса "</w:t>
      </w:r>
      <w:proofErr w:type="spellStart"/>
      <w:r w:rsidRPr="00A7669A">
        <w:rPr>
          <w:rFonts w:ascii="Times New Roman" w:hAnsi="Times New Roman"/>
        </w:rPr>
        <w:t>Таможня-Ф";«Система</w:t>
      </w:r>
      <w:proofErr w:type="spellEnd"/>
      <w:r w:rsidRPr="00A7669A">
        <w:rPr>
          <w:rFonts w:ascii="Times New Roman" w:hAnsi="Times New Roman"/>
        </w:rPr>
        <w:t xml:space="preserve"> профессионального анализа рынков и компаний» (СПАРК);</w:t>
      </w:r>
    </w:p>
    <w:p w:rsidR="008E647D" w:rsidRPr="004F5A55" w:rsidRDefault="008E647D" w:rsidP="00993C1C">
      <w:pPr>
        <w:ind w:right="17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D696D">
        <w:rPr>
          <w:rFonts w:ascii="Times New Roman" w:hAnsi="Times New Roman"/>
        </w:rPr>
        <w:t>в соответствии с пунктом 4 приказа Межрайонной ИФНС №9 по городу Калининграду №01/1-15/156 от 16.09.2015 г. «О возложении обязанностей по организации внедрения технологических процессов ФНС России и осуществлению внутреннего контроля деятельности по технологическим процессам ФНС России на сотрудников Межрайонной ИФНС России № 9 по городу Калининграду»</w:t>
      </w:r>
      <w:r>
        <w:rPr>
          <w:rFonts w:ascii="Times New Roman" w:hAnsi="Times New Roman"/>
        </w:rPr>
        <w:t xml:space="preserve">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отделов выездных проверок; инструктировать и консультировать на рабочих местах сотрудников отдела выездных проверок, в том числе при смене версий программного обеспечения и при появлении вопросов в ходе выполнения технологических процессов ФНС России; выполнять </w:t>
      </w:r>
      <w:r>
        <w:rPr>
          <w:rFonts w:ascii="Times New Roman" w:hAnsi="Times New Roman"/>
        </w:rPr>
        <w:lastRenderedPageBreak/>
        <w:t xml:space="preserve">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 выездных проверок;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      </w:t>
      </w:r>
    </w:p>
    <w:p w:rsidR="008E647D" w:rsidRPr="00AA6A8B" w:rsidRDefault="008E647D" w:rsidP="00AA6A8B">
      <w:pPr>
        <w:ind w:right="17" w:firstLine="540"/>
        <w:jc w:val="both"/>
        <w:rPr>
          <w:rFonts w:ascii="Times New Roman" w:hAnsi="Times New Roman"/>
        </w:rPr>
      </w:pPr>
      <w:r w:rsidRPr="00A7669A">
        <w:rPr>
          <w:rFonts w:ascii="Times New Roman" w:hAnsi="Times New Roman"/>
        </w:rPr>
        <w:t xml:space="preserve">- организация, проведение и оформление выездных налоговых проверок юридических лиц по соблюдению законодательства о налогах и сборах, в соответствии с ежеквартальными планами проведения выездных проверок, организация (в том числе тематических), а также филиалов (обособленных подразделений), проводит и оформляет результаты выездных налоговых проверок юридических лиц по соблюдению законодательства о налогах и сборах, подавших уведомление о ликвидации, в </w:t>
      </w:r>
      <w:proofErr w:type="spellStart"/>
      <w:r w:rsidRPr="00A7669A">
        <w:rPr>
          <w:rFonts w:ascii="Times New Roman" w:hAnsi="Times New Roman"/>
        </w:rPr>
        <w:t>т.ч</w:t>
      </w:r>
      <w:proofErr w:type="spellEnd"/>
      <w:r w:rsidRPr="00A7669A">
        <w:rPr>
          <w:rFonts w:ascii="Times New Roman" w:hAnsi="Times New Roman"/>
        </w:rPr>
        <w:t xml:space="preserve">. подготовка и вручение налогоплательщику: решений о проведении выездных налоговых проверок, решений о </w:t>
      </w:r>
      <w:r w:rsidRPr="00AA6A8B">
        <w:rPr>
          <w:rFonts w:ascii="Times New Roman" w:hAnsi="Times New Roman"/>
        </w:rPr>
        <w:t>внесении изменений в состав проверяющих, решений о приостановлении выездных налоговых проверок, решений о возобновлении выездных налоговых проверок; требований о предоставлении документов; проведение выемки документов; проведение осмотров, проведение инвентаризации, проведение экспертизы; привлечение: специалистов, переводчиков для участия в выездной налоговой проверке; вызов свидетелей и проведение допросов; оформление результатов выездных налоговых проверок; участие в рассмотрении представленных налогоплательщиками возражений  (объяснений) по актам выездных налоговых проверок; проведение комплекса дополнительных мероприятий налогового контроля;</w:t>
      </w:r>
    </w:p>
    <w:p w:rsidR="008E647D" w:rsidRPr="00AA6A8B" w:rsidRDefault="008E647D" w:rsidP="00AA6A8B">
      <w:pPr>
        <w:pStyle w:val="a7"/>
        <w:ind w:firstLine="540"/>
      </w:pPr>
      <w:r w:rsidRPr="00AA6A8B">
        <w:t>- организация,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как представитель налогового органа – агента валютного контроля;</w:t>
      </w:r>
    </w:p>
    <w:p w:rsidR="008E647D" w:rsidRPr="00AA6A8B" w:rsidRDefault="008E647D" w:rsidP="00AA6A8B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осуществление контроля за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8E647D" w:rsidRPr="00AA6A8B" w:rsidRDefault="008E647D" w:rsidP="00AA6A8B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- своевременное полное и достоверное отражение в карточке расчетов с бюджетом и обеспечение поступления </w:t>
      </w:r>
      <w:proofErr w:type="spellStart"/>
      <w:r w:rsidRPr="00AA6A8B">
        <w:rPr>
          <w:rFonts w:ascii="Times New Roman" w:hAnsi="Times New Roman"/>
        </w:rPr>
        <w:t>доначисленных</w:t>
      </w:r>
      <w:proofErr w:type="spellEnd"/>
      <w:r w:rsidRPr="00AA6A8B">
        <w:rPr>
          <w:rFonts w:ascii="Times New Roman" w:hAnsi="Times New Roman"/>
        </w:rPr>
        <w:t xml:space="preserve"> сумм в бюджетную систему Российской Федерации по результатам выездных налоговых проверок;</w:t>
      </w:r>
    </w:p>
    <w:p w:rsidR="008E647D" w:rsidRPr="00AA6A8B" w:rsidRDefault="008E647D" w:rsidP="00AA6A8B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- своевременная передача проектов актов выездных налоговых проверок с суммой дополнительно начисленных налогов свыше 10 млн. руб. и (или) предполагаемым отказом в возмещении налога на добавленную стоимость (акциза) и (или) уменьшения убытка свыше  10 млн. руб. в управление в соответствии с Приказом от 18.01.2012 № 003 </w:t>
      </w:r>
      <w:proofErr w:type="spellStart"/>
      <w:r w:rsidRPr="00AA6A8B">
        <w:rPr>
          <w:rFonts w:ascii="Times New Roman" w:hAnsi="Times New Roman"/>
        </w:rPr>
        <w:t>дсп</w:t>
      </w:r>
      <w:proofErr w:type="spellEnd"/>
      <w:r w:rsidRPr="00AA6A8B">
        <w:rPr>
          <w:rFonts w:ascii="Times New Roman" w:hAnsi="Times New Roman"/>
        </w:rPr>
        <w:t>;</w:t>
      </w:r>
    </w:p>
    <w:p w:rsidR="008E647D" w:rsidRPr="00AA6A8B" w:rsidRDefault="008E647D" w:rsidP="00AA6A8B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подготовка и согласование проектов решений о привлечении (об отказе в привлечении) к ответственности за совершение налогового правонарушения; вручение (отправка) решений о привлечении (об отказе в привлечении) к ответственности за совершение налогового правонарушения);</w:t>
      </w:r>
    </w:p>
    <w:p w:rsidR="008E647D" w:rsidRPr="00AA6A8B" w:rsidRDefault="008E647D" w:rsidP="00AA6A8B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8E647D" w:rsidRPr="00AA6A8B" w:rsidRDefault="008E647D" w:rsidP="00AA6A8B">
      <w:pPr>
        <w:pStyle w:val="a7"/>
        <w:ind w:firstLine="540"/>
      </w:pPr>
      <w:r w:rsidRPr="00AA6A8B">
        <w:t xml:space="preserve">- своевременная передача материалов выездных налоговых проверок  в управление в соответствии с письмом от 23.01.2013 № ИМ-10-04/00236 </w:t>
      </w:r>
      <w:proofErr w:type="spellStart"/>
      <w:r w:rsidRPr="00AA6A8B">
        <w:t>дсп</w:t>
      </w:r>
      <w:proofErr w:type="spellEnd"/>
      <w:r w:rsidRPr="00AA6A8B">
        <w:t>@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 дела;</w:t>
      </w:r>
    </w:p>
    <w:p w:rsidR="008E647D" w:rsidRPr="00AA6A8B" w:rsidRDefault="008E647D" w:rsidP="00E05FE1">
      <w:pPr>
        <w:pStyle w:val="a7"/>
        <w:ind w:firstLine="540"/>
      </w:pPr>
      <w:r w:rsidRPr="00AA6A8B">
        <w:lastRenderedPageBreak/>
        <w:t>- информировать отдел урегулирования задолженности и обеспечения процедур банкротства, а также отдел учета и работы с налогоплательщиками о наличии оснований для инициирования ликвидации налогоплательщиков – юридических лиц;</w:t>
      </w:r>
    </w:p>
    <w:p w:rsidR="008E647D" w:rsidRPr="00AA6A8B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- осуществление взаимодействия с контролирующими органами по вопросам, относящимся к компетенции отдела;    </w:t>
      </w:r>
    </w:p>
    <w:p w:rsidR="008E647D" w:rsidRPr="00AA6A8B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- участие в рассмотрении жалоб, исков, претензий налогоплательщиков, судебных заседаниях относящихся к компетенции отдела; </w:t>
      </w:r>
    </w:p>
    <w:p w:rsidR="008E647D" w:rsidRPr="00AA6A8B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- проведение совместно с другими контролирующими органами выездных проверок юридических лиц  по вопросам соблюдения законодательства о налогах и сборах, иных нормативных актов по налогам и другим платежам  в бюджет; </w:t>
      </w:r>
    </w:p>
    <w:p w:rsidR="008E647D" w:rsidRPr="00AA6A8B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выполнение планов выездных налоговых проверок;</w:t>
      </w:r>
    </w:p>
    <w:p w:rsidR="008E647D" w:rsidRPr="00AA6A8B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-оформление требований в соответствии со статьей 93 Налогового кодекса Российской Федерации;</w:t>
      </w:r>
    </w:p>
    <w:p w:rsidR="008E647D" w:rsidRPr="00AA6A8B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направление служебных записок в отдел предпроверочного анализа и истребования документов для оформления поручений об истребовании документов, в соответствии со статьей 93.1 Налогового Кодекса Российской Федерации с использованием федеральных баз удаленного доступа истребование документов в рамках статьи 93.1 НК РФ (просмотр ресурса), просмотр ресурса "Справочник кредитных организаций", идентификация регионального уровня;</w:t>
      </w:r>
    </w:p>
    <w:p w:rsidR="008E647D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систематическое профессиональное обучение и повышение профессиональной подготовки;</w:t>
      </w:r>
    </w:p>
    <w:p w:rsidR="008E647D" w:rsidRPr="00AA6A8B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- мониторинг поступлений </w:t>
      </w:r>
      <w:proofErr w:type="spellStart"/>
      <w:r w:rsidRPr="00AA6A8B">
        <w:rPr>
          <w:rFonts w:ascii="Times New Roman" w:hAnsi="Times New Roman"/>
        </w:rPr>
        <w:t>доначисленных</w:t>
      </w:r>
      <w:proofErr w:type="spellEnd"/>
      <w:r w:rsidRPr="00AA6A8B">
        <w:rPr>
          <w:rFonts w:ascii="Times New Roman" w:hAnsi="Times New Roman"/>
        </w:rPr>
        <w:t xml:space="preserve"> сумм бюджетную систему Российской Федерации по результатам выездных налоговых проверок;   </w:t>
      </w:r>
    </w:p>
    <w:p w:rsidR="008E647D" w:rsidRDefault="008E647D" w:rsidP="00E05FE1">
      <w:pPr>
        <w:ind w:right="17" w:firstLine="54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участие в формировании установленной отчетности по предмету деятельности отдела;</w:t>
      </w:r>
    </w:p>
    <w:p w:rsidR="008E647D" w:rsidRPr="00AB53D2" w:rsidRDefault="008E647D" w:rsidP="00CB3559">
      <w:pPr>
        <w:ind w:right="17" w:firstLine="540"/>
        <w:jc w:val="both"/>
        <w:rPr>
          <w:rFonts w:ascii="Times New Roman" w:hAnsi="Times New Roman"/>
        </w:rPr>
      </w:pPr>
      <w:r w:rsidRPr="00CB3559">
        <w:rPr>
          <w:rFonts w:ascii="Times New Roman" w:hAnsi="Times New Roman"/>
        </w:rPr>
        <w:t xml:space="preserve">- ежемесячное осуществление внутреннего самоконтроля направленного на пресечение возможных рисков, а так же минимизацию негативных последствий нарушения требований и неэффективности деятельности по выполнению технологических процессов ФНС России  в соответствии с Положением об осуществлении внутреннего контроля деятельности по технологическим процессам ФНС России, утвержденным приказом ФНС России </w:t>
      </w:r>
      <w:r>
        <w:rPr>
          <w:rFonts w:ascii="Times New Roman" w:hAnsi="Times New Roman"/>
        </w:rPr>
        <w:br/>
      </w:r>
      <w:r w:rsidRPr="00CB3559">
        <w:rPr>
          <w:rFonts w:ascii="Times New Roman" w:hAnsi="Times New Roman"/>
        </w:rPr>
        <w:t>от 14.03.2016 № ММВ-7-16/132 @;</w:t>
      </w:r>
    </w:p>
    <w:p w:rsidR="008E647D" w:rsidRDefault="008E647D" w:rsidP="00E05FE1">
      <w:pPr>
        <w:shd w:val="clear" w:color="auto" w:fill="FFFFFF"/>
        <w:tabs>
          <w:tab w:val="left" w:pos="-180"/>
        </w:tabs>
        <w:ind w:firstLine="567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своевременное, полное и достоверное отражение данных по выездным налоговым проверкам в системе «ЭОД. Местный уровень. Контрольная деятельность»;</w:t>
      </w:r>
    </w:p>
    <w:p w:rsidR="008E647D" w:rsidRPr="00AA6A8B" w:rsidRDefault="008E647D" w:rsidP="00E05FE1">
      <w:pPr>
        <w:ind w:firstLine="506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- проведение и оформление материалов оперативного самоконтроля по </w:t>
      </w:r>
      <w:r w:rsidRPr="00AA6A8B">
        <w:rPr>
          <w:rFonts w:ascii="Times New Roman" w:hAnsi="Times New Roman"/>
          <w:lang w:val="en-US"/>
        </w:rPr>
        <w:t>QBE</w:t>
      </w:r>
      <w:r w:rsidRPr="00AA6A8B">
        <w:rPr>
          <w:rFonts w:ascii="Times New Roman" w:hAnsi="Times New Roman"/>
        </w:rPr>
        <w:t>-запросам, относящимся к деятельности отдела;</w:t>
      </w:r>
    </w:p>
    <w:p w:rsidR="008E647D" w:rsidRPr="00AA6A8B" w:rsidRDefault="008E647D" w:rsidP="00E05FE1">
      <w:pPr>
        <w:ind w:right="17" w:firstLine="54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обеспечение ведения делопроизводства в отделе в соответствии с установленными правилами;</w:t>
      </w:r>
    </w:p>
    <w:p w:rsidR="008E647D" w:rsidRPr="00AA6A8B" w:rsidRDefault="008E647D" w:rsidP="00E05FE1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выполнение поручений и заданий  начальника отдела, руководства инспекции (начальника инспекции, заместителей начальника инспекции).</w:t>
      </w:r>
    </w:p>
    <w:p w:rsidR="008E647D" w:rsidRDefault="008E647D" w:rsidP="00A92DFA">
      <w:pPr>
        <w:shd w:val="clear" w:color="auto" w:fill="FFFFFF"/>
        <w:tabs>
          <w:tab w:val="left" w:pos="-180"/>
        </w:tabs>
        <w:ind w:firstLine="567"/>
        <w:jc w:val="both"/>
        <w:rPr>
          <w:rFonts w:ascii="Times New Roman" w:hAnsi="Times New Roman"/>
        </w:rPr>
      </w:pPr>
    </w:p>
    <w:p w:rsidR="008E647D" w:rsidRPr="00AA6A8B" w:rsidRDefault="008E647D" w:rsidP="00A92DFA">
      <w:pPr>
        <w:shd w:val="clear" w:color="auto" w:fill="FFFFFF"/>
        <w:tabs>
          <w:tab w:val="left" w:pos="-180"/>
        </w:tabs>
        <w:ind w:firstLine="567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Главный государственный налоговый инспектор отдела выездных проверок  обязан:</w:t>
      </w:r>
    </w:p>
    <w:p w:rsidR="008E647D" w:rsidRPr="00AA6A8B" w:rsidRDefault="008E647D" w:rsidP="00E50D4C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 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</w:p>
    <w:p w:rsidR="008E647D" w:rsidRPr="00AA6A8B" w:rsidRDefault="008E647D" w:rsidP="00E50D4C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-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8E647D" w:rsidRPr="00AA6A8B" w:rsidRDefault="008E647D" w:rsidP="00E50D4C">
      <w:pPr>
        <w:shd w:val="clear" w:color="auto" w:fill="FFFFFF"/>
        <w:tabs>
          <w:tab w:val="left" w:pos="-180"/>
        </w:tabs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 -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8E647D" w:rsidRPr="00AA6A8B" w:rsidRDefault="008E647D" w:rsidP="00F3645C">
      <w:pPr>
        <w:ind w:firstLine="709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 xml:space="preserve">- при работе с информацией, составляющей государственную тайну, имеющей </w:t>
      </w:r>
      <w:r w:rsidRPr="00AA6A8B">
        <w:rPr>
          <w:rFonts w:ascii="Times New Roman" w:hAnsi="Times New Roman"/>
        </w:rPr>
        <w:lastRenderedPageBreak/>
        <w:t>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8E647D" w:rsidRPr="00AF586D" w:rsidRDefault="008E647D" w:rsidP="00F3645C">
      <w:pPr>
        <w:ind w:firstLine="720"/>
        <w:jc w:val="both"/>
        <w:rPr>
          <w:rFonts w:ascii="Times New Roman" w:hAnsi="Times New Roman"/>
        </w:rPr>
      </w:pPr>
      <w:r w:rsidRPr="00AA6A8B">
        <w:rPr>
          <w:rFonts w:ascii="Times New Roman" w:hAnsi="Times New Roman"/>
        </w:rP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</w:t>
      </w:r>
      <w:r w:rsidRPr="00AF586D">
        <w:rPr>
          <w:rFonts w:ascii="Times New Roman" w:hAnsi="Times New Roman"/>
        </w:rPr>
        <w:t xml:space="preserve">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8E647D" w:rsidRPr="00AF586D" w:rsidRDefault="008E647D" w:rsidP="00903ED3">
      <w:pPr>
        <w:ind w:firstLine="720"/>
        <w:jc w:val="both"/>
        <w:rPr>
          <w:rFonts w:ascii="Times New Roman" w:hAnsi="Times New Roman"/>
        </w:rPr>
      </w:pPr>
      <w:bookmarkStart w:id="13" w:name="sub_901"/>
      <w:r w:rsidRPr="00AF586D">
        <w:rPr>
          <w:rFonts w:ascii="Times New Roman" w:hAnsi="Times New Roman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13"/>
    <w:p w:rsidR="008E647D" w:rsidRPr="00AF586D" w:rsidRDefault="008E647D" w:rsidP="00903ED3">
      <w:pPr>
        <w:ind w:firstLine="709"/>
        <w:jc w:val="both"/>
        <w:rPr>
          <w:rFonts w:ascii="Times New Roman" w:hAnsi="Times New Roman"/>
        </w:rPr>
      </w:pPr>
      <w:r w:rsidRPr="00AF586D">
        <w:rPr>
          <w:rFonts w:ascii="Times New Roman" w:hAnsi="Times New Roman"/>
        </w:rPr>
        <w:t xml:space="preserve">В соответствии со статьей 11 Федерального закона «О противодействии коррупции»: </w:t>
      </w:r>
    </w:p>
    <w:p w:rsidR="008E647D" w:rsidRPr="00AF586D" w:rsidRDefault="008E647D" w:rsidP="00903ED3">
      <w:pPr>
        <w:ind w:firstLine="709"/>
        <w:jc w:val="both"/>
        <w:rPr>
          <w:rFonts w:ascii="Times New Roman" w:hAnsi="Times New Roman"/>
        </w:rPr>
      </w:pPr>
      <w:r w:rsidRPr="00AF586D">
        <w:rPr>
          <w:rFonts w:ascii="Times New Roman" w:hAnsi="Times New Roman"/>
        </w:rPr>
        <w:t xml:space="preserve">принимать меры по недопущению любой возможности возникновения конфликта интересов, </w:t>
      </w:r>
      <w:bookmarkStart w:id="14" w:name="sub_1102"/>
      <w:r w:rsidRPr="00AF586D">
        <w:rPr>
          <w:rFonts w:ascii="Times New Roman" w:hAnsi="Times New Roman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15" w:name="sub_1106"/>
      <w:bookmarkEnd w:id="14"/>
      <w:r w:rsidRPr="00AF586D">
        <w:rPr>
          <w:rFonts w:ascii="Times New Roman" w:hAnsi="Times New Roman"/>
        </w:rP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15"/>
      <w:r w:rsidRPr="00AF586D">
        <w:rPr>
          <w:rFonts w:ascii="Times New Roman" w:hAnsi="Times New Roman"/>
        </w:rPr>
        <w:t>.</w:t>
      </w:r>
    </w:p>
    <w:p w:rsidR="008E647D" w:rsidRPr="00AF586D" w:rsidRDefault="008E647D" w:rsidP="00135B37">
      <w:pPr>
        <w:ind w:firstLine="720"/>
        <w:jc w:val="both"/>
        <w:rPr>
          <w:rFonts w:ascii="Times New Roman" w:hAnsi="Times New Roman"/>
        </w:rPr>
      </w:pPr>
      <w:bookmarkStart w:id="16" w:name="sub_1919"/>
      <w:r w:rsidRPr="00AF586D">
        <w:rPr>
          <w:rFonts w:ascii="Times New Roman" w:hAnsi="Times New Roman"/>
        </w:rPr>
        <w:t>6. Главный государственный налоговый инспектор отдела выездных проверок  инспекции:</w:t>
      </w:r>
    </w:p>
    <w:p w:rsidR="008E647D" w:rsidRPr="00AF586D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AF586D">
        <w:rPr>
          <w:rFonts w:ascii="Times New Roman" w:hAnsi="Times New Roman"/>
        </w:rPr>
        <w:t>- несет ответственность, установленную законодательством Российской Федерации за неисполнение или 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8E647D" w:rsidRPr="00AF586D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AF586D">
        <w:rPr>
          <w:rFonts w:ascii="Times New Roman" w:hAnsi="Times New Roman"/>
        </w:rPr>
        <w:t>- 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8E647D" w:rsidRPr="00542E69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AF586D">
        <w:rPr>
          <w:rFonts w:ascii="Times New Roman" w:hAnsi="Times New Roman"/>
        </w:rPr>
        <w:t>- несет персональную ответственность за нарушения установленного</w:t>
      </w:r>
      <w:r w:rsidRPr="00542E69">
        <w:rPr>
          <w:rFonts w:ascii="Times New Roman" w:hAnsi="Times New Roman"/>
        </w:rPr>
        <w:t xml:space="preserve"> порядка автоматизированной обработки информации, правил хранения, использования и передачи находящихся в его распоряжении защищаемых информационных ресурсов;</w:t>
      </w:r>
    </w:p>
    <w:p w:rsidR="008E647D" w:rsidRPr="00542E69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542E69">
        <w:rPr>
          <w:rFonts w:ascii="Times New Roman" w:hAnsi="Times New Roman"/>
        </w:rPr>
        <w:t xml:space="preserve">-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16" w:history="1">
        <w:r w:rsidRPr="00542E69">
          <w:rPr>
            <w:rFonts w:ascii="Times New Roman" w:hAnsi="Times New Roman"/>
          </w:rPr>
          <w:t>части 1</w:t>
        </w:r>
      </w:hyperlink>
      <w:r w:rsidRPr="00542E69">
        <w:rPr>
          <w:rFonts w:ascii="Times New Roman" w:hAnsi="Times New Roman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8E647D" w:rsidRPr="00542E69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542E69">
        <w:rPr>
          <w:rFonts w:ascii="Times New Roman" w:hAnsi="Times New Roman"/>
        </w:rPr>
        <w:t>-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8E647D" w:rsidRPr="00542E69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542E69">
        <w:rPr>
          <w:rFonts w:ascii="Times New Roman" w:hAnsi="Times New Roman"/>
        </w:rPr>
        <w:t>-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8E647D" w:rsidRPr="00542E69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542E69">
        <w:rPr>
          <w:rFonts w:ascii="Times New Roman" w:hAnsi="Times New Roman"/>
        </w:rPr>
        <w:t>- несет иную ответственность установленную законодательством Российской Федерации.</w:t>
      </w:r>
    </w:p>
    <w:p w:rsidR="008E647D" w:rsidRPr="00542E69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542E69">
        <w:rPr>
          <w:rFonts w:ascii="Times New Roman" w:hAnsi="Times New Roman"/>
        </w:rPr>
        <w:t xml:space="preserve">Согласно пункту 3 статьи 15 Федерального закона от 27 июля 2004 года </w:t>
      </w:r>
    </w:p>
    <w:p w:rsidR="008E647D" w:rsidRPr="00542E69" w:rsidRDefault="008E647D" w:rsidP="00542E69">
      <w:pPr>
        <w:widowControl/>
        <w:ind w:firstLine="708"/>
        <w:jc w:val="both"/>
        <w:rPr>
          <w:rFonts w:ascii="Times New Roman" w:hAnsi="Times New Roman"/>
        </w:rPr>
      </w:pPr>
      <w:r w:rsidRPr="00542E69">
        <w:rPr>
          <w:rFonts w:ascii="Times New Roman" w:hAnsi="Times New Roman"/>
        </w:rPr>
        <w:t xml:space="preserve">№ 79-ФЗ «О государственной гражданской службе Российской Федерации» в случае </w:t>
      </w:r>
      <w:r w:rsidRPr="00AF586D">
        <w:rPr>
          <w:rFonts w:ascii="Times New Roman" w:hAnsi="Times New Roman"/>
        </w:rPr>
        <w:t>исполнения главным государственным налоговым инспектором неправомерного</w:t>
      </w:r>
      <w:r w:rsidRPr="00542E69">
        <w:rPr>
          <w:rFonts w:ascii="Times New Roman" w:hAnsi="Times New Roman"/>
        </w:rPr>
        <w:t xml:space="preserve">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bookmarkEnd w:id="16"/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B56FBE" w:rsidRDefault="008E647D" w:rsidP="00135B37">
      <w:pPr>
        <w:pStyle w:val="1"/>
        <w:rPr>
          <w:rFonts w:ascii="Times New Roman" w:hAnsi="Times New Roman"/>
          <w:color w:val="auto"/>
        </w:rPr>
      </w:pPr>
      <w:bookmarkStart w:id="17" w:name="sub_1923"/>
      <w:r w:rsidRPr="00B56FBE">
        <w:rPr>
          <w:rFonts w:ascii="Times New Roman" w:hAnsi="Times New Roman"/>
          <w:color w:val="auto"/>
        </w:rPr>
        <w:lastRenderedPageBreak/>
        <w:t>IV. Перечень вопросов, по которым главный государственный налоговый инспектор вправе или обязан самостоятельно принимать управленческие и иные решения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18" w:name="sub_1921"/>
      <w:bookmarkEnd w:id="17"/>
      <w:r w:rsidRPr="00DB4FFF">
        <w:rPr>
          <w:rFonts w:ascii="Times New Roman" w:hAnsi="Times New Roman"/>
        </w:rP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bookmarkEnd w:id="18"/>
    <w:p w:rsidR="008E647D" w:rsidRDefault="008E647D" w:rsidP="00680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803E2">
        <w:rPr>
          <w:rFonts w:ascii="Times New Roman" w:hAnsi="Times New Roman"/>
        </w:rPr>
        <w:t xml:space="preserve">проведение выемки документов, </w:t>
      </w:r>
    </w:p>
    <w:p w:rsidR="008E647D" w:rsidRDefault="008E647D" w:rsidP="006820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803E2">
        <w:rPr>
          <w:rFonts w:ascii="Times New Roman" w:hAnsi="Times New Roman"/>
        </w:rPr>
        <w:t xml:space="preserve">проведение </w:t>
      </w:r>
      <w:r>
        <w:rPr>
          <w:rFonts w:ascii="Times New Roman" w:hAnsi="Times New Roman"/>
        </w:rPr>
        <w:t>осмотров</w:t>
      </w:r>
      <w:r w:rsidRPr="006803E2">
        <w:rPr>
          <w:rFonts w:ascii="Times New Roman" w:hAnsi="Times New Roman"/>
        </w:rPr>
        <w:t xml:space="preserve">, </w:t>
      </w:r>
    </w:p>
    <w:p w:rsidR="008E647D" w:rsidRDefault="008E647D" w:rsidP="006820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803E2">
        <w:rPr>
          <w:rFonts w:ascii="Times New Roman" w:hAnsi="Times New Roman"/>
        </w:rPr>
        <w:t xml:space="preserve">проведение экспертизы, </w:t>
      </w:r>
    </w:p>
    <w:p w:rsidR="008E647D" w:rsidRDefault="008E647D" w:rsidP="006820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803E2">
        <w:rPr>
          <w:rFonts w:ascii="Times New Roman" w:hAnsi="Times New Roman"/>
        </w:rPr>
        <w:t xml:space="preserve">проведение </w:t>
      </w:r>
      <w:r>
        <w:rPr>
          <w:rFonts w:ascii="Times New Roman" w:hAnsi="Times New Roman"/>
        </w:rPr>
        <w:t>инвентаризации</w:t>
      </w:r>
      <w:r w:rsidRPr="006803E2">
        <w:rPr>
          <w:rFonts w:ascii="Times New Roman" w:hAnsi="Times New Roman"/>
        </w:rPr>
        <w:t>,</w:t>
      </w:r>
    </w:p>
    <w:p w:rsidR="008E647D" w:rsidRDefault="008E647D" w:rsidP="00680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803E2">
        <w:rPr>
          <w:rFonts w:ascii="Times New Roman" w:hAnsi="Times New Roman"/>
        </w:rPr>
        <w:t xml:space="preserve">вызова свидетелей, </w:t>
      </w:r>
    </w:p>
    <w:p w:rsidR="008E647D" w:rsidRDefault="008E647D" w:rsidP="00680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803E2">
        <w:rPr>
          <w:rFonts w:ascii="Times New Roman" w:hAnsi="Times New Roman"/>
        </w:rPr>
        <w:t xml:space="preserve">привлечение специалистов, переводчиков, понятых для участия в выездной налоговой проверке, </w:t>
      </w:r>
    </w:p>
    <w:p w:rsidR="008E647D" w:rsidRDefault="008E647D" w:rsidP="00680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6803E2">
        <w:rPr>
          <w:rFonts w:ascii="Times New Roman" w:hAnsi="Times New Roman"/>
        </w:rPr>
        <w:t xml:space="preserve"> подготовка решений о приостановлени</w:t>
      </w:r>
      <w:r>
        <w:rPr>
          <w:rFonts w:ascii="Times New Roman" w:hAnsi="Times New Roman"/>
        </w:rPr>
        <w:t>и</w:t>
      </w:r>
      <w:r w:rsidRPr="006803E2">
        <w:rPr>
          <w:rFonts w:ascii="Times New Roman" w:hAnsi="Times New Roman"/>
        </w:rPr>
        <w:t xml:space="preserve"> и возобновлении выездной налоговой проверки, </w:t>
      </w:r>
    </w:p>
    <w:p w:rsidR="008E647D" w:rsidRDefault="008E647D" w:rsidP="00680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</w:t>
      </w:r>
      <w:r w:rsidRPr="006803E2">
        <w:rPr>
          <w:rFonts w:ascii="Times New Roman" w:hAnsi="Times New Roman"/>
        </w:rPr>
        <w:t xml:space="preserve">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8E647D" w:rsidRPr="006803E2" w:rsidRDefault="008E647D" w:rsidP="00680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803E2">
        <w:rPr>
          <w:rFonts w:ascii="Times New Roman" w:hAnsi="Times New Roman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</w:t>
      </w:r>
      <w:r>
        <w:rPr>
          <w:rFonts w:ascii="Times New Roman" w:hAnsi="Times New Roman"/>
        </w:rPr>
        <w:t>п</w:t>
      </w:r>
      <w:r w:rsidRPr="006803E2">
        <w:rPr>
          <w:rFonts w:ascii="Times New Roman" w:hAnsi="Times New Roman"/>
        </w:rPr>
        <w:t xml:space="preserve">оложением об </w:t>
      </w:r>
      <w:r>
        <w:rPr>
          <w:rFonts w:ascii="Times New Roman" w:hAnsi="Times New Roman"/>
        </w:rPr>
        <w:t>и</w:t>
      </w:r>
      <w:r w:rsidRPr="006803E2">
        <w:rPr>
          <w:rFonts w:ascii="Times New Roman" w:hAnsi="Times New Roman"/>
        </w:rPr>
        <w:t>нспекции, иными нормативными актами.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19" w:name="sub_1922"/>
      <w:r w:rsidRPr="00DB4FFF">
        <w:rPr>
          <w:rFonts w:ascii="Times New Roman" w:hAnsi="Times New Roman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bookmarkEnd w:id="19"/>
    <w:p w:rsidR="008E647D" w:rsidRPr="00E72527" w:rsidRDefault="008E647D" w:rsidP="00243B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работы</w:t>
      </w:r>
      <w:r w:rsidRPr="00E725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E72527">
        <w:rPr>
          <w:rFonts w:ascii="Times New Roman" w:hAnsi="Times New Roman"/>
        </w:rPr>
        <w:t xml:space="preserve">тдела, обеспечивает решение возложенных на </w:t>
      </w:r>
      <w:r>
        <w:rPr>
          <w:rFonts w:ascii="Times New Roman" w:hAnsi="Times New Roman"/>
        </w:rPr>
        <w:t>о</w:t>
      </w:r>
      <w:r w:rsidRPr="00E72527">
        <w:rPr>
          <w:rFonts w:ascii="Times New Roman" w:hAnsi="Times New Roman"/>
        </w:rPr>
        <w:t>тдел з</w:t>
      </w:r>
      <w:r>
        <w:rPr>
          <w:rFonts w:ascii="Times New Roman" w:hAnsi="Times New Roman"/>
        </w:rPr>
        <w:t>адач</w:t>
      </w:r>
      <w:r w:rsidRPr="00E72527">
        <w:rPr>
          <w:rFonts w:ascii="Times New Roman" w:hAnsi="Times New Roman"/>
        </w:rPr>
        <w:t>;</w:t>
      </w:r>
    </w:p>
    <w:p w:rsidR="008E647D" w:rsidRDefault="008E647D" w:rsidP="00243B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72527">
        <w:rPr>
          <w:rFonts w:ascii="Times New Roman" w:hAnsi="Times New Roman"/>
        </w:rPr>
        <w:t xml:space="preserve">согласовывает представляемые на рассмотрение руководству </w:t>
      </w:r>
      <w:r>
        <w:rPr>
          <w:rFonts w:ascii="Times New Roman" w:hAnsi="Times New Roman"/>
        </w:rPr>
        <w:t>и</w:t>
      </w:r>
      <w:r w:rsidRPr="00E72527">
        <w:rPr>
          <w:rFonts w:ascii="Times New Roman" w:hAnsi="Times New Roman"/>
        </w:rPr>
        <w:t>нспекци</w:t>
      </w:r>
      <w:r>
        <w:rPr>
          <w:rFonts w:ascii="Times New Roman" w:hAnsi="Times New Roman"/>
        </w:rPr>
        <w:t>и проекты документов, содержащие</w:t>
      </w:r>
      <w:r w:rsidRPr="00E72527">
        <w:rPr>
          <w:rFonts w:ascii="Times New Roman" w:hAnsi="Times New Roman"/>
        </w:rPr>
        <w:t xml:space="preserve"> вопр</w:t>
      </w:r>
      <w:r>
        <w:rPr>
          <w:rFonts w:ascii="Times New Roman" w:hAnsi="Times New Roman"/>
        </w:rPr>
        <w:t>осы, относящиеся к компетенции о</w:t>
      </w:r>
      <w:r w:rsidRPr="00E72527">
        <w:rPr>
          <w:rFonts w:ascii="Times New Roman" w:hAnsi="Times New Roman"/>
        </w:rPr>
        <w:t>тдела;</w:t>
      </w:r>
    </w:p>
    <w:p w:rsidR="008E647D" w:rsidRPr="00E72527" w:rsidRDefault="008E647D" w:rsidP="00243B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подготовки </w:t>
      </w:r>
      <w:r w:rsidRPr="00E72527">
        <w:rPr>
          <w:rFonts w:ascii="Times New Roman" w:hAnsi="Times New Roman"/>
        </w:rPr>
        <w:t>документов по вопрос</w:t>
      </w:r>
      <w:r>
        <w:rPr>
          <w:rFonts w:ascii="Times New Roman" w:hAnsi="Times New Roman"/>
        </w:rPr>
        <w:t>ам, относящимся к компетенции о</w:t>
      </w:r>
      <w:r w:rsidRPr="00E72527">
        <w:rPr>
          <w:rFonts w:ascii="Times New Roman" w:hAnsi="Times New Roman"/>
        </w:rPr>
        <w:t>тдела;</w:t>
      </w:r>
    </w:p>
    <w:p w:rsidR="008E647D" w:rsidRPr="00E72527" w:rsidRDefault="008E647D" w:rsidP="00243B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72527">
        <w:rPr>
          <w:rFonts w:ascii="Times New Roman" w:hAnsi="Times New Roman"/>
        </w:rPr>
        <w:t>вносит</w:t>
      </w:r>
      <w:r>
        <w:rPr>
          <w:rFonts w:ascii="Times New Roman" w:hAnsi="Times New Roman"/>
        </w:rPr>
        <w:t>ь предложения начальнику отдела</w:t>
      </w:r>
      <w:r w:rsidRPr="00E72527">
        <w:rPr>
          <w:rFonts w:ascii="Times New Roman" w:hAnsi="Times New Roman"/>
        </w:rPr>
        <w:t xml:space="preserve"> по совершенствованию работы по направлению деяте</w:t>
      </w:r>
      <w:r>
        <w:rPr>
          <w:rFonts w:ascii="Times New Roman" w:hAnsi="Times New Roman"/>
        </w:rPr>
        <w:t>льности отдела и взаимодействию</w:t>
      </w:r>
      <w:r w:rsidRPr="00E72527">
        <w:rPr>
          <w:rFonts w:ascii="Times New Roman" w:hAnsi="Times New Roman"/>
        </w:rPr>
        <w:t xml:space="preserve"> с другим</w:t>
      </w:r>
      <w:r>
        <w:rPr>
          <w:rFonts w:ascii="Times New Roman" w:hAnsi="Times New Roman"/>
        </w:rPr>
        <w:t>и структурными подразделениями и</w:t>
      </w:r>
      <w:r w:rsidRPr="00E72527">
        <w:rPr>
          <w:rFonts w:ascii="Times New Roman" w:hAnsi="Times New Roman"/>
        </w:rPr>
        <w:t>нспекции.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8007B5" w:rsidRDefault="008E647D" w:rsidP="00135B37">
      <w:pPr>
        <w:pStyle w:val="1"/>
        <w:rPr>
          <w:rFonts w:ascii="Times New Roman" w:hAnsi="Times New Roman"/>
          <w:color w:val="auto"/>
        </w:rPr>
      </w:pPr>
      <w:bookmarkStart w:id="20" w:name="sub_1926"/>
      <w:r w:rsidRPr="008007B5">
        <w:rPr>
          <w:rFonts w:ascii="Times New Roman" w:hAnsi="Times New Roman"/>
          <w:color w:val="auto"/>
        </w:rPr>
        <w:t>V. 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E647D" w:rsidRPr="00301702" w:rsidRDefault="008E647D" w:rsidP="00CC5382">
      <w:pPr>
        <w:ind w:firstLine="708"/>
        <w:jc w:val="both"/>
        <w:rPr>
          <w:rFonts w:ascii="Times New Roman" w:hAnsi="Times New Roman"/>
        </w:rPr>
      </w:pPr>
      <w:bookmarkStart w:id="21" w:name="sub_1924"/>
      <w:bookmarkEnd w:id="20"/>
      <w:r w:rsidRPr="00DB4FFF">
        <w:rPr>
          <w:rFonts w:ascii="Times New Roman" w:hAnsi="Times New Roman"/>
        </w:rPr>
        <w:t>9. Главный государственный налоговый инспектор в соответствии со своей компетенцией вправе участвовать в подготовке (обсуждении) проектов</w:t>
      </w:r>
      <w:bookmarkEnd w:id="21"/>
      <w:r w:rsidRPr="00CC5382">
        <w:rPr>
          <w:rFonts w:ascii="Times New Roman" w:hAnsi="Times New Roman"/>
        </w:rPr>
        <w:t xml:space="preserve"> </w:t>
      </w:r>
      <w:r w:rsidRPr="00301702">
        <w:rPr>
          <w:rFonts w:ascii="Times New Roman" w:hAnsi="Times New Roman"/>
        </w:rPr>
        <w:t>по вопросам проведения выездных налоговых проверок налогоплательщиков и реализации их результатов, применения законодательства Российской Федерации о налогах и сборах.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22" w:name="sub_1925"/>
      <w:r w:rsidRPr="00DB4FFF">
        <w:rPr>
          <w:rFonts w:ascii="Times New Roman" w:hAnsi="Times New Roman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bookmarkEnd w:id="22"/>
    <w:p w:rsidR="008E647D" w:rsidRPr="00DB4FFF" w:rsidRDefault="008E647D" w:rsidP="00EF734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положений об инспекции и отделе;</w:t>
      </w:r>
    </w:p>
    <w:p w:rsidR="008E647D" w:rsidRPr="00DB4FFF" w:rsidRDefault="008E647D" w:rsidP="00EF734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графика отпусков гражданских служащих отдела;</w:t>
      </w:r>
    </w:p>
    <w:p w:rsidR="008E647D" w:rsidRPr="00DB4FFF" w:rsidRDefault="008E647D" w:rsidP="00EF734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иных актов по поручению руководства инспекции.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8007B5" w:rsidRDefault="008E647D" w:rsidP="00135B37">
      <w:pPr>
        <w:pStyle w:val="1"/>
        <w:rPr>
          <w:rFonts w:ascii="Times New Roman" w:hAnsi="Times New Roman"/>
          <w:color w:val="auto"/>
        </w:rPr>
      </w:pPr>
      <w:bookmarkStart w:id="23" w:name="sub_1928"/>
      <w:r w:rsidRPr="008007B5">
        <w:rPr>
          <w:rFonts w:ascii="Times New Roman" w:hAnsi="Times New Roman"/>
          <w:color w:val="auto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24" w:name="sub_1927"/>
      <w:bookmarkEnd w:id="23"/>
      <w:r w:rsidRPr="00DB4FFF">
        <w:rPr>
          <w:rFonts w:ascii="Times New Roman" w:hAnsi="Times New Roman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bookmarkEnd w:id="24"/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8007B5" w:rsidRDefault="008E647D" w:rsidP="00135B37">
      <w:pPr>
        <w:pStyle w:val="1"/>
        <w:rPr>
          <w:rFonts w:ascii="Times New Roman" w:hAnsi="Times New Roman"/>
          <w:color w:val="auto"/>
        </w:rPr>
      </w:pPr>
      <w:bookmarkStart w:id="25" w:name="sub_1930"/>
      <w:r w:rsidRPr="008007B5">
        <w:rPr>
          <w:rFonts w:ascii="Times New Roman" w:hAnsi="Times New Roman"/>
          <w:color w:val="auto"/>
        </w:rPr>
        <w:t>VII. Порядок служебного взаимодействия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26" w:name="sub_1929"/>
      <w:bookmarkEnd w:id="25"/>
      <w:r w:rsidRPr="00DB4FFF">
        <w:rPr>
          <w:rFonts w:ascii="Times New Roman" w:hAnsi="Times New Roman"/>
        </w:rPr>
        <w:t xml:space="preserve">12. Взаимодействие главного государственного налогового инспектора с федеральными государственными гражданскими служащими инспекции, управления и ФНС </w:t>
      </w:r>
      <w:r w:rsidRPr="00DB4FFF">
        <w:rPr>
          <w:rFonts w:ascii="Times New Roman" w:hAnsi="Times New Roman"/>
        </w:rPr>
        <w:lastRenderedPageBreak/>
        <w:t xml:space="preserve">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7" w:history="1">
        <w:r w:rsidRPr="008007B5">
          <w:rPr>
            <w:rStyle w:val="a4"/>
            <w:rFonts w:ascii="Times New Roman" w:hAnsi="Times New Roman"/>
            <w:b w:val="0"/>
            <w:color w:val="auto"/>
          </w:rPr>
          <w:t>общих принципов</w:t>
        </w:r>
      </w:hyperlink>
      <w:r w:rsidRPr="008007B5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служебного поведения гражданских служащих, утвержденных </w:t>
      </w:r>
      <w:hyperlink r:id="rId18" w:history="1">
        <w:r w:rsidRPr="008007B5">
          <w:rPr>
            <w:rStyle w:val="a4"/>
            <w:rFonts w:ascii="Times New Roman" w:hAnsi="Times New Roman"/>
            <w:b w:val="0"/>
            <w:color w:val="auto"/>
          </w:rPr>
          <w:t>Указом</w:t>
        </w:r>
      </w:hyperlink>
      <w:r w:rsidRPr="008007B5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 г"/>
        </w:smartTagPr>
        <w:r w:rsidRPr="00DB4FFF">
          <w:rPr>
            <w:rFonts w:ascii="Times New Roman" w:hAnsi="Times New Roman"/>
          </w:rPr>
          <w:t>2002 г</w:t>
        </w:r>
      </w:smartTag>
      <w:r w:rsidRPr="00DB4FFF">
        <w:rPr>
          <w:rFonts w:ascii="Times New Roman" w:hAnsi="Times New Roman"/>
        </w:rPr>
        <w:t xml:space="preserve">. N 885 "Об утверждении общих принципов служебного поведения государственных служащих" (Собрание законодательства Российской Федерации, 2002, N 33, ст. 3196; 2007, N 13, ст. 1531; 2009, N 29, ст. 3658), и требований к служебному поведению, установленных </w:t>
      </w:r>
      <w:hyperlink r:id="rId19" w:history="1">
        <w:r w:rsidRPr="008007B5">
          <w:rPr>
            <w:rStyle w:val="a4"/>
            <w:rFonts w:ascii="Times New Roman" w:hAnsi="Times New Roman"/>
            <w:b w:val="0"/>
            <w:color w:val="auto"/>
          </w:rPr>
          <w:t>статьей 18</w:t>
        </w:r>
      </w:hyperlink>
      <w:r w:rsidRPr="008007B5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DB4FFF">
          <w:rPr>
            <w:rFonts w:ascii="Times New Roman" w:hAnsi="Times New Roman"/>
          </w:rPr>
          <w:t>2004 г</w:t>
        </w:r>
      </w:smartTag>
      <w:r w:rsidRPr="00DB4FFF">
        <w:rPr>
          <w:rFonts w:ascii="Times New Roman" w:hAnsi="Times New Roman"/>
        </w:rPr>
        <w:t>. N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bookmarkEnd w:id="26"/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8007B5" w:rsidRDefault="008E647D" w:rsidP="00135B37">
      <w:pPr>
        <w:pStyle w:val="1"/>
        <w:rPr>
          <w:rFonts w:ascii="Times New Roman" w:hAnsi="Times New Roman"/>
          <w:color w:val="auto"/>
        </w:rPr>
      </w:pPr>
      <w:bookmarkStart w:id="27" w:name="sub_1932"/>
      <w:r w:rsidRPr="008007B5">
        <w:rPr>
          <w:rFonts w:ascii="Times New Roman" w:hAnsi="Times New Roman"/>
          <w:color w:val="auto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8E647D" w:rsidRPr="00D91D27" w:rsidRDefault="008E647D" w:rsidP="00D91D27">
      <w:pPr>
        <w:jc w:val="both"/>
        <w:rPr>
          <w:rFonts w:ascii="Times New Roman" w:hAnsi="Times New Roman"/>
        </w:rPr>
      </w:pPr>
      <w:bookmarkStart w:id="28" w:name="sub_1931"/>
      <w:bookmarkEnd w:id="27"/>
      <w:r w:rsidRPr="00D91D27">
        <w:rPr>
          <w:rFonts w:ascii="Times New Roman" w:hAnsi="Times New Roman"/>
        </w:rPr>
        <w:t xml:space="preserve">13. </w:t>
      </w:r>
      <w:bookmarkEnd w:id="28"/>
      <w:r w:rsidRPr="00D91D27">
        <w:rPr>
          <w:rFonts w:ascii="Times New Roman" w:hAnsi="Times New Roman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выездных проверок</w:t>
      </w:r>
      <w:r>
        <w:rPr>
          <w:rFonts w:ascii="Times New Roman" w:hAnsi="Times New Roman"/>
        </w:rPr>
        <w:t xml:space="preserve"> </w:t>
      </w:r>
      <w:r w:rsidRPr="00D91D27">
        <w:rPr>
          <w:rFonts w:ascii="Times New Roman" w:hAnsi="Times New Roman"/>
        </w:rPr>
        <w:t xml:space="preserve">принимает участие в информационном и техническом обеспечении оказания следующих видов государственных услуг, осуществляемых </w:t>
      </w:r>
      <w:r>
        <w:rPr>
          <w:rFonts w:ascii="Times New Roman" w:hAnsi="Times New Roman"/>
        </w:rPr>
        <w:t>и</w:t>
      </w:r>
      <w:r w:rsidRPr="00D91D27">
        <w:rPr>
          <w:rFonts w:ascii="Times New Roman" w:hAnsi="Times New Roman"/>
        </w:rPr>
        <w:t>нспекцией:</w:t>
      </w:r>
    </w:p>
    <w:p w:rsidR="008E647D" w:rsidRPr="00D91D27" w:rsidRDefault="008E647D" w:rsidP="00D91D27">
      <w:pPr>
        <w:ind w:firstLine="708"/>
        <w:jc w:val="both"/>
        <w:rPr>
          <w:rFonts w:ascii="Times New Roman" w:hAnsi="Times New Roman"/>
        </w:rPr>
      </w:pPr>
      <w:r w:rsidRPr="00D91D27">
        <w:rPr>
          <w:rFonts w:ascii="Times New Roman" w:hAnsi="Times New Roman"/>
        </w:rPr>
        <w:t>- 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8E647D" w:rsidRPr="00D91D27" w:rsidRDefault="008E647D" w:rsidP="00D91D27">
      <w:pPr>
        <w:ind w:firstLine="708"/>
        <w:jc w:val="both"/>
        <w:rPr>
          <w:rFonts w:ascii="Times New Roman" w:hAnsi="Times New Roman"/>
        </w:rPr>
      </w:pPr>
      <w:r w:rsidRPr="00D91D27">
        <w:rPr>
          <w:rFonts w:ascii="Times New Roman" w:hAnsi="Times New Roman"/>
        </w:rPr>
        <w:t xml:space="preserve">- 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8E647D" w:rsidRPr="00D91D27" w:rsidRDefault="008E647D" w:rsidP="00D91D27">
      <w:pPr>
        <w:ind w:firstLine="708"/>
        <w:jc w:val="both"/>
        <w:rPr>
          <w:rFonts w:ascii="Times New Roman" w:hAnsi="Times New Roman"/>
        </w:rPr>
      </w:pPr>
      <w:r w:rsidRPr="00D91D27">
        <w:rPr>
          <w:rFonts w:ascii="Times New Roman" w:hAnsi="Times New Roman"/>
        </w:rPr>
        <w:t>- 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8E647D" w:rsidRPr="00D91D27" w:rsidRDefault="008E647D" w:rsidP="00D91D27">
      <w:pPr>
        <w:ind w:firstLine="708"/>
        <w:jc w:val="both"/>
        <w:rPr>
          <w:rFonts w:ascii="Times New Roman" w:hAnsi="Times New Roman"/>
        </w:rPr>
      </w:pPr>
      <w:r w:rsidRPr="00D91D27">
        <w:rPr>
          <w:rFonts w:ascii="Times New Roman" w:hAnsi="Times New Roman"/>
        </w:rPr>
        <w:t>- 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8E647D" w:rsidRPr="00D91D27" w:rsidRDefault="008E647D" w:rsidP="00D91D27">
      <w:pPr>
        <w:ind w:firstLine="708"/>
        <w:jc w:val="both"/>
        <w:rPr>
          <w:rFonts w:ascii="Times New Roman" w:hAnsi="Times New Roman"/>
        </w:rPr>
      </w:pPr>
      <w:r w:rsidRPr="00D91D27">
        <w:rPr>
          <w:rFonts w:ascii="Times New Roman" w:hAnsi="Times New Roman"/>
        </w:rPr>
        <w:t>- обеспечении принятия адекватных мер во взаимодействии с правоохранительными органами,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8E647D" w:rsidRPr="00D91D27" w:rsidRDefault="008E647D" w:rsidP="00D91D27">
      <w:pPr>
        <w:ind w:firstLine="708"/>
        <w:jc w:val="both"/>
        <w:rPr>
          <w:rFonts w:ascii="Times New Roman" w:hAnsi="Times New Roman"/>
        </w:rPr>
      </w:pPr>
      <w:r w:rsidRPr="00D91D27">
        <w:rPr>
          <w:rFonts w:ascii="Times New Roman" w:hAnsi="Times New Roman"/>
        </w:rPr>
        <w:t>- взаимодействии с правоохранительными и иными органами при организации в установленном порядке мероприятий по защите работников налоговых органов;</w:t>
      </w:r>
    </w:p>
    <w:p w:rsidR="008E647D" w:rsidRPr="00D91D27" w:rsidRDefault="008E647D" w:rsidP="00D91D27">
      <w:pPr>
        <w:ind w:firstLine="708"/>
        <w:jc w:val="both"/>
        <w:rPr>
          <w:rFonts w:ascii="Times New Roman" w:hAnsi="Times New Roman"/>
        </w:rPr>
      </w:pPr>
      <w:r w:rsidRPr="00D91D27">
        <w:rPr>
          <w:rFonts w:ascii="Times New Roman" w:hAnsi="Times New Roman"/>
        </w:rPr>
        <w:t>- 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8E647D" w:rsidRPr="00D91D27" w:rsidRDefault="008E647D" w:rsidP="00D91D27">
      <w:pPr>
        <w:ind w:firstLine="708"/>
        <w:jc w:val="both"/>
        <w:rPr>
          <w:rFonts w:ascii="Times New Roman" w:hAnsi="Times New Roman"/>
        </w:rPr>
      </w:pPr>
      <w:r w:rsidRPr="00D91D27">
        <w:rPr>
          <w:rFonts w:ascii="Times New Roman" w:hAnsi="Times New Roman"/>
        </w:rPr>
        <w:t>- других услуг.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503347" w:rsidRDefault="008E647D" w:rsidP="00135B37">
      <w:pPr>
        <w:pStyle w:val="1"/>
        <w:rPr>
          <w:rFonts w:ascii="Times New Roman" w:hAnsi="Times New Roman"/>
          <w:color w:val="auto"/>
        </w:rPr>
      </w:pPr>
      <w:bookmarkStart w:id="29" w:name="sub_1934"/>
      <w:r w:rsidRPr="00503347">
        <w:rPr>
          <w:rFonts w:ascii="Times New Roman" w:hAnsi="Times New Roman"/>
          <w:color w:val="auto"/>
        </w:rPr>
        <w:t>IX. Показатели эффективности и результативности профессиональной служебной деятельности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bookmarkStart w:id="30" w:name="sub_1933"/>
      <w:bookmarkEnd w:id="29"/>
      <w:r w:rsidRPr="00DB4FFF">
        <w:rPr>
          <w:rFonts w:ascii="Times New Roman" w:hAnsi="Times New Roman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bookmarkEnd w:id="30"/>
    <w:p w:rsidR="008E647D" w:rsidRDefault="008E647D" w:rsidP="00135B3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E647D" w:rsidRPr="00BD1678" w:rsidRDefault="008E647D" w:rsidP="00C9328B">
      <w:pPr>
        <w:ind w:firstLine="708"/>
        <w:jc w:val="both"/>
        <w:rPr>
          <w:rFonts w:ascii="Times New Roman" w:hAnsi="Times New Roman"/>
        </w:rPr>
      </w:pPr>
      <w:r w:rsidRPr="00BD1678">
        <w:rPr>
          <w:rFonts w:ascii="Times New Roman" w:hAnsi="Times New Roman"/>
        </w:rPr>
        <w:t>- рост доначислений и взысканий по результатам проведенных выездных налоговых проверок;</w:t>
      </w:r>
    </w:p>
    <w:p w:rsidR="008E647D" w:rsidRPr="00BD1678" w:rsidRDefault="008E647D" w:rsidP="00C9328B">
      <w:pPr>
        <w:ind w:firstLine="708"/>
        <w:jc w:val="both"/>
        <w:rPr>
          <w:rFonts w:ascii="Times New Roman" w:hAnsi="Times New Roman"/>
        </w:rPr>
      </w:pPr>
      <w:r w:rsidRPr="00BD1678">
        <w:rPr>
          <w:rFonts w:ascii="Times New Roman" w:hAnsi="Times New Roman"/>
        </w:rPr>
        <w:t>- рост доначислений  в расчете на одного работника отдела;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своевременности и оперативности выполнения поручений;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</w:t>
      </w:r>
      <w:r w:rsidRPr="00DB4FFF">
        <w:rPr>
          <w:rFonts w:ascii="Times New Roman" w:hAnsi="Times New Roman"/>
        </w:rPr>
        <w:lastRenderedPageBreak/>
        <w:t>ошибок);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E647D" w:rsidRDefault="008E647D" w:rsidP="00135B37">
      <w:pPr>
        <w:ind w:firstLine="720"/>
        <w:jc w:val="both"/>
        <w:rPr>
          <w:rFonts w:ascii="Times New Roman" w:hAnsi="Times New Roman"/>
        </w:rPr>
      </w:pPr>
      <w:r w:rsidRPr="00903789">
        <w:rPr>
          <w:rFonts w:ascii="Times New Roman" w:hAnsi="Times New Roman"/>
        </w:rPr>
        <w:t xml:space="preserve">- </w:t>
      </w:r>
      <w:r w:rsidRPr="00DB4FFF">
        <w:rPr>
          <w:rFonts w:ascii="Times New Roman" w:hAnsi="Times New Roman"/>
        </w:rPr>
        <w:t>осознанию ответственности за последствия своих действий.</w:t>
      </w:r>
    </w:p>
    <w:p w:rsidR="008E647D" w:rsidRPr="00DB4FFF" w:rsidRDefault="008E647D" w:rsidP="00135B37">
      <w:pPr>
        <w:ind w:firstLine="720"/>
        <w:jc w:val="both"/>
        <w:rPr>
          <w:rFonts w:ascii="Times New Roman" w:hAnsi="Times New Roman"/>
        </w:rPr>
      </w:pPr>
    </w:p>
    <w:p w:rsidR="008E647D" w:rsidRPr="00DB4FFF" w:rsidRDefault="008E647D">
      <w:pPr>
        <w:rPr>
          <w:rFonts w:ascii="Times New Roman" w:hAnsi="Times New Roman"/>
        </w:rPr>
      </w:pPr>
    </w:p>
    <w:sectPr w:rsidR="008E647D" w:rsidRPr="00DB4FFF" w:rsidSect="00873503">
      <w:headerReference w:type="even" r:id="rId20"/>
      <w:headerReference w:type="default" r:id="rId21"/>
      <w:pgSz w:w="11906" w:h="16838"/>
      <w:pgMar w:top="1134" w:right="850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F4" w:rsidRDefault="00E53AF4">
      <w:r>
        <w:separator/>
      </w:r>
    </w:p>
  </w:endnote>
  <w:endnote w:type="continuationSeparator" w:id="0">
    <w:p w:rsidR="00E53AF4" w:rsidRDefault="00E5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F4" w:rsidRDefault="00E53AF4">
      <w:r>
        <w:separator/>
      </w:r>
    </w:p>
  </w:footnote>
  <w:footnote w:type="continuationSeparator" w:id="0">
    <w:p w:rsidR="00E53AF4" w:rsidRDefault="00E5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7D" w:rsidRDefault="008E647D" w:rsidP="00CF677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647D" w:rsidRDefault="008E647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7D" w:rsidRDefault="008E647D" w:rsidP="00CF677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9666A">
      <w:rPr>
        <w:rStyle w:val="ae"/>
        <w:noProof/>
      </w:rPr>
      <w:t>9</w:t>
    </w:r>
    <w:r>
      <w:rPr>
        <w:rStyle w:val="ae"/>
      </w:rPr>
      <w:fldChar w:fldCharType="end"/>
    </w:r>
  </w:p>
  <w:p w:rsidR="008E647D" w:rsidRDefault="008E647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B37"/>
    <w:rsid w:val="00002396"/>
    <w:rsid w:val="0000325B"/>
    <w:rsid w:val="00003CC7"/>
    <w:rsid w:val="00004A18"/>
    <w:rsid w:val="00012F67"/>
    <w:rsid w:val="0001309E"/>
    <w:rsid w:val="000146DA"/>
    <w:rsid w:val="000230BB"/>
    <w:rsid w:val="00024396"/>
    <w:rsid w:val="00031A63"/>
    <w:rsid w:val="00031C2D"/>
    <w:rsid w:val="000359BB"/>
    <w:rsid w:val="00042257"/>
    <w:rsid w:val="00043B43"/>
    <w:rsid w:val="00046EC9"/>
    <w:rsid w:val="00061D3B"/>
    <w:rsid w:val="00063873"/>
    <w:rsid w:val="00065E3C"/>
    <w:rsid w:val="00073C0F"/>
    <w:rsid w:val="00074481"/>
    <w:rsid w:val="000810A5"/>
    <w:rsid w:val="000851DA"/>
    <w:rsid w:val="000911DE"/>
    <w:rsid w:val="000A23B5"/>
    <w:rsid w:val="000B674F"/>
    <w:rsid w:val="000B7AEC"/>
    <w:rsid w:val="000E1734"/>
    <w:rsid w:val="000E20B1"/>
    <w:rsid w:val="000F1591"/>
    <w:rsid w:val="000F42A9"/>
    <w:rsid w:val="000F65AA"/>
    <w:rsid w:val="00103D7E"/>
    <w:rsid w:val="00113124"/>
    <w:rsid w:val="00115EF7"/>
    <w:rsid w:val="00117A0B"/>
    <w:rsid w:val="00120C36"/>
    <w:rsid w:val="00127098"/>
    <w:rsid w:val="00130292"/>
    <w:rsid w:val="00135B37"/>
    <w:rsid w:val="00136253"/>
    <w:rsid w:val="001469B7"/>
    <w:rsid w:val="001479C5"/>
    <w:rsid w:val="00153F77"/>
    <w:rsid w:val="00154C8C"/>
    <w:rsid w:val="00154CE1"/>
    <w:rsid w:val="00162A55"/>
    <w:rsid w:val="00172D46"/>
    <w:rsid w:val="00173084"/>
    <w:rsid w:val="001776A2"/>
    <w:rsid w:val="00181E19"/>
    <w:rsid w:val="00184887"/>
    <w:rsid w:val="001871EF"/>
    <w:rsid w:val="0019587C"/>
    <w:rsid w:val="001B41AF"/>
    <w:rsid w:val="001B7DD3"/>
    <w:rsid w:val="001C156C"/>
    <w:rsid w:val="001C7BD1"/>
    <w:rsid w:val="001D4095"/>
    <w:rsid w:val="001D7CE2"/>
    <w:rsid w:val="001F1FA5"/>
    <w:rsid w:val="001F7836"/>
    <w:rsid w:val="002034C5"/>
    <w:rsid w:val="002058F6"/>
    <w:rsid w:val="0022105B"/>
    <w:rsid w:val="00232136"/>
    <w:rsid w:val="002365F5"/>
    <w:rsid w:val="00237F9E"/>
    <w:rsid w:val="00243B22"/>
    <w:rsid w:val="00263160"/>
    <w:rsid w:val="00277017"/>
    <w:rsid w:val="00284472"/>
    <w:rsid w:val="00294B4A"/>
    <w:rsid w:val="002A1904"/>
    <w:rsid w:val="002A6C0C"/>
    <w:rsid w:val="002B38B9"/>
    <w:rsid w:val="002B7821"/>
    <w:rsid w:val="002C0DC2"/>
    <w:rsid w:val="002C5A18"/>
    <w:rsid w:val="002C7CED"/>
    <w:rsid w:val="002E136A"/>
    <w:rsid w:val="002E1DEA"/>
    <w:rsid w:val="002E5115"/>
    <w:rsid w:val="002E62D0"/>
    <w:rsid w:val="002F2379"/>
    <w:rsid w:val="00301170"/>
    <w:rsid w:val="00301702"/>
    <w:rsid w:val="003032C6"/>
    <w:rsid w:val="00312E82"/>
    <w:rsid w:val="00324290"/>
    <w:rsid w:val="00351FB5"/>
    <w:rsid w:val="0037718D"/>
    <w:rsid w:val="0039039F"/>
    <w:rsid w:val="00397089"/>
    <w:rsid w:val="003A3B57"/>
    <w:rsid w:val="003A6C7F"/>
    <w:rsid w:val="003B5572"/>
    <w:rsid w:val="003B6D6B"/>
    <w:rsid w:val="003C2356"/>
    <w:rsid w:val="003D0BD2"/>
    <w:rsid w:val="003D5AE5"/>
    <w:rsid w:val="003D64D5"/>
    <w:rsid w:val="003E47D6"/>
    <w:rsid w:val="003F6D3B"/>
    <w:rsid w:val="004107CE"/>
    <w:rsid w:val="00414510"/>
    <w:rsid w:val="004148AE"/>
    <w:rsid w:val="0041624E"/>
    <w:rsid w:val="00420596"/>
    <w:rsid w:val="00425A68"/>
    <w:rsid w:val="00443DBB"/>
    <w:rsid w:val="0044616F"/>
    <w:rsid w:val="004479BE"/>
    <w:rsid w:val="00450F07"/>
    <w:rsid w:val="004542C2"/>
    <w:rsid w:val="004569DD"/>
    <w:rsid w:val="00460D49"/>
    <w:rsid w:val="00464C5D"/>
    <w:rsid w:val="004701F6"/>
    <w:rsid w:val="0047140B"/>
    <w:rsid w:val="004A36E5"/>
    <w:rsid w:val="004A57AC"/>
    <w:rsid w:val="004A57CB"/>
    <w:rsid w:val="004C159A"/>
    <w:rsid w:val="004C5704"/>
    <w:rsid w:val="004C6EA1"/>
    <w:rsid w:val="004D23E2"/>
    <w:rsid w:val="004E0510"/>
    <w:rsid w:val="004E45E5"/>
    <w:rsid w:val="004E65AD"/>
    <w:rsid w:val="004E7638"/>
    <w:rsid w:val="004F29A3"/>
    <w:rsid w:val="004F2B2A"/>
    <w:rsid w:val="004F3BB7"/>
    <w:rsid w:val="004F5A55"/>
    <w:rsid w:val="00503347"/>
    <w:rsid w:val="0050710A"/>
    <w:rsid w:val="00511D88"/>
    <w:rsid w:val="0051733B"/>
    <w:rsid w:val="0052667F"/>
    <w:rsid w:val="0052704C"/>
    <w:rsid w:val="00531FDB"/>
    <w:rsid w:val="005329E4"/>
    <w:rsid w:val="0053345F"/>
    <w:rsid w:val="00535E56"/>
    <w:rsid w:val="00542E69"/>
    <w:rsid w:val="005512B0"/>
    <w:rsid w:val="00563164"/>
    <w:rsid w:val="00567A90"/>
    <w:rsid w:val="00576E22"/>
    <w:rsid w:val="0058357B"/>
    <w:rsid w:val="00595FE9"/>
    <w:rsid w:val="005A5141"/>
    <w:rsid w:val="005B1B82"/>
    <w:rsid w:val="005B2327"/>
    <w:rsid w:val="005C20AE"/>
    <w:rsid w:val="005C31CE"/>
    <w:rsid w:val="005D4D04"/>
    <w:rsid w:val="005D5CE6"/>
    <w:rsid w:val="005D67BF"/>
    <w:rsid w:val="005E3D1F"/>
    <w:rsid w:val="005E57B7"/>
    <w:rsid w:val="005F0DD0"/>
    <w:rsid w:val="005F6E0F"/>
    <w:rsid w:val="006149D9"/>
    <w:rsid w:val="006247A8"/>
    <w:rsid w:val="0063398F"/>
    <w:rsid w:val="0063408B"/>
    <w:rsid w:val="00635ABB"/>
    <w:rsid w:val="00643520"/>
    <w:rsid w:val="006472F1"/>
    <w:rsid w:val="00647510"/>
    <w:rsid w:val="006509CF"/>
    <w:rsid w:val="00650CD2"/>
    <w:rsid w:val="006559A0"/>
    <w:rsid w:val="00664FAF"/>
    <w:rsid w:val="00672C5B"/>
    <w:rsid w:val="006803E2"/>
    <w:rsid w:val="006820E2"/>
    <w:rsid w:val="0069093C"/>
    <w:rsid w:val="006935FF"/>
    <w:rsid w:val="00694A9B"/>
    <w:rsid w:val="006A112B"/>
    <w:rsid w:val="006A5211"/>
    <w:rsid w:val="006E4535"/>
    <w:rsid w:val="006F0D18"/>
    <w:rsid w:val="0070027E"/>
    <w:rsid w:val="00703813"/>
    <w:rsid w:val="007137FB"/>
    <w:rsid w:val="00716783"/>
    <w:rsid w:val="00716B19"/>
    <w:rsid w:val="007268E4"/>
    <w:rsid w:val="00731049"/>
    <w:rsid w:val="00732E9E"/>
    <w:rsid w:val="00735E79"/>
    <w:rsid w:val="00741E29"/>
    <w:rsid w:val="0074333B"/>
    <w:rsid w:val="007548DD"/>
    <w:rsid w:val="00756074"/>
    <w:rsid w:val="007806FE"/>
    <w:rsid w:val="007822A0"/>
    <w:rsid w:val="00785548"/>
    <w:rsid w:val="00786F88"/>
    <w:rsid w:val="0079493D"/>
    <w:rsid w:val="007A34CF"/>
    <w:rsid w:val="007C5442"/>
    <w:rsid w:val="007D0AF3"/>
    <w:rsid w:val="007D235E"/>
    <w:rsid w:val="007D4A2E"/>
    <w:rsid w:val="007D4F5D"/>
    <w:rsid w:val="007E5F03"/>
    <w:rsid w:val="007E6D31"/>
    <w:rsid w:val="007F11E8"/>
    <w:rsid w:val="007F28BA"/>
    <w:rsid w:val="008007B5"/>
    <w:rsid w:val="0080501E"/>
    <w:rsid w:val="00817F18"/>
    <w:rsid w:val="0083351D"/>
    <w:rsid w:val="00844BFD"/>
    <w:rsid w:val="00856529"/>
    <w:rsid w:val="00861110"/>
    <w:rsid w:val="00864A66"/>
    <w:rsid w:val="00872E81"/>
    <w:rsid w:val="00873503"/>
    <w:rsid w:val="00877266"/>
    <w:rsid w:val="0088051E"/>
    <w:rsid w:val="00892D86"/>
    <w:rsid w:val="0089666A"/>
    <w:rsid w:val="00896FB5"/>
    <w:rsid w:val="008A19EC"/>
    <w:rsid w:val="008B2D9F"/>
    <w:rsid w:val="008C0497"/>
    <w:rsid w:val="008D3B14"/>
    <w:rsid w:val="008D3F5B"/>
    <w:rsid w:val="008D4102"/>
    <w:rsid w:val="008E647D"/>
    <w:rsid w:val="008F3098"/>
    <w:rsid w:val="00903789"/>
    <w:rsid w:val="00903ED3"/>
    <w:rsid w:val="009257A8"/>
    <w:rsid w:val="00934DF7"/>
    <w:rsid w:val="00934EE9"/>
    <w:rsid w:val="00936AC6"/>
    <w:rsid w:val="0094398E"/>
    <w:rsid w:val="00951CB8"/>
    <w:rsid w:val="00962E5E"/>
    <w:rsid w:val="009772B1"/>
    <w:rsid w:val="00984F1D"/>
    <w:rsid w:val="0099096E"/>
    <w:rsid w:val="00993C1C"/>
    <w:rsid w:val="00995234"/>
    <w:rsid w:val="009958F9"/>
    <w:rsid w:val="00995B1E"/>
    <w:rsid w:val="009A1D50"/>
    <w:rsid w:val="009A3EE4"/>
    <w:rsid w:val="009B0F6A"/>
    <w:rsid w:val="009E1D53"/>
    <w:rsid w:val="009E52CD"/>
    <w:rsid w:val="009E718A"/>
    <w:rsid w:val="009F644E"/>
    <w:rsid w:val="00A04EE4"/>
    <w:rsid w:val="00A15297"/>
    <w:rsid w:val="00A31FA5"/>
    <w:rsid w:val="00A502F8"/>
    <w:rsid w:val="00A531BC"/>
    <w:rsid w:val="00A57C39"/>
    <w:rsid w:val="00A617EB"/>
    <w:rsid w:val="00A656F3"/>
    <w:rsid w:val="00A666E4"/>
    <w:rsid w:val="00A66D28"/>
    <w:rsid w:val="00A7669A"/>
    <w:rsid w:val="00A771BB"/>
    <w:rsid w:val="00A8226B"/>
    <w:rsid w:val="00A9226C"/>
    <w:rsid w:val="00A92DFA"/>
    <w:rsid w:val="00AA0F08"/>
    <w:rsid w:val="00AA2AD9"/>
    <w:rsid w:val="00AA336D"/>
    <w:rsid w:val="00AA6A8B"/>
    <w:rsid w:val="00AB154F"/>
    <w:rsid w:val="00AB53D2"/>
    <w:rsid w:val="00AB7D80"/>
    <w:rsid w:val="00AC3100"/>
    <w:rsid w:val="00AC45E9"/>
    <w:rsid w:val="00AD1D64"/>
    <w:rsid w:val="00AE49AB"/>
    <w:rsid w:val="00AF495E"/>
    <w:rsid w:val="00AF586D"/>
    <w:rsid w:val="00B033A4"/>
    <w:rsid w:val="00B20EA3"/>
    <w:rsid w:val="00B2145B"/>
    <w:rsid w:val="00B456D7"/>
    <w:rsid w:val="00B47110"/>
    <w:rsid w:val="00B507EF"/>
    <w:rsid w:val="00B5136B"/>
    <w:rsid w:val="00B5401F"/>
    <w:rsid w:val="00B54300"/>
    <w:rsid w:val="00B56FBE"/>
    <w:rsid w:val="00B60404"/>
    <w:rsid w:val="00B65935"/>
    <w:rsid w:val="00B73CDD"/>
    <w:rsid w:val="00B77461"/>
    <w:rsid w:val="00B802F4"/>
    <w:rsid w:val="00B8265C"/>
    <w:rsid w:val="00B8271F"/>
    <w:rsid w:val="00B847C6"/>
    <w:rsid w:val="00B85DB0"/>
    <w:rsid w:val="00B90299"/>
    <w:rsid w:val="00B97E81"/>
    <w:rsid w:val="00BA3433"/>
    <w:rsid w:val="00BB3295"/>
    <w:rsid w:val="00BB48D5"/>
    <w:rsid w:val="00BB7EA6"/>
    <w:rsid w:val="00BC6F8F"/>
    <w:rsid w:val="00BD1593"/>
    <w:rsid w:val="00BD1678"/>
    <w:rsid w:val="00BD1F50"/>
    <w:rsid w:val="00BD260D"/>
    <w:rsid w:val="00BD3F36"/>
    <w:rsid w:val="00BD73D4"/>
    <w:rsid w:val="00BE49A6"/>
    <w:rsid w:val="00BE502C"/>
    <w:rsid w:val="00BE5DF7"/>
    <w:rsid w:val="00C1450C"/>
    <w:rsid w:val="00C16A6D"/>
    <w:rsid w:val="00C17396"/>
    <w:rsid w:val="00C21E74"/>
    <w:rsid w:val="00C26613"/>
    <w:rsid w:val="00C301D4"/>
    <w:rsid w:val="00C42AAB"/>
    <w:rsid w:val="00C43B53"/>
    <w:rsid w:val="00C44092"/>
    <w:rsid w:val="00C4486F"/>
    <w:rsid w:val="00C472DB"/>
    <w:rsid w:val="00C5707E"/>
    <w:rsid w:val="00C61355"/>
    <w:rsid w:val="00C63D3E"/>
    <w:rsid w:val="00C701FA"/>
    <w:rsid w:val="00C70DB8"/>
    <w:rsid w:val="00C80FE0"/>
    <w:rsid w:val="00C85066"/>
    <w:rsid w:val="00C9328B"/>
    <w:rsid w:val="00C943F3"/>
    <w:rsid w:val="00CA49A9"/>
    <w:rsid w:val="00CA7BCF"/>
    <w:rsid w:val="00CB3559"/>
    <w:rsid w:val="00CC4102"/>
    <w:rsid w:val="00CC4B5E"/>
    <w:rsid w:val="00CC5382"/>
    <w:rsid w:val="00CC76C3"/>
    <w:rsid w:val="00CD017F"/>
    <w:rsid w:val="00CD1396"/>
    <w:rsid w:val="00CE3D5C"/>
    <w:rsid w:val="00CF0804"/>
    <w:rsid w:val="00CF1D17"/>
    <w:rsid w:val="00CF677D"/>
    <w:rsid w:val="00D03C56"/>
    <w:rsid w:val="00D10FE6"/>
    <w:rsid w:val="00D23A26"/>
    <w:rsid w:val="00D257E4"/>
    <w:rsid w:val="00D339D6"/>
    <w:rsid w:val="00D37D04"/>
    <w:rsid w:val="00D43B3E"/>
    <w:rsid w:val="00D4462C"/>
    <w:rsid w:val="00D44795"/>
    <w:rsid w:val="00D4672A"/>
    <w:rsid w:val="00D55D31"/>
    <w:rsid w:val="00D5671C"/>
    <w:rsid w:val="00D575CE"/>
    <w:rsid w:val="00D63B2B"/>
    <w:rsid w:val="00D65414"/>
    <w:rsid w:val="00D71ABA"/>
    <w:rsid w:val="00D83028"/>
    <w:rsid w:val="00D877B7"/>
    <w:rsid w:val="00D91D27"/>
    <w:rsid w:val="00D96A38"/>
    <w:rsid w:val="00DA52BA"/>
    <w:rsid w:val="00DB35F3"/>
    <w:rsid w:val="00DB4FFF"/>
    <w:rsid w:val="00DB5054"/>
    <w:rsid w:val="00DB7709"/>
    <w:rsid w:val="00DC344E"/>
    <w:rsid w:val="00DC7C84"/>
    <w:rsid w:val="00DD03F0"/>
    <w:rsid w:val="00DD21D0"/>
    <w:rsid w:val="00DE1DEF"/>
    <w:rsid w:val="00DF4249"/>
    <w:rsid w:val="00E04A4E"/>
    <w:rsid w:val="00E05FE1"/>
    <w:rsid w:val="00E06F55"/>
    <w:rsid w:val="00E2785B"/>
    <w:rsid w:val="00E42F57"/>
    <w:rsid w:val="00E44C87"/>
    <w:rsid w:val="00E50D4C"/>
    <w:rsid w:val="00E53AF4"/>
    <w:rsid w:val="00E67755"/>
    <w:rsid w:val="00E72527"/>
    <w:rsid w:val="00E76A05"/>
    <w:rsid w:val="00E81746"/>
    <w:rsid w:val="00E85E2F"/>
    <w:rsid w:val="00E97740"/>
    <w:rsid w:val="00E97961"/>
    <w:rsid w:val="00E97B56"/>
    <w:rsid w:val="00EB100C"/>
    <w:rsid w:val="00ED1F03"/>
    <w:rsid w:val="00EE4E57"/>
    <w:rsid w:val="00EF1966"/>
    <w:rsid w:val="00EF3258"/>
    <w:rsid w:val="00EF370C"/>
    <w:rsid w:val="00EF57AE"/>
    <w:rsid w:val="00EF734C"/>
    <w:rsid w:val="00EF740C"/>
    <w:rsid w:val="00F01B64"/>
    <w:rsid w:val="00F043DA"/>
    <w:rsid w:val="00F07C68"/>
    <w:rsid w:val="00F2767D"/>
    <w:rsid w:val="00F3645C"/>
    <w:rsid w:val="00F511C4"/>
    <w:rsid w:val="00F52CE4"/>
    <w:rsid w:val="00F56A2B"/>
    <w:rsid w:val="00F60825"/>
    <w:rsid w:val="00F823BD"/>
    <w:rsid w:val="00F836C5"/>
    <w:rsid w:val="00F876FA"/>
    <w:rsid w:val="00F906B6"/>
    <w:rsid w:val="00F95DEB"/>
    <w:rsid w:val="00F96D12"/>
    <w:rsid w:val="00FA26EE"/>
    <w:rsid w:val="00FA3B76"/>
    <w:rsid w:val="00FB439C"/>
    <w:rsid w:val="00FC515A"/>
    <w:rsid w:val="00FD2DD6"/>
    <w:rsid w:val="00FD492C"/>
    <w:rsid w:val="00FD696D"/>
    <w:rsid w:val="00FE121C"/>
    <w:rsid w:val="00FE2C3E"/>
    <w:rsid w:val="00FF072F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B3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5B37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93C1C"/>
    <w:rPr>
      <w:rFonts w:ascii="Arial" w:hAnsi="Arial"/>
      <w:b/>
      <w:color w:val="000080"/>
      <w:sz w:val="24"/>
    </w:rPr>
  </w:style>
  <w:style w:type="character" w:customStyle="1" w:styleId="a3">
    <w:name w:val="Цветовое выделение"/>
    <w:rsid w:val="00135B37"/>
    <w:rPr>
      <w:b/>
      <w:color w:val="000080"/>
    </w:rPr>
  </w:style>
  <w:style w:type="character" w:customStyle="1" w:styleId="a4">
    <w:name w:val="Гипертекстовая ссылка"/>
    <w:rsid w:val="00135B37"/>
    <w:rPr>
      <w:b/>
      <w:color w:val="008000"/>
    </w:rPr>
  </w:style>
  <w:style w:type="paragraph" w:customStyle="1" w:styleId="a5">
    <w:name w:val="Нормальный (таблица)"/>
    <w:basedOn w:val="a"/>
    <w:next w:val="a"/>
    <w:rsid w:val="00135B37"/>
    <w:pPr>
      <w:jc w:val="both"/>
    </w:pPr>
  </w:style>
  <w:style w:type="paragraph" w:customStyle="1" w:styleId="a6">
    <w:name w:val="Таблицы (моноширинный)"/>
    <w:basedOn w:val="a"/>
    <w:next w:val="a"/>
    <w:rsid w:val="00135B37"/>
    <w:pPr>
      <w:jc w:val="both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DB4FFF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CE3D5C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link w:val="a7"/>
    <w:uiPriority w:val="99"/>
    <w:semiHidden/>
    <w:rsid w:val="00BA5184"/>
    <w:rPr>
      <w:rFonts w:ascii="Arial" w:hAnsi="Arial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"/>
    <w:basedOn w:val="a"/>
    <w:rsid w:val="00CE3D5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3">
    <w:name w:val="toc 3"/>
    <w:basedOn w:val="a"/>
    <w:next w:val="a"/>
    <w:autoRedefine/>
    <w:uiPriority w:val="39"/>
    <w:semiHidden/>
    <w:rsid w:val="00E50D4C"/>
    <w:pPr>
      <w:widowControl/>
      <w:tabs>
        <w:tab w:val="right" w:leader="dot" w:pos="9912"/>
      </w:tabs>
      <w:autoSpaceDE/>
      <w:autoSpaceDN/>
      <w:adjustRightInd/>
      <w:ind w:left="400"/>
    </w:pPr>
    <w:rPr>
      <w:rFonts w:ascii="Times New Roman" w:hAnsi="Times New Roman"/>
      <w:noProof/>
    </w:rPr>
  </w:style>
  <w:style w:type="paragraph" w:customStyle="1" w:styleId="41">
    <w:name w:val="Знак Знак Знак4 Знак Знак Знак Знак1"/>
    <w:basedOn w:val="a"/>
    <w:autoRedefine/>
    <w:rsid w:val="00BC6F8F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4E65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A5184"/>
    <w:rPr>
      <w:sz w:val="0"/>
      <w:szCs w:val="0"/>
    </w:rPr>
  </w:style>
  <w:style w:type="paragraph" w:styleId="ac">
    <w:name w:val="header"/>
    <w:basedOn w:val="a"/>
    <w:link w:val="ad"/>
    <w:uiPriority w:val="99"/>
    <w:rsid w:val="004E65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BA5184"/>
    <w:rPr>
      <w:rFonts w:ascii="Arial" w:hAnsi="Arial"/>
      <w:sz w:val="24"/>
      <w:szCs w:val="24"/>
    </w:rPr>
  </w:style>
  <w:style w:type="character" w:styleId="ae">
    <w:name w:val="page number"/>
    <w:uiPriority w:val="99"/>
    <w:rsid w:val="004E65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39.110131093" TargetMode="External"/><Relationship Id="rId13" Type="http://schemas.openxmlformats.org/officeDocument/2006/relationships/hyperlink" Target="garantF1://12036354.18" TargetMode="External"/><Relationship Id="rId18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garantF1://89039.0" TargetMode="External"/><Relationship Id="rId12" Type="http://schemas.openxmlformats.org/officeDocument/2006/relationships/hyperlink" Target="garantF1://12036354.17" TargetMode="External"/><Relationship Id="rId17" Type="http://schemas.openxmlformats.org/officeDocument/2006/relationships/hyperlink" Target="garantF1://84842.1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108752;fld=134;dst=100142_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36354.15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7054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36354.14" TargetMode="External"/><Relationship Id="rId19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7054.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4294</Words>
  <Characters>24480</Characters>
  <Application>Microsoft Office Word</Application>
  <DocSecurity>0</DocSecurity>
  <Lines>204</Lines>
  <Paragraphs>57</Paragraphs>
  <ScaleCrop>false</ScaleCrop>
  <Company>Company</Company>
  <LinksUpToDate>false</LinksUpToDate>
  <CharactersWithSpaces>28717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GEG</dc:creator>
  <cp:keywords/>
  <dc:description/>
  <cp:lastModifiedBy>Курисева Наталья Сергеевна</cp:lastModifiedBy>
  <cp:revision>5</cp:revision>
  <cp:lastPrinted>2016-06-29T16:14:00Z</cp:lastPrinted>
  <dcterms:created xsi:type="dcterms:W3CDTF">2016-08-10T08:11:00Z</dcterms:created>
  <dcterms:modified xsi:type="dcterms:W3CDTF">2017-01-18T14:15:00Z</dcterms:modified>
</cp:coreProperties>
</file>