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8C" w:rsidRPr="006A6A8C" w:rsidRDefault="006A6A8C" w:rsidP="006A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8C">
        <w:rPr>
          <w:rFonts w:ascii="Times New Roman" w:hAnsi="Times New Roman" w:cs="Times New Roman"/>
          <w:sz w:val="28"/>
          <w:szCs w:val="28"/>
        </w:rPr>
        <w:t>В 2016 году в налоговых органах Калининградской области проведено 16 заседаний комиссий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6A6A8C" w:rsidRPr="006A6A8C" w:rsidRDefault="006A6A8C" w:rsidP="006A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8C">
        <w:rPr>
          <w:rFonts w:ascii="Times New Roman" w:hAnsi="Times New Roman" w:cs="Times New Roman"/>
          <w:sz w:val="28"/>
          <w:szCs w:val="28"/>
        </w:rPr>
        <w:t>На рассмотрение комиссий поступило 42 материалов, из них:</w:t>
      </w:r>
    </w:p>
    <w:p w:rsidR="006A6A8C" w:rsidRPr="006A6A8C" w:rsidRDefault="006A6A8C" w:rsidP="006A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8C">
        <w:rPr>
          <w:rFonts w:ascii="Times New Roman" w:hAnsi="Times New Roman" w:cs="Times New Roman"/>
          <w:sz w:val="28"/>
          <w:szCs w:val="28"/>
        </w:rPr>
        <w:t>- 20 материалов, касающиеся представления недостоверных или неполных сведений о доходах, об имуществе и обязательствах имущественного характера;</w:t>
      </w:r>
    </w:p>
    <w:p w:rsidR="006A6A8C" w:rsidRPr="006A6A8C" w:rsidRDefault="006A6A8C" w:rsidP="006A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8C">
        <w:rPr>
          <w:rFonts w:ascii="Times New Roman" w:hAnsi="Times New Roman" w:cs="Times New Roman"/>
          <w:sz w:val="28"/>
          <w:szCs w:val="28"/>
        </w:rPr>
        <w:t>- 12 материалов, касающихся несоблюдения требований к служебному поведению и (или) требований об урегулировании конфликта интересов;</w:t>
      </w:r>
    </w:p>
    <w:p w:rsidR="006A6A8C" w:rsidRPr="006A6A8C" w:rsidRDefault="006A6A8C" w:rsidP="006A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8C">
        <w:rPr>
          <w:rFonts w:ascii="Times New Roman" w:hAnsi="Times New Roman" w:cs="Times New Roman"/>
          <w:sz w:val="28"/>
          <w:szCs w:val="28"/>
        </w:rPr>
        <w:t>- 8 уведомлений о заключении трудового договора с бывшим государственным гражданским служащим;</w:t>
      </w:r>
    </w:p>
    <w:p w:rsidR="006A6A8C" w:rsidRPr="006A6A8C" w:rsidRDefault="006A6A8C" w:rsidP="006A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8C">
        <w:rPr>
          <w:rFonts w:ascii="Times New Roman" w:hAnsi="Times New Roman" w:cs="Times New Roman"/>
          <w:sz w:val="28"/>
          <w:szCs w:val="28"/>
        </w:rPr>
        <w:t>- 2 уведомления о невозможности по объективным причинам представить сведения о доходах, расходах, об имуществе и обязательствах имущественного характера  супруги (супруга).</w:t>
      </w:r>
    </w:p>
    <w:p w:rsidR="006A6A8C" w:rsidRPr="006A6A8C" w:rsidRDefault="006A6A8C" w:rsidP="006A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8C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комиссиями выявлены нарушения:</w:t>
      </w:r>
    </w:p>
    <w:p w:rsidR="006A6A8C" w:rsidRPr="006A6A8C" w:rsidRDefault="006A6A8C" w:rsidP="006A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8C">
        <w:rPr>
          <w:rFonts w:ascii="Times New Roman" w:hAnsi="Times New Roman" w:cs="Times New Roman"/>
          <w:sz w:val="28"/>
          <w:szCs w:val="28"/>
        </w:rPr>
        <w:t>- 8 нарушений, касающиеся представления недостоверных или неполных сведений о доходах, об имуществе и обязательствах имущественного характера;</w:t>
      </w:r>
    </w:p>
    <w:p w:rsidR="006A6A8C" w:rsidRPr="006A6A8C" w:rsidRDefault="006A6A8C" w:rsidP="006A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8C">
        <w:rPr>
          <w:rFonts w:ascii="Times New Roman" w:hAnsi="Times New Roman" w:cs="Times New Roman"/>
          <w:sz w:val="28"/>
          <w:szCs w:val="28"/>
        </w:rPr>
        <w:t>- 1 нарушение, касающееся несоблюдения требований об урегулировании конфликта интересов.</w:t>
      </w:r>
    </w:p>
    <w:p w:rsidR="006A6A8C" w:rsidRPr="006A6A8C" w:rsidRDefault="006A6A8C" w:rsidP="006A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8C">
        <w:rPr>
          <w:rFonts w:ascii="Times New Roman" w:hAnsi="Times New Roman" w:cs="Times New Roman"/>
          <w:sz w:val="28"/>
          <w:szCs w:val="28"/>
        </w:rPr>
        <w:t>Количество государственных гражданских служащих, привлеченных к дисциплинарной ответственности п</w:t>
      </w:r>
      <w:r>
        <w:rPr>
          <w:rFonts w:ascii="Times New Roman" w:hAnsi="Times New Roman" w:cs="Times New Roman"/>
          <w:sz w:val="28"/>
          <w:szCs w:val="28"/>
        </w:rPr>
        <w:t>о результатам заседаний комиссий</w:t>
      </w:r>
      <w:r w:rsidRPr="006A6A8C">
        <w:rPr>
          <w:rFonts w:ascii="Times New Roman" w:hAnsi="Times New Roman" w:cs="Times New Roman"/>
          <w:sz w:val="28"/>
          <w:szCs w:val="28"/>
        </w:rPr>
        <w:t>:</w:t>
      </w:r>
    </w:p>
    <w:p w:rsidR="006A6A8C" w:rsidRPr="006A6A8C" w:rsidRDefault="006A6A8C" w:rsidP="006A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8C">
        <w:rPr>
          <w:rFonts w:ascii="Times New Roman" w:hAnsi="Times New Roman" w:cs="Times New Roman"/>
          <w:sz w:val="28"/>
          <w:szCs w:val="28"/>
        </w:rPr>
        <w:t>- 2 госслужащих за представление неполных сведений о доходах, об имуществе и обязательствах имущественного характера;</w:t>
      </w:r>
    </w:p>
    <w:p w:rsidR="00000000" w:rsidRPr="006A6A8C" w:rsidRDefault="006A6A8C" w:rsidP="006A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8C">
        <w:rPr>
          <w:rFonts w:ascii="Times New Roman" w:hAnsi="Times New Roman" w:cs="Times New Roman"/>
          <w:sz w:val="28"/>
          <w:szCs w:val="28"/>
        </w:rPr>
        <w:t>- 1 госслужащий за невыполнение требований об урегулировании конфликта интересов.</w:t>
      </w:r>
    </w:p>
    <w:p w:rsidR="006A6A8C" w:rsidRPr="006A6A8C" w:rsidRDefault="006A6A8C" w:rsidP="006A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6A8C" w:rsidRPr="006A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A6A8C"/>
    <w:rsid w:val="006A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Геннадиевич Козырев</dc:creator>
  <cp:keywords/>
  <dc:description/>
  <cp:lastModifiedBy>Алексей Геннадиевич Козырев</cp:lastModifiedBy>
  <cp:revision>2</cp:revision>
  <dcterms:created xsi:type="dcterms:W3CDTF">2017-02-01T12:45:00Z</dcterms:created>
  <dcterms:modified xsi:type="dcterms:W3CDTF">2017-02-01T12:47:00Z</dcterms:modified>
</cp:coreProperties>
</file>