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17" w:rsidRPr="003520E1" w:rsidRDefault="00C6547B" w:rsidP="002D5017">
      <w:pPr>
        <w:tabs>
          <w:tab w:val="left" w:pos="1640"/>
        </w:tabs>
        <w:jc w:val="center"/>
        <w:rPr>
          <w:b/>
          <w:sz w:val="28"/>
          <w:szCs w:val="28"/>
        </w:rPr>
      </w:pPr>
      <w:r>
        <w:t xml:space="preserve"> </w:t>
      </w:r>
      <w:r w:rsidR="002D5017" w:rsidRPr="002D5017">
        <w:rPr>
          <w:b/>
          <w:bCs/>
          <w:sz w:val="28"/>
          <w:szCs w:val="28"/>
        </w:rPr>
        <w:t>Информация</w:t>
      </w:r>
      <w:r w:rsidR="002D5017" w:rsidRPr="003520E1">
        <w:rPr>
          <w:b/>
          <w:sz w:val="28"/>
          <w:szCs w:val="28"/>
        </w:rPr>
        <w:t xml:space="preserve"> о результатах конкурса</w:t>
      </w:r>
    </w:p>
    <w:p w:rsidR="002D5017" w:rsidRPr="003520E1" w:rsidRDefault="002D5017" w:rsidP="002D5017">
      <w:pPr>
        <w:tabs>
          <w:tab w:val="left" w:pos="0"/>
          <w:tab w:val="left" w:pos="10440"/>
          <w:tab w:val="left" w:pos="10620"/>
        </w:tabs>
        <w:jc w:val="center"/>
        <w:rPr>
          <w:b/>
          <w:sz w:val="28"/>
          <w:szCs w:val="28"/>
        </w:rPr>
      </w:pPr>
      <w:r w:rsidRPr="003520E1">
        <w:rPr>
          <w:b/>
          <w:sz w:val="28"/>
          <w:szCs w:val="28"/>
        </w:rPr>
        <w:t xml:space="preserve">на замещение вакантных должностей государственной гражданской службы </w:t>
      </w:r>
    </w:p>
    <w:p w:rsidR="00C6547B" w:rsidRDefault="002D5017" w:rsidP="002D5017">
      <w:pPr>
        <w:pStyle w:val="1"/>
        <w:keepNext w:val="0"/>
      </w:pPr>
      <w:r w:rsidRPr="002D5017">
        <w:t>Российской Федерации</w:t>
      </w:r>
      <w:r w:rsidRPr="003520E1">
        <w:rPr>
          <w:b w:val="0"/>
        </w:rPr>
        <w:t xml:space="preserve"> </w:t>
      </w:r>
      <w:r>
        <w:t>в</w:t>
      </w:r>
      <w:r w:rsidR="00C6547B">
        <w:t xml:space="preserve"> Управлени</w:t>
      </w:r>
      <w:r>
        <w:t>и</w:t>
      </w:r>
      <w:r w:rsidR="00C6547B">
        <w:t xml:space="preserve"> Федеральной налоговой службы по Калининградской области</w:t>
      </w:r>
    </w:p>
    <w:p w:rsidR="00F445D3" w:rsidRDefault="00F445D3" w:rsidP="00F445D3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57" w:rsidRPr="00213457" w:rsidRDefault="00F445D3" w:rsidP="0021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Федеральной налоговой службы по Калининградской области (далее - Управление) 236010, Калининградская область, г. Калининград, ул. Каштановая Аллея, 28, в лице </w:t>
      </w:r>
      <w:proofErr w:type="spellStart"/>
      <w:r w:rsidR="00C6547B">
        <w:rPr>
          <w:sz w:val="28"/>
          <w:szCs w:val="28"/>
        </w:rPr>
        <w:t>Врио</w:t>
      </w:r>
      <w:proofErr w:type="spellEnd"/>
      <w:r w:rsidR="00C65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Управления </w:t>
      </w:r>
      <w:r w:rsidR="00C6547B">
        <w:rPr>
          <w:sz w:val="28"/>
          <w:szCs w:val="28"/>
        </w:rPr>
        <w:t>Герасимчук Ольги Валерьевны</w:t>
      </w:r>
      <w:r>
        <w:rPr>
          <w:sz w:val="28"/>
          <w:szCs w:val="28"/>
        </w:rPr>
        <w:t xml:space="preserve">, действующего на основании </w:t>
      </w:r>
      <w:r w:rsidRPr="00F445D3">
        <w:rPr>
          <w:sz w:val="28"/>
          <w:szCs w:val="28"/>
        </w:rPr>
        <w:t>Положения об Управлении</w:t>
      </w:r>
      <w:r>
        <w:rPr>
          <w:sz w:val="28"/>
          <w:szCs w:val="28"/>
        </w:rPr>
        <w:t>, утвержденного руководителем Федеральной налоговой службы</w:t>
      </w:r>
      <w:r w:rsidRPr="00F445D3">
        <w:rPr>
          <w:sz w:val="28"/>
          <w:szCs w:val="28"/>
        </w:rPr>
        <w:t xml:space="preserve"> </w:t>
      </w:r>
      <w:r w:rsidR="00213457">
        <w:rPr>
          <w:sz w:val="28"/>
          <w:szCs w:val="28"/>
        </w:rPr>
        <w:t>30.03</w:t>
      </w:r>
      <w:r>
        <w:rPr>
          <w:sz w:val="28"/>
          <w:szCs w:val="28"/>
        </w:rPr>
        <w:t xml:space="preserve">.2019, </w:t>
      </w:r>
      <w:r w:rsidRPr="00F4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провело </w:t>
      </w:r>
      <w:r w:rsidR="00213457" w:rsidRPr="00213457">
        <w:rPr>
          <w:sz w:val="28"/>
          <w:szCs w:val="28"/>
        </w:rPr>
        <w:t xml:space="preserve">второй этап конкурса на замещение вакантных должностей государственной гражданской службы Российской Федерации в центральном аппарате Федеральной налоговой службы: </w:t>
      </w:r>
      <w:proofErr w:type="gramEnd"/>
    </w:p>
    <w:p w:rsidR="00213457" w:rsidRPr="00213457" w:rsidRDefault="00213457" w:rsidP="002134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213457">
        <w:rPr>
          <w:sz w:val="28"/>
          <w:szCs w:val="28"/>
          <w:u w:val="single"/>
        </w:rPr>
        <w:t>Г</w:t>
      </w:r>
      <w:r w:rsidRPr="00213457">
        <w:rPr>
          <w:sz w:val="28"/>
          <w:szCs w:val="28"/>
          <w:u w:val="single"/>
        </w:rPr>
        <w:t>осударственн</w:t>
      </w:r>
      <w:r w:rsidRPr="00213457">
        <w:rPr>
          <w:sz w:val="28"/>
          <w:szCs w:val="28"/>
          <w:u w:val="single"/>
        </w:rPr>
        <w:t>ый</w:t>
      </w:r>
      <w:r w:rsidRPr="00213457">
        <w:rPr>
          <w:sz w:val="28"/>
          <w:szCs w:val="28"/>
          <w:u w:val="single"/>
        </w:rPr>
        <w:t xml:space="preserve"> налогов</w:t>
      </w:r>
      <w:r w:rsidRPr="00213457">
        <w:rPr>
          <w:sz w:val="28"/>
          <w:szCs w:val="28"/>
          <w:u w:val="single"/>
        </w:rPr>
        <w:t>ый инспектор</w:t>
      </w:r>
      <w:r w:rsidRPr="00213457">
        <w:rPr>
          <w:sz w:val="28"/>
          <w:szCs w:val="28"/>
          <w:u w:val="single"/>
        </w:rPr>
        <w:t xml:space="preserve"> отдела регистрации и учета налогоплательщиков Управления</w:t>
      </w:r>
    </w:p>
    <w:p w:rsidR="00213457" w:rsidRDefault="00213457" w:rsidP="0021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Рыбакова Евгения Александровна.</w:t>
      </w:r>
    </w:p>
    <w:p w:rsidR="00213457" w:rsidRDefault="00213457" w:rsidP="002D5017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213457">
        <w:rPr>
          <w:sz w:val="28"/>
          <w:szCs w:val="28"/>
          <w:u w:val="single"/>
        </w:rPr>
        <w:t>Г</w:t>
      </w:r>
      <w:r w:rsidRPr="00213457">
        <w:rPr>
          <w:sz w:val="28"/>
          <w:szCs w:val="28"/>
          <w:u w:val="single"/>
        </w:rPr>
        <w:t>лавн</w:t>
      </w:r>
      <w:r w:rsidRPr="00213457">
        <w:rPr>
          <w:sz w:val="28"/>
          <w:szCs w:val="28"/>
          <w:u w:val="single"/>
        </w:rPr>
        <w:t>ый</w:t>
      </w:r>
      <w:r w:rsidRPr="00213457">
        <w:rPr>
          <w:sz w:val="28"/>
          <w:szCs w:val="28"/>
          <w:u w:val="single"/>
        </w:rPr>
        <w:t xml:space="preserve"> специалист-эксперт отдела обеспечения Управления</w:t>
      </w:r>
    </w:p>
    <w:p w:rsidR="00213457" w:rsidRDefault="00213457" w:rsidP="0021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 Зеньков Дмитрий Игоревич.</w:t>
      </w:r>
    </w:p>
    <w:p w:rsidR="00630B63" w:rsidRPr="00F445D3" w:rsidRDefault="00630B63" w:rsidP="00630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71B1">
        <w:rPr>
          <w:sz w:val="28"/>
          <w:szCs w:val="28"/>
        </w:rPr>
        <w:t>Конкурсной комиссией рекомендован</w:t>
      </w:r>
      <w:r>
        <w:rPr>
          <w:sz w:val="28"/>
          <w:szCs w:val="28"/>
        </w:rPr>
        <w:t xml:space="preserve"> к</w:t>
      </w:r>
      <w:r w:rsidRPr="00D871B1">
        <w:rPr>
          <w:sz w:val="28"/>
          <w:szCs w:val="28"/>
        </w:rPr>
        <w:t xml:space="preserve"> включению в кадровый резерв </w:t>
      </w:r>
      <w:r>
        <w:rPr>
          <w:sz w:val="28"/>
          <w:szCs w:val="28"/>
        </w:rPr>
        <w:t>Управления</w:t>
      </w:r>
      <w:r w:rsidRPr="00D871B1">
        <w:rPr>
          <w:sz w:val="28"/>
          <w:szCs w:val="28"/>
        </w:rPr>
        <w:t xml:space="preserve"> для замещения должностей гражданской службы </w:t>
      </w:r>
      <w:r>
        <w:rPr>
          <w:sz w:val="28"/>
          <w:szCs w:val="28"/>
        </w:rPr>
        <w:t xml:space="preserve">старшей </w:t>
      </w:r>
      <w:r w:rsidRPr="00D871B1">
        <w:rPr>
          <w:sz w:val="28"/>
          <w:szCs w:val="28"/>
        </w:rPr>
        <w:t>группы должностей:</w:t>
      </w:r>
      <w:proofErr w:type="gramEnd"/>
      <w:r w:rsidRPr="00D871B1">
        <w:rPr>
          <w:sz w:val="28"/>
          <w:szCs w:val="28"/>
        </w:rPr>
        <w:t xml:space="preserve"> </w:t>
      </w:r>
      <w:r>
        <w:rPr>
          <w:sz w:val="28"/>
        </w:rPr>
        <w:t>Пономарев</w:t>
      </w:r>
      <w:r w:rsidRPr="00630B63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Сергей Геннадиевич.</w:t>
      </w:r>
    </w:p>
    <w:p w:rsidR="002D5017" w:rsidRPr="009D048F" w:rsidRDefault="009D048F" w:rsidP="009D0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48F">
        <w:rPr>
          <w:sz w:val="28"/>
          <w:szCs w:val="28"/>
        </w:rPr>
        <w:t>Документы претендентам, не прошедшим конкурс, могут быть возвращены по письменному заявлению (в течение трех лет со дня завершения конкурса) по рабочим дням по адресу:</w:t>
      </w:r>
      <w:r>
        <w:rPr>
          <w:sz w:val="28"/>
          <w:szCs w:val="28"/>
        </w:rPr>
        <w:t xml:space="preserve"> </w:t>
      </w:r>
      <w:r w:rsidR="002D5017">
        <w:rPr>
          <w:sz w:val="28"/>
          <w:szCs w:val="28"/>
        </w:rPr>
        <w:t xml:space="preserve">236010, Калининградская область, г. Калининград, ул. </w:t>
      </w:r>
      <w:r w:rsidR="002D5017" w:rsidRPr="009D048F">
        <w:rPr>
          <w:sz w:val="28"/>
          <w:szCs w:val="28"/>
        </w:rPr>
        <w:t xml:space="preserve">Каштановая </w:t>
      </w:r>
      <w:r>
        <w:rPr>
          <w:sz w:val="28"/>
          <w:szCs w:val="28"/>
        </w:rPr>
        <w:t>а</w:t>
      </w:r>
      <w:r w:rsidR="002D5017" w:rsidRPr="009D048F">
        <w:rPr>
          <w:sz w:val="28"/>
          <w:szCs w:val="28"/>
        </w:rPr>
        <w:t xml:space="preserve">ллея, 28, комн. № 116, 109, </w:t>
      </w:r>
      <w:r w:rsidR="002D5017">
        <w:rPr>
          <w:sz w:val="28"/>
          <w:szCs w:val="28"/>
        </w:rPr>
        <w:t>тел</w:t>
      </w:r>
      <w:r w:rsidR="002D5017" w:rsidRPr="009D048F">
        <w:rPr>
          <w:sz w:val="28"/>
          <w:szCs w:val="28"/>
        </w:rPr>
        <w:t>. 9904</w:t>
      </w:r>
      <w:r>
        <w:rPr>
          <w:sz w:val="28"/>
          <w:szCs w:val="28"/>
        </w:rPr>
        <w:t>87, 990486</w:t>
      </w:r>
      <w:bookmarkStart w:id="0" w:name="_GoBack"/>
      <w:bookmarkEnd w:id="0"/>
      <w:r w:rsidR="002D5017" w:rsidRPr="009D048F">
        <w:rPr>
          <w:sz w:val="28"/>
          <w:szCs w:val="28"/>
        </w:rPr>
        <w:t>.</w:t>
      </w:r>
    </w:p>
    <w:p w:rsidR="00C6547B" w:rsidRPr="002D5017" w:rsidRDefault="00C6547B" w:rsidP="00C6547B">
      <w:pPr>
        <w:keepNext/>
        <w:autoSpaceDE w:val="0"/>
        <w:autoSpaceDN w:val="0"/>
        <w:adjustRightInd w:val="0"/>
        <w:spacing w:line="720" w:lineRule="auto"/>
        <w:ind w:firstLine="539"/>
        <w:jc w:val="both"/>
        <w:rPr>
          <w:sz w:val="28"/>
          <w:szCs w:val="28"/>
        </w:rPr>
      </w:pPr>
    </w:p>
    <w:p w:rsidR="00C6547B" w:rsidRPr="00C6547B" w:rsidRDefault="00C6547B" w:rsidP="00F445D3"/>
    <w:sectPr w:rsidR="00C6547B" w:rsidRPr="00C65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A6" w:rsidRDefault="003724A6" w:rsidP="00F445D3">
      <w:r>
        <w:separator/>
      </w:r>
    </w:p>
  </w:endnote>
  <w:endnote w:type="continuationSeparator" w:id="0">
    <w:p w:rsidR="003724A6" w:rsidRDefault="003724A6" w:rsidP="00F4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D3" w:rsidRDefault="00F445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D3" w:rsidRDefault="00F445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D3" w:rsidRDefault="00F445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A6" w:rsidRDefault="003724A6" w:rsidP="00F445D3">
      <w:r>
        <w:separator/>
      </w:r>
    </w:p>
  </w:footnote>
  <w:footnote w:type="continuationSeparator" w:id="0">
    <w:p w:rsidR="003724A6" w:rsidRDefault="003724A6" w:rsidP="00F4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D3" w:rsidRDefault="00F445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D3" w:rsidRDefault="00F445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D3" w:rsidRDefault="00F445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D3"/>
    <w:rsid w:val="00031A10"/>
    <w:rsid w:val="000B5A2A"/>
    <w:rsid w:val="001E549B"/>
    <w:rsid w:val="001F326A"/>
    <w:rsid w:val="00213457"/>
    <w:rsid w:val="002D5017"/>
    <w:rsid w:val="002F1C14"/>
    <w:rsid w:val="003724A6"/>
    <w:rsid w:val="00411C78"/>
    <w:rsid w:val="00630B63"/>
    <w:rsid w:val="006B1C87"/>
    <w:rsid w:val="009312AC"/>
    <w:rsid w:val="009D048F"/>
    <w:rsid w:val="00C6547B"/>
    <w:rsid w:val="00D871B1"/>
    <w:rsid w:val="00EA1CB8"/>
    <w:rsid w:val="00F4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F445D3"/>
    <w:rPr>
      <w:b/>
      <w:sz w:val="28"/>
      <w:szCs w:val="28"/>
    </w:rPr>
  </w:style>
  <w:style w:type="paragraph" w:styleId="a6">
    <w:name w:val="header"/>
    <w:basedOn w:val="a"/>
    <w:link w:val="a7"/>
    <w:rsid w:val="00F445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445D3"/>
    <w:rPr>
      <w:sz w:val="24"/>
      <w:szCs w:val="24"/>
    </w:rPr>
  </w:style>
  <w:style w:type="paragraph" w:styleId="a8">
    <w:name w:val="footer"/>
    <w:basedOn w:val="a"/>
    <w:link w:val="a9"/>
    <w:rsid w:val="00F445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445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F445D3"/>
    <w:rPr>
      <w:b/>
      <w:sz w:val="28"/>
      <w:szCs w:val="28"/>
    </w:rPr>
  </w:style>
  <w:style w:type="paragraph" w:styleId="a6">
    <w:name w:val="header"/>
    <w:basedOn w:val="a"/>
    <w:link w:val="a7"/>
    <w:rsid w:val="00F445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445D3"/>
    <w:rPr>
      <w:sz w:val="24"/>
      <w:szCs w:val="24"/>
    </w:rPr>
  </w:style>
  <w:style w:type="paragraph" w:styleId="a8">
    <w:name w:val="footer"/>
    <w:basedOn w:val="a"/>
    <w:link w:val="a9"/>
    <w:rsid w:val="00F445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445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Елена Петровна</dc:creator>
  <cp:lastModifiedBy>Малахова Елена Петровна</cp:lastModifiedBy>
  <cp:revision>3</cp:revision>
  <cp:lastPrinted>2006-10-04T11:21:00Z</cp:lastPrinted>
  <dcterms:created xsi:type="dcterms:W3CDTF">2021-04-06T07:45:00Z</dcterms:created>
  <dcterms:modified xsi:type="dcterms:W3CDTF">2021-04-06T07:51:00Z</dcterms:modified>
</cp:coreProperties>
</file>