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61" w:rsidRDefault="00780961">
      <w:pPr>
        <w:pStyle w:val="ConsPlusTitlePage"/>
      </w:pPr>
    </w:p>
    <w:p w:rsidR="00780961" w:rsidRDefault="0078096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80961" w:rsidRPr="00780961" w:rsidTr="00780961">
        <w:trPr>
          <w:trHeight w:val="346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80961" w:rsidRPr="00780961" w:rsidRDefault="00780961">
            <w:pPr>
              <w:pStyle w:val="ConsPlusNormal"/>
            </w:pPr>
            <w:r w:rsidRPr="00780961">
              <w:t>24 июня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80961" w:rsidRPr="00780961" w:rsidRDefault="00780961">
            <w:pPr>
              <w:pStyle w:val="ConsPlusNormal"/>
              <w:jc w:val="right"/>
            </w:pPr>
            <w:r w:rsidRPr="00780961">
              <w:t>N 439-ОЗ</w:t>
            </w:r>
          </w:p>
        </w:tc>
      </w:tr>
    </w:tbl>
    <w:p w:rsidR="00780961" w:rsidRPr="00780961" w:rsidRDefault="00780961">
      <w:pPr>
        <w:pStyle w:val="ConsPlusNormal"/>
        <w:jc w:val="both"/>
      </w:pPr>
      <w:bookmarkStart w:id="0" w:name="_GoBack"/>
      <w:bookmarkEnd w:id="0"/>
    </w:p>
    <w:p w:rsidR="00780961" w:rsidRPr="00780961" w:rsidRDefault="00780961">
      <w:pPr>
        <w:pStyle w:val="ConsPlusTitle"/>
        <w:jc w:val="center"/>
      </w:pPr>
      <w:r w:rsidRPr="00780961">
        <w:t>КАЛУЖСКАЯ ОБЛАСТЬ</w:t>
      </w:r>
    </w:p>
    <w:p w:rsidR="00780961" w:rsidRPr="00780961" w:rsidRDefault="00780961">
      <w:pPr>
        <w:pStyle w:val="ConsPlusTitle"/>
        <w:jc w:val="center"/>
      </w:pPr>
    </w:p>
    <w:p w:rsidR="00780961" w:rsidRPr="00780961" w:rsidRDefault="00780961">
      <w:pPr>
        <w:pStyle w:val="ConsPlusTitle"/>
        <w:jc w:val="center"/>
      </w:pPr>
      <w:r w:rsidRPr="00780961">
        <w:t>ЗАКОН</w:t>
      </w:r>
    </w:p>
    <w:p w:rsidR="00780961" w:rsidRPr="00780961" w:rsidRDefault="00780961">
      <w:pPr>
        <w:pStyle w:val="ConsPlusTitle"/>
        <w:jc w:val="center"/>
      </w:pPr>
    </w:p>
    <w:p w:rsidR="00780961" w:rsidRPr="00780961" w:rsidRDefault="00780961">
      <w:pPr>
        <w:pStyle w:val="ConsPlusTitle"/>
        <w:jc w:val="center"/>
      </w:pPr>
      <w:r w:rsidRPr="00780961">
        <w:t>О ПОНИЖЕНИИ НАЛОГОВОЙ СТАВКИ НАЛОГА НА ПРИБЫЛЬ ОРГАНИЗАЦИЙ,</w:t>
      </w:r>
    </w:p>
    <w:p w:rsidR="00780961" w:rsidRPr="00780961" w:rsidRDefault="00780961">
      <w:pPr>
        <w:pStyle w:val="ConsPlusTitle"/>
        <w:jc w:val="center"/>
      </w:pPr>
      <w:r w:rsidRPr="00780961">
        <w:t>ПОДЛЕЖАЩЕГО ЗАЧИСЛЕНИЮ В ОБЛАСТНОЙ БЮДЖЕТ, ДЛЯ ИНВЕСТОРОВ</w:t>
      </w:r>
    </w:p>
    <w:p w:rsidR="00780961" w:rsidRPr="00780961" w:rsidRDefault="00780961">
      <w:pPr>
        <w:pStyle w:val="ConsPlusTitle"/>
        <w:jc w:val="center"/>
      </w:pPr>
      <w:r w:rsidRPr="00780961">
        <w:t>В СФЕРЕ АГРОПРОМЫШЛЕННОГО КОМПЛЕКСА</w:t>
      </w:r>
    </w:p>
    <w:p w:rsidR="00780961" w:rsidRPr="00780961" w:rsidRDefault="00780961">
      <w:pPr>
        <w:pStyle w:val="ConsPlusNormal"/>
        <w:jc w:val="both"/>
      </w:pPr>
    </w:p>
    <w:p w:rsidR="00780961" w:rsidRPr="00780961" w:rsidRDefault="00780961">
      <w:pPr>
        <w:pStyle w:val="ConsPlusNormal"/>
        <w:jc w:val="right"/>
      </w:pPr>
      <w:proofErr w:type="gramStart"/>
      <w:r w:rsidRPr="00780961">
        <w:t>Принят</w:t>
      </w:r>
      <w:proofErr w:type="gramEnd"/>
    </w:p>
    <w:p w:rsidR="00780961" w:rsidRPr="00780961" w:rsidRDefault="00780961">
      <w:pPr>
        <w:pStyle w:val="ConsPlusNormal"/>
        <w:jc w:val="right"/>
      </w:pPr>
      <w:r w:rsidRPr="00780961">
        <w:t>Постановлением</w:t>
      </w:r>
    </w:p>
    <w:p w:rsidR="00780961" w:rsidRPr="00780961" w:rsidRDefault="00780961">
      <w:pPr>
        <w:pStyle w:val="ConsPlusNormal"/>
        <w:jc w:val="right"/>
      </w:pPr>
      <w:r w:rsidRPr="00780961">
        <w:t>Законодательного Собрания Калужской области</w:t>
      </w:r>
    </w:p>
    <w:p w:rsidR="00780961" w:rsidRPr="00780961" w:rsidRDefault="00780961">
      <w:pPr>
        <w:pStyle w:val="ConsPlusNormal"/>
        <w:jc w:val="right"/>
      </w:pPr>
      <w:r w:rsidRPr="00780961">
        <w:t>от 19 июня 2008 г. N 999</w:t>
      </w:r>
    </w:p>
    <w:p w:rsidR="00780961" w:rsidRPr="00780961" w:rsidRDefault="007809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80961" w:rsidRPr="007809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0961" w:rsidRPr="00780961" w:rsidRDefault="00780961">
            <w:pPr>
              <w:pStyle w:val="ConsPlusNormal"/>
              <w:jc w:val="center"/>
            </w:pPr>
            <w:r w:rsidRPr="00780961">
              <w:t>Список изменяющих документов</w:t>
            </w:r>
          </w:p>
          <w:p w:rsidR="00780961" w:rsidRPr="00780961" w:rsidRDefault="00780961">
            <w:pPr>
              <w:pStyle w:val="ConsPlusNormal"/>
              <w:jc w:val="center"/>
            </w:pPr>
            <w:proofErr w:type="gramStart"/>
            <w:r w:rsidRPr="00780961">
              <w:t xml:space="preserve">(в ред. Законов Калужской области от 29.12.2008 </w:t>
            </w:r>
            <w:hyperlink r:id="rId5" w:history="1">
              <w:r w:rsidRPr="00780961">
                <w:t>N 505-ОЗ</w:t>
              </w:r>
            </w:hyperlink>
            <w:r w:rsidRPr="00780961">
              <w:t>,</w:t>
            </w:r>
            <w:proofErr w:type="gramEnd"/>
          </w:p>
          <w:p w:rsidR="00780961" w:rsidRPr="00780961" w:rsidRDefault="00780961">
            <w:pPr>
              <w:pStyle w:val="ConsPlusNormal"/>
              <w:jc w:val="center"/>
            </w:pPr>
            <w:r w:rsidRPr="00780961">
              <w:t xml:space="preserve">от 25.06.2009 </w:t>
            </w:r>
            <w:hyperlink r:id="rId6" w:history="1">
              <w:r w:rsidRPr="00780961">
                <w:t>N 562-ОЗ</w:t>
              </w:r>
            </w:hyperlink>
            <w:r w:rsidRPr="00780961">
              <w:t xml:space="preserve">, от 29.12.2009 </w:t>
            </w:r>
            <w:hyperlink r:id="rId7" w:history="1">
              <w:r w:rsidRPr="00780961">
                <w:t>N 620-ОЗ</w:t>
              </w:r>
            </w:hyperlink>
            <w:r w:rsidRPr="00780961">
              <w:t>,</w:t>
            </w:r>
          </w:p>
          <w:p w:rsidR="00780961" w:rsidRPr="00780961" w:rsidRDefault="00780961">
            <w:pPr>
              <w:pStyle w:val="ConsPlusNormal"/>
              <w:jc w:val="center"/>
            </w:pPr>
            <w:r w:rsidRPr="00780961">
              <w:t xml:space="preserve">от 29.05.2015 </w:t>
            </w:r>
            <w:hyperlink r:id="rId8" w:history="1">
              <w:r w:rsidRPr="00780961">
                <w:t>N 738-ОЗ</w:t>
              </w:r>
            </w:hyperlink>
            <w:r w:rsidRPr="00780961">
              <w:t xml:space="preserve">, от 29.11.2018 </w:t>
            </w:r>
            <w:hyperlink r:id="rId9" w:history="1">
              <w:r w:rsidRPr="00780961">
                <w:t>N 403-ОЗ</w:t>
              </w:r>
            </w:hyperlink>
            <w:r w:rsidRPr="00780961">
              <w:t xml:space="preserve">, от 23.04.2021 </w:t>
            </w:r>
            <w:hyperlink r:id="rId10" w:history="1">
              <w:r w:rsidRPr="00780961">
                <w:t>N 80-ОЗ</w:t>
              </w:r>
            </w:hyperlink>
            <w:r w:rsidRPr="00780961">
              <w:t>)</w:t>
            </w:r>
          </w:p>
        </w:tc>
      </w:tr>
    </w:tbl>
    <w:p w:rsidR="00780961" w:rsidRPr="00780961" w:rsidRDefault="00780961">
      <w:pPr>
        <w:pStyle w:val="ConsPlusNormal"/>
        <w:jc w:val="both"/>
      </w:pPr>
    </w:p>
    <w:p w:rsidR="00780961" w:rsidRPr="00780961" w:rsidRDefault="00780961">
      <w:pPr>
        <w:pStyle w:val="ConsPlusNormal"/>
        <w:ind w:firstLine="540"/>
        <w:jc w:val="both"/>
      </w:pPr>
      <w:r w:rsidRPr="00780961">
        <w:t xml:space="preserve">Настоящий Закон в соответствии с Налоговым </w:t>
      </w:r>
      <w:hyperlink r:id="rId11" w:history="1">
        <w:r w:rsidRPr="00780961">
          <w:t>кодексом</w:t>
        </w:r>
      </w:hyperlink>
      <w:r w:rsidRPr="00780961">
        <w:t xml:space="preserve"> Российской Федерации устанавливает для отдельной категории налогоплательщиков пониженную ставку налога на прибыль организаций, подлежащего зачислению в областной бюджет.</w:t>
      </w:r>
    </w:p>
    <w:p w:rsidR="00780961" w:rsidRPr="00780961" w:rsidRDefault="00780961">
      <w:pPr>
        <w:pStyle w:val="ConsPlusNormal"/>
        <w:jc w:val="both"/>
      </w:pPr>
    </w:p>
    <w:p w:rsidR="00780961" w:rsidRPr="00780961" w:rsidRDefault="00780961">
      <w:pPr>
        <w:pStyle w:val="ConsPlusTitle"/>
        <w:ind w:firstLine="540"/>
        <w:jc w:val="both"/>
        <w:outlineLvl w:val="0"/>
      </w:pPr>
      <w:r w:rsidRPr="00780961">
        <w:t>Статья 1</w:t>
      </w:r>
    </w:p>
    <w:p w:rsidR="00780961" w:rsidRPr="00780961" w:rsidRDefault="00780961">
      <w:pPr>
        <w:pStyle w:val="ConsPlusNormal"/>
        <w:jc w:val="both"/>
      </w:pPr>
    </w:p>
    <w:p w:rsidR="00780961" w:rsidRPr="00780961" w:rsidRDefault="00780961">
      <w:pPr>
        <w:pStyle w:val="ConsPlusNormal"/>
        <w:ind w:firstLine="540"/>
        <w:jc w:val="both"/>
      </w:pPr>
      <w:r w:rsidRPr="00780961">
        <w:t>Для целей реализации настоящего Закона используются следующие понятия: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r w:rsidRPr="00780961">
        <w:t>инвестор в сфере агропромышленного комплекса (инвестор в сфере АПК) - российское юридическое лицо, осуществляющее инвестиционную деятельность в сфере сельскохозяйственного производства на территории Калужской области в форме: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r w:rsidRPr="00780961">
        <w:t>- вкладов (дополнительных вкладов) в уставные (складочные) капиталы сельскохозяйственных организаций;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r w:rsidRPr="00780961">
        <w:t>- приобретения акций сельскохозяйственных организаций непосредственно у этих организаций в пределах возможного количества таких акций, установленного законодательством Российской Федерации;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r w:rsidRPr="00780961">
        <w:t>- паевых взносов (если они выступают в качестве членов сельскохозяйственных организаций);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r w:rsidRPr="00780961">
        <w:t>- безвозмездной передачи имущества (в том числе денег) в собственность сельскохозяйственным организациям;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r w:rsidRPr="00780961">
        <w:t>сельскохозяйственная организация - организация, производящая сельскохозяйственную продукцию на территории Калужской области, у которой доля производства сельскохозяйственной продукции в общем объеме производства составляет не менее 70 процентов.</w:t>
      </w:r>
    </w:p>
    <w:p w:rsidR="00780961" w:rsidRPr="00780961" w:rsidRDefault="00780961">
      <w:pPr>
        <w:pStyle w:val="ConsPlusNormal"/>
        <w:jc w:val="both"/>
      </w:pPr>
    </w:p>
    <w:p w:rsidR="00780961" w:rsidRPr="00780961" w:rsidRDefault="00780961">
      <w:pPr>
        <w:pStyle w:val="ConsPlusTitle"/>
        <w:ind w:firstLine="540"/>
        <w:jc w:val="both"/>
        <w:outlineLvl w:val="0"/>
      </w:pPr>
      <w:bookmarkStart w:id="1" w:name="P33"/>
      <w:bookmarkEnd w:id="1"/>
      <w:r w:rsidRPr="00780961">
        <w:t>Статья 2</w:t>
      </w:r>
    </w:p>
    <w:p w:rsidR="00780961" w:rsidRPr="00780961" w:rsidRDefault="00780961">
      <w:pPr>
        <w:pStyle w:val="ConsPlusNormal"/>
        <w:jc w:val="both"/>
      </w:pPr>
    </w:p>
    <w:p w:rsidR="00780961" w:rsidRPr="00780961" w:rsidRDefault="00780961">
      <w:pPr>
        <w:pStyle w:val="ConsPlusNormal"/>
        <w:ind w:firstLine="540"/>
        <w:jc w:val="both"/>
      </w:pPr>
      <w:bookmarkStart w:id="2" w:name="P35"/>
      <w:bookmarkEnd w:id="2"/>
      <w:r w:rsidRPr="00780961">
        <w:lastRenderedPageBreak/>
        <w:t xml:space="preserve">1. Ставка налога на прибыль организаций, установленная </w:t>
      </w:r>
      <w:hyperlink r:id="rId12" w:history="1">
        <w:r w:rsidRPr="00780961">
          <w:t>абзацем третьим пункта 1 статьи 284</w:t>
        </w:r>
      </w:hyperlink>
      <w:r w:rsidRPr="00780961">
        <w:t xml:space="preserve"> Налогового кодекса Российской Федерации, понижается до 13,5 процента для инвесторов в сфере АПК, удовлетворяющих следующим требованиям: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r w:rsidRPr="00780961">
        <w:t>- отсутствие у инвестора в сфере АПК задолженности (недоимки) по налогам, сборам и другим обязательным платежам в бюджеты всех уровней и государственные внебюджетные фонды, а также иной просроченной задолженности по денежным обязательствам перед Калужской областью;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r w:rsidRPr="00780961">
        <w:t>- своевременная и в полном объеме уплата налоговым агентом налога на доходы физических лиц;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r w:rsidRPr="00780961">
        <w:t>- инвестор в сфере АПК не находится в процессе ликвидации или реорганизации, а также в отношении его не введена процедура, применяемая в деле о банкротстве;</w:t>
      </w:r>
    </w:p>
    <w:p w:rsidR="00780961" w:rsidRPr="00780961" w:rsidRDefault="00780961">
      <w:pPr>
        <w:pStyle w:val="ConsPlusNormal"/>
        <w:jc w:val="both"/>
      </w:pPr>
      <w:r w:rsidRPr="00780961">
        <w:t xml:space="preserve">(в ред. </w:t>
      </w:r>
      <w:hyperlink r:id="rId13" w:history="1">
        <w:r w:rsidRPr="00780961">
          <w:t>Закона</w:t>
        </w:r>
      </w:hyperlink>
      <w:r w:rsidRPr="00780961">
        <w:t xml:space="preserve"> Калужской области от 29.05.2015 N 738-ОЗ)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r w:rsidRPr="00780961">
        <w:t xml:space="preserve">- среднемесячная заработная плата в организации-налогоплательщике не ниже 3-кратной величины (для инвесторов в сфере АПК) </w:t>
      </w:r>
      <w:hyperlink r:id="rId14" w:history="1">
        <w:r w:rsidRPr="00780961">
          <w:t>прожиточного минимума</w:t>
        </w:r>
      </w:hyperlink>
      <w:r w:rsidRPr="00780961">
        <w:t xml:space="preserve"> для трудоспособного населения в Калужской области, установленной Правительством Калужской области, на год, в котором налогоплательщик заявил налоговую льготу в соответствии с настоящим Законом.</w:t>
      </w:r>
    </w:p>
    <w:p w:rsidR="00780961" w:rsidRPr="00780961" w:rsidRDefault="00780961">
      <w:pPr>
        <w:pStyle w:val="ConsPlusNormal"/>
        <w:jc w:val="both"/>
      </w:pPr>
      <w:r w:rsidRPr="00780961">
        <w:t xml:space="preserve">(в ред. </w:t>
      </w:r>
      <w:hyperlink r:id="rId15" w:history="1">
        <w:r w:rsidRPr="00780961">
          <w:t>Закона</w:t>
        </w:r>
      </w:hyperlink>
      <w:r w:rsidRPr="00780961">
        <w:t xml:space="preserve"> Калужской области от 23.04.2021 N 80-ОЗ)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r w:rsidRPr="00780961">
        <w:t xml:space="preserve">2. </w:t>
      </w:r>
      <w:proofErr w:type="gramStart"/>
      <w:r w:rsidRPr="00780961">
        <w:t xml:space="preserve">Право на применение ставки налога на прибыль организаций, установленной </w:t>
      </w:r>
      <w:hyperlink w:anchor="P35" w:history="1">
        <w:r w:rsidRPr="00780961">
          <w:t>пунктом 1</w:t>
        </w:r>
      </w:hyperlink>
      <w:r w:rsidRPr="00780961">
        <w:t xml:space="preserve"> настоящей статьи, возникает у инвестора в сфере АПК с 1 января календарного года, в котором инвестором в сфере АПК фактически осуществлены (по данным бухгалтерского учета) вложения в развитие сельскохозяйственного производства на сумму не менее 1 млн. рублей.</w:t>
      </w:r>
      <w:proofErr w:type="gramEnd"/>
    </w:p>
    <w:p w:rsidR="00780961" w:rsidRPr="00780961" w:rsidRDefault="00780961">
      <w:pPr>
        <w:pStyle w:val="ConsPlusNormal"/>
        <w:jc w:val="both"/>
      </w:pPr>
      <w:r w:rsidRPr="00780961">
        <w:t>(</w:t>
      </w:r>
      <w:proofErr w:type="gramStart"/>
      <w:r w:rsidRPr="00780961">
        <w:t>в</w:t>
      </w:r>
      <w:proofErr w:type="gramEnd"/>
      <w:r w:rsidRPr="00780961">
        <w:t xml:space="preserve"> ред. Законов Калужской области от 29.12.2008 </w:t>
      </w:r>
      <w:hyperlink r:id="rId16" w:history="1">
        <w:r w:rsidRPr="00780961">
          <w:t>N 505-ОЗ</w:t>
        </w:r>
      </w:hyperlink>
      <w:r w:rsidRPr="00780961">
        <w:t xml:space="preserve">, от 29.12.2009 </w:t>
      </w:r>
      <w:hyperlink r:id="rId17" w:history="1">
        <w:r w:rsidRPr="00780961">
          <w:t>N 620-ОЗ</w:t>
        </w:r>
      </w:hyperlink>
      <w:r w:rsidRPr="00780961">
        <w:t>)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r w:rsidRPr="00780961">
        <w:t xml:space="preserve">3. Ставка налога на прибыль организаций, установленная </w:t>
      </w:r>
      <w:hyperlink w:anchor="P35" w:history="1">
        <w:r w:rsidRPr="00780961">
          <w:t>пунктом 1</w:t>
        </w:r>
      </w:hyperlink>
      <w:r w:rsidRPr="00780961">
        <w:t xml:space="preserve"> настоящей статьи, применяется инвестором в сфере АПК в зависимости от суммы фактически осуществленных (по данным бухгалтерского учета) в течение одного календарного года вложений в развитие сельскохозяйственного производства в течение следующих налоговых периодов:</w:t>
      </w:r>
    </w:p>
    <w:p w:rsidR="00780961" w:rsidRPr="00780961" w:rsidRDefault="0078096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2381"/>
      </w:tblGrid>
      <w:tr w:rsidR="00780961" w:rsidRPr="00780961">
        <w:tc>
          <w:tcPr>
            <w:tcW w:w="4819" w:type="dxa"/>
          </w:tcPr>
          <w:p w:rsidR="00780961" w:rsidRPr="00780961" w:rsidRDefault="00780961">
            <w:pPr>
              <w:pStyle w:val="ConsPlusNormal"/>
              <w:jc w:val="center"/>
            </w:pPr>
            <w:r w:rsidRPr="00780961">
              <w:t>Общая сумма фактически осуществленных вложений в развитие сельскохозяйственного производства (млн. рублей)</w:t>
            </w:r>
          </w:p>
        </w:tc>
        <w:tc>
          <w:tcPr>
            <w:tcW w:w="2381" w:type="dxa"/>
          </w:tcPr>
          <w:p w:rsidR="00780961" w:rsidRPr="00780961" w:rsidRDefault="00780961">
            <w:pPr>
              <w:pStyle w:val="ConsPlusNormal"/>
              <w:jc w:val="center"/>
            </w:pPr>
            <w:r w:rsidRPr="00780961">
              <w:t>Период применения пониженной ставки (количество лет)</w:t>
            </w:r>
          </w:p>
        </w:tc>
      </w:tr>
      <w:tr w:rsidR="00780961" w:rsidRPr="00780961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780961" w:rsidRPr="00780961" w:rsidRDefault="00780961">
            <w:pPr>
              <w:pStyle w:val="ConsPlusNormal"/>
            </w:pPr>
            <w:r w:rsidRPr="00780961">
              <w:t>От 1 до 10</w:t>
            </w:r>
          </w:p>
        </w:tc>
        <w:tc>
          <w:tcPr>
            <w:tcW w:w="2381" w:type="dxa"/>
            <w:tcBorders>
              <w:bottom w:val="nil"/>
            </w:tcBorders>
          </w:tcPr>
          <w:p w:rsidR="00780961" w:rsidRPr="00780961" w:rsidRDefault="00780961">
            <w:pPr>
              <w:pStyle w:val="ConsPlusNormal"/>
              <w:jc w:val="center"/>
            </w:pPr>
            <w:r w:rsidRPr="00780961">
              <w:t>1</w:t>
            </w:r>
          </w:p>
        </w:tc>
      </w:tr>
      <w:tr w:rsidR="00780961" w:rsidRPr="00780961">
        <w:tblPrEx>
          <w:tblBorders>
            <w:insideH w:val="nil"/>
          </w:tblBorders>
        </w:tblPrEx>
        <w:tc>
          <w:tcPr>
            <w:tcW w:w="7200" w:type="dxa"/>
            <w:gridSpan w:val="2"/>
            <w:tcBorders>
              <w:top w:val="nil"/>
            </w:tcBorders>
          </w:tcPr>
          <w:p w:rsidR="00780961" w:rsidRPr="00780961" w:rsidRDefault="00780961">
            <w:pPr>
              <w:pStyle w:val="ConsPlusNormal"/>
              <w:jc w:val="both"/>
            </w:pPr>
            <w:r w:rsidRPr="00780961">
              <w:t xml:space="preserve">(в ред. </w:t>
            </w:r>
            <w:hyperlink r:id="rId18" w:history="1">
              <w:r w:rsidRPr="00780961">
                <w:t>Закона</w:t>
              </w:r>
            </w:hyperlink>
            <w:r w:rsidRPr="00780961">
              <w:t xml:space="preserve"> Калужской области от 29.12.2009 N 620-ОЗ)</w:t>
            </w:r>
          </w:p>
        </w:tc>
      </w:tr>
      <w:tr w:rsidR="00780961" w:rsidRPr="00780961">
        <w:tc>
          <w:tcPr>
            <w:tcW w:w="4819" w:type="dxa"/>
          </w:tcPr>
          <w:p w:rsidR="00780961" w:rsidRPr="00780961" w:rsidRDefault="00780961">
            <w:pPr>
              <w:pStyle w:val="ConsPlusNormal"/>
            </w:pPr>
            <w:r w:rsidRPr="00780961">
              <w:t>Свыше 10 до 20</w:t>
            </w:r>
          </w:p>
        </w:tc>
        <w:tc>
          <w:tcPr>
            <w:tcW w:w="2381" w:type="dxa"/>
          </w:tcPr>
          <w:p w:rsidR="00780961" w:rsidRPr="00780961" w:rsidRDefault="00780961">
            <w:pPr>
              <w:pStyle w:val="ConsPlusNormal"/>
              <w:jc w:val="center"/>
            </w:pPr>
            <w:r w:rsidRPr="00780961">
              <w:t>2</w:t>
            </w:r>
          </w:p>
        </w:tc>
      </w:tr>
      <w:tr w:rsidR="00780961" w:rsidRPr="00780961">
        <w:tc>
          <w:tcPr>
            <w:tcW w:w="4819" w:type="dxa"/>
          </w:tcPr>
          <w:p w:rsidR="00780961" w:rsidRPr="00780961" w:rsidRDefault="00780961">
            <w:pPr>
              <w:pStyle w:val="ConsPlusNormal"/>
            </w:pPr>
            <w:r w:rsidRPr="00780961">
              <w:t>Свыше 20 до 30</w:t>
            </w:r>
          </w:p>
        </w:tc>
        <w:tc>
          <w:tcPr>
            <w:tcW w:w="2381" w:type="dxa"/>
          </w:tcPr>
          <w:p w:rsidR="00780961" w:rsidRPr="00780961" w:rsidRDefault="00780961">
            <w:pPr>
              <w:pStyle w:val="ConsPlusNormal"/>
              <w:jc w:val="center"/>
            </w:pPr>
            <w:r w:rsidRPr="00780961">
              <w:t>3</w:t>
            </w:r>
          </w:p>
        </w:tc>
      </w:tr>
      <w:tr w:rsidR="00780961" w:rsidRPr="00780961">
        <w:tc>
          <w:tcPr>
            <w:tcW w:w="4819" w:type="dxa"/>
          </w:tcPr>
          <w:p w:rsidR="00780961" w:rsidRPr="00780961" w:rsidRDefault="00780961">
            <w:pPr>
              <w:pStyle w:val="ConsPlusNormal"/>
            </w:pPr>
            <w:r w:rsidRPr="00780961">
              <w:t>Свыше 30 до 40</w:t>
            </w:r>
          </w:p>
        </w:tc>
        <w:tc>
          <w:tcPr>
            <w:tcW w:w="2381" w:type="dxa"/>
          </w:tcPr>
          <w:p w:rsidR="00780961" w:rsidRPr="00780961" w:rsidRDefault="00780961">
            <w:pPr>
              <w:pStyle w:val="ConsPlusNormal"/>
              <w:jc w:val="center"/>
            </w:pPr>
            <w:r w:rsidRPr="00780961">
              <w:t>4</w:t>
            </w:r>
          </w:p>
        </w:tc>
      </w:tr>
      <w:tr w:rsidR="00780961" w:rsidRPr="00780961">
        <w:tc>
          <w:tcPr>
            <w:tcW w:w="4819" w:type="dxa"/>
          </w:tcPr>
          <w:p w:rsidR="00780961" w:rsidRPr="00780961" w:rsidRDefault="00780961">
            <w:pPr>
              <w:pStyle w:val="ConsPlusNormal"/>
            </w:pPr>
            <w:r w:rsidRPr="00780961">
              <w:t>Свыше 40</w:t>
            </w:r>
          </w:p>
        </w:tc>
        <w:tc>
          <w:tcPr>
            <w:tcW w:w="2381" w:type="dxa"/>
          </w:tcPr>
          <w:p w:rsidR="00780961" w:rsidRPr="00780961" w:rsidRDefault="00780961">
            <w:pPr>
              <w:pStyle w:val="ConsPlusNormal"/>
              <w:jc w:val="center"/>
            </w:pPr>
            <w:r w:rsidRPr="00780961">
              <w:t>5</w:t>
            </w:r>
          </w:p>
        </w:tc>
      </w:tr>
    </w:tbl>
    <w:p w:rsidR="00780961" w:rsidRPr="00780961" w:rsidRDefault="00780961">
      <w:pPr>
        <w:pStyle w:val="ConsPlusNormal"/>
        <w:jc w:val="both"/>
      </w:pPr>
    </w:p>
    <w:p w:rsidR="00780961" w:rsidRPr="00780961" w:rsidRDefault="00780961">
      <w:pPr>
        <w:pStyle w:val="ConsPlusNormal"/>
        <w:ind w:firstLine="540"/>
        <w:jc w:val="both"/>
      </w:pPr>
      <w:bookmarkStart w:id="3" w:name="P60"/>
      <w:bookmarkEnd w:id="3"/>
      <w:r w:rsidRPr="00780961">
        <w:t xml:space="preserve">4. </w:t>
      </w:r>
      <w:proofErr w:type="gramStart"/>
      <w:r w:rsidRPr="00780961">
        <w:t xml:space="preserve">Сумма, рассчитанная как разница между налогом, исчисленным по налоговой ставке, установленной </w:t>
      </w:r>
      <w:hyperlink r:id="rId19" w:history="1">
        <w:r w:rsidRPr="00780961">
          <w:t>абзацем третьим пункта 1 статьи 284</w:t>
        </w:r>
      </w:hyperlink>
      <w:r w:rsidRPr="00780961">
        <w:t xml:space="preserve"> Налогового кодекса Российской Федерации, и налогом, исчисленным и уплаченным по налоговой ставке, установленной </w:t>
      </w:r>
      <w:hyperlink w:anchor="P35" w:history="1">
        <w:r w:rsidRPr="00780961">
          <w:t>пунктом 1</w:t>
        </w:r>
      </w:hyperlink>
      <w:r w:rsidRPr="00780961">
        <w:t xml:space="preserve"> настоящей статьи, за период применения пониженной ставки не должна превышать общую сумму фактически осуществленных (по данным бухгалтерского учета) вложений в развитие сельскохозяйственного производства.</w:t>
      </w:r>
      <w:proofErr w:type="gramEnd"/>
    </w:p>
    <w:p w:rsidR="00780961" w:rsidRPr="00780961" w:rsidRDefault="00780961">
      <w:pPr>
        <w:pStyle w:val="ConsPlusNormal"/>
        <w:spacing w:before="220"/>
        <w:ind w:firstLine="540"/>
        <w:jc w:val="both"/>
      </w:pPr>
      <w:r w:rsidRPr="00780961">
        <w:lastRenderedPageBreak/>
        <w:t xml:space="preserve">5. При низкой оценке бюджетной и социально-экономической эффективности действие ставки, установленной </w:t>
      </w:r>
      <w:hyperlink w:anchor="P35" w:history="1">
        <w:r w:rsidRPr="00780961">
          <w:t>пунктом 1</w:t>
        </w:r>
      </w:hyperlink>
      <w:r w:rsidRPr="00780961">
        <w:t xml:space="preserve"> настоящей статьи, может быть приостановлено или отменено законом Калужской области.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proofErr w:type="gramStart"/>
      <w:r w:rsidRPr="00780961">
        <w:t xml:space="preserve">Оценка бюджетной и социально-экономической эффективности применения ставки, установленной </w:t>
      </w:r>
      <w:hyperlink w:anchor="P35" w:history="1">
        <w:r w:rsidRPr="00780961">
          <w:t>пунктом 1</w:t>
        </w:r>
      </w:hyperlink>
      <w:r w:rsidRPr="00780961">
        <w:t xml:space="preserve"> настоящей статьи, осуществляется в порядке и в сроки, установленные органом исполнительной власти Калужской области по вопросам предоставления налоговых льгот, уполномоченным Правительством Калужской области.</w:t>
      </w:r>
      <w:proofErr w:type="gramEnd"/>
    </w:p>
    <w:p w:rsidR="00780961" w:rsidRPr="00780961" w:rsidRDefault="00780961">
      <w:pPr>
        <w:pStyle w:val="ConsPlusNormal"/>
        <w:jc w:val="both"/>
      </w:pPr>
      <w:r w:rsidRPr="00780961">
        <w:t>(</w:t>
      </w:r>
      <w:proofErr w:type="gramStart"/>
      <w:r w:rsidRPr="00780961">
        <w:t>п</w:t>
      </w:r>
      <w:proofErr w:type="gramEnd"/>
      <w:r w:rsidRPr="00780961">
        <w:t xml:space="preserve">. 5 введен </w:t>
      </w:r>
      <w:hyperlink r:id="rId20" w:history="1">
        <w:r w:rsidRPr="00780961">
          <w:t>Законом</w:t>
        </w:r>
      </w:hyperlink>
      <w:r w:rsidRPr="00780961">
        <w:t xml:space="preserve"> Калужской области от 25.06.2009 N 562-ОЗ)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r w:rsidRPr="00780961">
        <w:t xml:space="preserve">6. В отчетном (налоговом) периоде, в котором не выполняется условие, предусмотренное </w:t>
      </w:r>
      <w:hyperlink w:anchor="P60" w:history="1">
        <w:r w:rsidRPr="00780961">
          <w:t>пунктом 4</w:t>
        </w:r>
      </w:hyperlink>
      <w:r w:rsidRPr="00780961">
        <w:t xml:space="preserve"> настоящей статьи, ставка налога на прибыль организаций, установленная </w:t>
      </w:r>
      <w:hyperlink w:anchor="P35" w:history="1">
        <w:r w:rsidRPr="00780961">
          <w:t>пунктом 1</w:t>
        </w:r>
      </w:hyperlink>
      <w:r w:rsidRPr="00780961">
        <w:t xml:space="preserve"> настоящей статьи, увеличивается на величину, рассчитываемую по формуле:</w:t>
      </w:r>
    </w:p>
    <w:p w:rsidR="00780961" w:rsidRPr="00780961" w:rsidRDefault="00780961">
      <w:pPr>
        <w:pStyle w:val="ConsPlusNormal"/>
        <w:jc w:val="both"/>
      </w:pPr>
    </w:p>
    <w:p w:rsidR="00780961" w:rsidRPr="00780961" w:rsidRDefault="00780961">
      <w:pPr>
        <w:pStyle w:val="ConsPlusNormal"/>
        <w:ind w:firstLine="540"/>
        <w:jc w:val="both"/>
      </w:pPr>
      <w:r w:rsidRPr="00780961">
        <w:rPr>
          <w:position w:val="-23"/>
        </w:rPr>
        <w:pict>
          <v:shape id="_x0000_i1025" style="width:190.2pt;height:34.2pt" coordsize="" o:spt="100" adj="0,,0" path="" filled="f" stroked="f">
            <v:stroke joinstyle="miter"/>
            <v:imagedata r:id="rId21" o:title="base_23589_140764_32768"/>
            <v:formulas/>
            <v:path o:connecttype="segments"/>
          </v:shape>
        </w:pict>
      </w:r>
    </w:p>
    <w:p w:rsidR="00780961" w:rsidRPr="00780961" w:rsidRDefault="00780961">
      <w:pPr>
        <w:pStyle w:val="ConsPlusNormal"/>
        <w:jc w:val="both"/>
      </w:pPr>
    </w:p>
    <w:p w:rsidR="00780961" w:rsidRPr="00780961" w:rsidRDefault="00780961">
      <w:pPr>
        <w:pStyle w:val="ConsPlusNormal"/>
        <w:ind w:firstLine="540"/>
        <w:jc w:val="both"/>
      </w:pPr>
      <w:r w:rsidRPr="00780961">
        <w:t>где Снал</w:t>
      </w:r>
      <w:proofErr w:type="gramStart"/>
      <w:r w:rsidRPr="00780961">
        <w:t>1</w:t>
      </w:r>
      <w:proofErr w:type="gramEnd"/>
      <w:r w:rsidRPr="00780961">
        <w:t xml:space="preserve"> - ставка налога, установленная </w:t>
      </w:r>
      <w:hyperlink r:id="rId22" w:history="1">
        <w:r w:rsidRPr="00780961">
          <w:t>абзацем третьим пункта 1 статьи 284</w:t>
        </w:r>
      </w:hyperlink>
      <w:r w:rsidRPr="00780961">
        <w:t xml:space="preserve"> Налогового кодекса Российской Федерации (процентов);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r w:rsidRPr="00780961">
        <w:t>Снал</w:t>
      </w:r>
      <w:proofErr w:type="gramStart"/>
      <w:r w:rsidRPr="00780961">
        <w:t>2</w:t>
      </w:r>
      <w:proofErr w:type="gramEnd"/>
      <w:r w:rsidRPr="00780961">
        <w:t xml:space="preserve"> - ставка налога, установленная </w:t>
      </w:r>
      <w:hyperlink w:anchor="P35" w:history="1">
        <w:r w:rsidRPr="00780961">
          <w:t>пунктом 1</w:t>
        </w:r>
      </w:hyperlink>
      <w:r w:rsidRPr="00780961">
        <w:t xml:space="preserve"> настоящей статьи (процентов);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proofErr w:type="spellStart"/>
      <w:r w:rsidRPr="00780961">
        <w:t>Синв</w:t>
      </w:r>
      <w:proofErr w:type="spellEnd"/>
      <w:r w:rsidRPr="00780961">
        <w:t xml:space="preserve"> - сумма фактически осуществленных (по данным бухгалтерского учета) вложений в развитие сельскохозяйственного производства, не покрытая за счет применения пониженной ставки налога, установленной настоящей статьей (руб.);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proofErr w:type="spellStart"/>
      <w:r w:rsidRPr="00780961">
        <w:t>Пнал</w:t>
      </w:r>
      <w:proofErr w:type="spellEnd"/>
      <w:r w:rsidRPr="00780961">
        <w:t xml:space="preserve"> - величина налогооблагаемой прибыли данного отчетного (налогового) периода (руб.).</w:t>
      </w:r>
    </w:p>
    <w:p w:rsidR="00780961" w:rsidRPr="00780961" w:rsidRDefault="00780961">
      <w:pPr>
        <w:pStyle w:val="ConsPlusNormal"/>
        <w:jc w:val="both"/>
      </w:pPr>
      <w:r w:rsidRPr="00780961">
        <w:t xml:space="preserve">(п. 6 </w:t>
      </w:r>
      <w:proofErr w:type="gramStart"/>
      <w:r w:rsidRPr="00780961">
        <w:t>введен</w:t>
      </w:r>
      <w:proofErr w:type="gramEnd"/>
      <w:r w:rsidRPr="00780961">
        <w:t xml:space="preserve"> </w:t>
      </w:r>
      <w:hyperlink r:id="rId23" w:history="1">
        <w:r w:rsidRPr="00780961">
          <w:t>Законом</w:t>
        </w:r>
      </w:hyperlink>
      <w:r w:rsidRPr="00780961">
        <w:t xml:space="preserve"> Калужской области от 29.12.2009 N 620-ОЗ)</w:t>
      </w:r>
    </w:p>
    <w:p w:rsidR="00780961" w:rsidRPr="00780961" w:rsidRDefault="00780961">
      <w:pPr>
        <w:pStyle w:val="ConsPlusNormal"/>
        <w:jc w:val="both"/>
      </w:pPr>
    </w:p>
    <w:p w:rsidR="00780961" w:rsidRPr="00780961" w:rsidRDefault="00780961">
      <w:pPr>
        <w:pStyle w:val="ConsPlusTitle"/>
        <w:ind w:firstLine="540"/>
        <w:jc w:val="both"/>
        <w:outlineLvl w:val="0"/>
      </w:pPr>
      <w:r w:rsidRPr="00780961">
        <w:t>Статья 3</w:t>
      </w:r>
    </w:p>
    <w:p w:rsidR="00780961" w:rsidRPr="00780961" w:rsidRDefault="00780961">
      <w:pPr>
        <w:pStyle w:val="ConsPlusNormal"/>
        <w:jc w:val="both"/>
      </w:pPr>
    </w:p>
    <w:p w:rsidR="00780961" w:rsidRPr="00780961" w:rsidRDefault="00780961">
      <w:pPr>
        <w:pStyle w:val="ConsPlusNormal"/>
        <w:ind w:firstLine="540"/>
        <w:jc w:val="both"/>
      </w:pPr>
      <w:r w:rsidRPr="00780961">
        <w:t xml:space="preserve">К документам, наличие которых подтверждает право налогоплательщика на применение ставки налога на прибыль организаций, установленной </w:t>
      </w:r>
      <w:hyperlink w:anchor="P35" w:history="1">
        <w:r w:rsidRPr="00780961">
          <w:t>пунктом 1 статьи 2</w:t>
        </w:r>
      </w:hyperlink>
      <w:r w:rsidRPr="00780961">
        <w:t xml:space="preserve"> настоящего Закона для инвесторов в сфере АПК, относятся: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r w:rsidRPr="00780961">
        <w:t>- документы, подтверждающие внесение вкладов (дополнительных вкладов) в уставные (складочные) капиталы, приобретение акций и паевых взносов сельскохозяйственных организаций, безвозмездную передачу имущества (в том числе денег) в собственность сельскохозяйственным организациям; при этом документами, подтверждающими безвозмездную передачу имущества (в том числе денег), являются соответствующие договоры, акты приема-передачи, приходно-кассовые ордера и платежные поручения;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r w:rsidRPr="00780961">
        <w:t>- справка налогового органа об отсутств</w:t>
      </w:r>
      <w:proofErr w:type="gramStart"/>
      <w:r w:rsidRPr="00780961">
        <w:t>ии у и</w:t>
      </w:r>
      <w:proofErr w:type="gramEnd"/>
      <w:r w:rsidRPr="00780961">
        <w:t>нвестора в сфере АПК задолженности (недоимки) по налогам и сборам и другим обязательным платежам в бюджетную систему Российской Федерации по состоянию на 1 января налогового периода, в котором налогоплательщик применяет налоговую льготу;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r w:rsidRPr="00780961">
        <w:t>- документ, подтверждающий отсутствие просроченной задолженности по денежным обязательствам перед Калужской областью по состоянию на 1 число месяца, в котором налогоплательщик заявил налоговую льготу, выданный финансовым органом Калужской области;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r w:rsidRPr="00780961">
        <w:t>- документ, подтверждающий размер среднемесячной заработной платы в организации-налогоплательщике, - заполненная в установленном порядке на последнюю отчетную дату, предшествующую дате подачи в налоговый орган, соответствующая форма федерального государственного статистического наблюдения;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r w:rsidRPr="00780961">
        <w:lastRenderedPageBreak/>
        <w:t>- документы по форме федерального государственного статистического наблюдения, подтверждающие, что у сельскохозяйственных организаций, получивших инвестиции, доля производства сельскохозяйственной продукции в общем объеме производства составляет не менее 70 процентов;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r w:rsidRPr="00780961">
        <w:t>- выписка из протокола заседания инвестиционного совета при министерстве сельского хозяйства Калужской области об одобрении инвестиционного проекта сельскохозяйственной организации, в отношении которой инвестором в сфере АПК осуществляется инвестиционная деятельность.</w:t>
      </w:r>
    </w:p>
    <w:p w:rsidR="00780961" w:rsidRPr="00780961" w:rsidRDefault="00780961">
      <w:pPr>
        <w:pStyle w:val="ConsPlusNormal"/>
        <w:jc w:val="both"/>
      </w:pPr>
    </w:p>
    <w:p w:rsidR="00780961" w:rsidRPr="00780961" w:rsidRDefault="00780961">
      <w:pPr>
        <w:pStyle w:val="ConsPlusTitle"/>
        <w:ind w:firstLine="540"/>
        <w:jc w:val="both"/>
        <w:outlineLvl w:val="0"/>
      </w:pPr>
      <w:r w:rsidRPr="00780961">
        <w:t>Статья 4</w:t>
      </w:r>
    </w:p>
    <w:p w:rsidR="00780961" w:rsidRPr="00780961" w:rsidRDefault="00780961">
      <w:pPr>
        <w:pStyle w:val="ConsPlusNormal"/>
        <w:jc w:val="both"/>
      </w:pPr>
    </w:p>
    <w:p w:rsidR="00780961" w:rsidRPr="00780961" w:rsidRDefault="00780961">
      <w:pPr>
        <w:pStyle w:val="ConsPlusNormal"/>
        <w:ind w:firstLine="540"/>
        <w:jc w:val="both"/>
      </w:pPr>
      <w:r w:rsidRPr="00780961">
        <w:t>Настоящий Закон вступает в силу по истечении одного месяца со дня его официального опубликования и распространяется на правоотношения, возникшие с 1 января 2008 года.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r w:rsidRPr="00780961">
        <w:t xml:space="preserve">Реализация настоящего Закона в 2008 году обеспечивается в рамках параметров </w:t>
      </w:r>
      <w:hyperlink r:id="rId24" w:history="1">
        <w:r w:rsidRPr="00780961">
          <w:t>областного бюджета</w:t>
        </w:r>
      </w:hyperlink>
      <w:r w:rsidRPr="00780961">
        <w:t>, утвержденных Законом Калужской области "Об областном бюджете на 2008 год и на плановый период 2009 и 2010 годов".</w:t>
      </w:r>
    </w:p>
    <w:p w:rsidR="00780961" w:rsidRPr="00780961" w:rsidRDefault="00780961">
      <w:pPr>
        <w:pStyle w:val="ConsPlusNormal"/>
        <w:spacing w:before="220"/>
        <w:ind w:firstLine="540"/>
        <w:jc w:val="both"/>
      </w:pPr>
      <w:r w:rsidRPr="00780961">
        <w:t xml:space="preserve">Пониженная налоговая ставка по налогу на прибыль организаций, подлежащему зачислению в областной бюджет, установленная </w:t>
      </w:r>
      <w:hyperlink w:anchor="P33" w:history="1">
        <w:r w:rsidRPr="00780961">
          <w:t>статьей 2</w:t>
        </w:r>
      </w:hyperlink>
      <w:r w:rsidRPr="00780961">
        <w:t xml:space="preserve"> настоящего Закона, подлежит применению налогоплательщиками до даты окончания срока ее действия, но не позднее 1 января 2023 года.</w:t>
      </w:r>
    </w:p>
    <w:p w:rsidR="00780961" w:rsidRPr="00780961" w:rsidRDefault="00780961">
      <w:pPr>
        <w:pStyle w:val="ConsPlusNormal"/>
        <w:jc w:val="both"/>
      </w:pPr>
      <w:r w:rsidRPr="00780961">
        <w:t xml:space="preserve">(абзац введен </w:t>
      </w:r>
      <w:hyperlink r:id="rId25" w:history="1">
        <w:r w:rsidRPr="00780961">
          <w:t>Законом</w:t>
        </w:r>
      </w:hyperlink>
      <w:r w:rsidRPr="00780961">
        <w:t xml:space="preserve"> Калужской области от 29.11.2018 N 403-ОЗ)</w:t>
      </w:r>
    </w:p>
    <w:p w:rsidR="00780961" w:rsidRPr="00780961" w:rsidRDefault="00780961">
      <w:pPr>
        <w:pStyle w:val="ConsPlusNormal"/>
        <w:jc w:val="both"/>
      </w:pPr>
    </w:p>
    <w:p w:rsidR="00780961" w:rsidRPr="00780961" w:rsidRDefault="00780961">
      <w:pPr>
        <w:pStyle w:val="ConsPlusNormal"/>
        <w:jc w:val="right"/>
      </w:pPr>
      <w:r w:rsidRPr="00780961">
        <w:t>Губернатор Калужской области</w:t>
      </w:r>
    </w:p>
    <w:p w:rsidR="00780961" w:rsidRPr="00780961" w:rsidRDefault="00780961">
      <w:pPr>
        <w:pStyle w:val="ConsPlusNormal"/>
        <w:jc w:val="right"/>
      </w:pPr>
      <w:proofErr w:type="spellStart"/>
      <w:r w:rsidRPr="00780961">
        <w:t>А.Д.Артамонов</w:t>
      </w:r>
      <w:proofErr w:type="spellEnd"/>
    </w:p>
    <w:p w:rsidR="00780961" w:rsidRPr="00780961" w:rsidRDefault="00780961">
      <w:pPr>
        <w:pStyle w:val="ConsPlusNormal"/>
      </w:pPr>
      <w:r w:rsidRPr="00780961">
        <w:t>г. Калуга</w:t>
      </w:r>
    </w:p>
    <w:p w:rsidR="00780961" w:rsidRPr="00780961" w:rsidRDefault="00780961">
      <w:pPr>
        <w:pStyle w:val="ConsPlusNormal"/>
        <w:spacing w:before="220"/>
      </w:pPr>
      <w:r w:rsidRPr="00780961">
        <w:t>24 июня 2008 г.</w:t>
      </w:r>
    </w:p>
    <w:p w:rsidR="00780961" w:rsidRPr="00780961" w:rsidRDefault="00780961">
      <w:pPr>
        <w:pStyle w:val="ConsPlusNormal"/>
        <w:spacing w:before="220"/>
      </w:pPr>
      <w:r w:rsidRPr="00780961">
        <w:t>N 439-ОЗ</w:t>
      </w:r>
    </w:p>
    <w:p w:rsidR="00780961" w:rsidRPr="00780961" w:rsidRDefault="00780961">
      <w:pPr>
        <w:pStyle w:val="ConsPlusNormal"/>
        <w:jc w:val="both"/>
      </w:pPr>
    </w:p>
    <w:p w:rsidR="00780961" w:rsidRPr="00780961" w:rsidRDefault="00780961">
      <w:pPr>
        <w:pStyle w:val="ConsPlusNormal"/>
        <w:jc w:val="both"/>
      </w:pPr>
    </w:p>
    <w:sectPr w:rsidR="00780961" w:rsidRPr="00780961" w:rsidSect="00314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61"/>
    <w:rsid w:val="00780961"/>
    <w:rsid w:val="00F1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0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09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0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09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060227EC6D1FF1ADF16A2EDB2F754404D162B214497CD8BE4C4E24BC63C7207306F9A9D28B3A840773A80EFC26FDA3AE684FBFCD7372A740A891h4wBG" TargetMode="External"/><Relationship Id="rId13" Type="http://schemas.openxmlformats.org/officeDocument/2006/relationships/hyperlink" Target="consultantplus://offline/ref=72060227EC6D1FF1ADF16A2EDB2F754404D162B214497CD8BE4C4E24BC63C7207306F9A9D28B3A840773A80EFC26FDA3AE684FBFCD7372A740A891h4wBG" TargetMode="External"/><Relationship Id="rId18" Type="http://schemas.openxmlformats.org/officeDocument/2006/relationships/hyperlink" Target="consultantplus://offline/ref=72060227EC6D1FF1ADF16A2EDB2F754404D162B21F4F7ADBB94C4E24BC63C7207306F9A9D28B3A840773A80DFC26FDA3AE684FBFCD7372A740A891h4wB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.wmf"/><Relationship Id="rId7" Type="http://schemas.openxmlformats.org/officeDocument/2006/relationships/hyperlink" Target="consultantplus://offline/ref=72060227EC6D1FF1ADF16A2EDB2F754404D162B21F4F7ADBB94C4E24BC63C7207306F9A9D28B3A840773A902FC26FDA3AE684FBFCD7372A740A891h4wBG" TargetMode="External"/><Relationship Id="rId12" Type="http://schemas.openxmlformats.org/officeDocument/2006/relationships/hyperlink" Target="consultantplus://offline/ref=72060227EC6D1FF1ADF17423CD432B4A00D23EB91848758BE6131579EB6ACD773449A0EC908230D05637FC07F777B2E7FE7B4DBAD1h7w2G" TargetMode="External"/><Relationship Id="rId17" Type="http://schemas.openxmlformats.org/officeDocument/2006/relationships/hyperlink" Target="consultantplus://offline/ref=72060227EC6D1FF1ADF16A2EDB2F754404D162B21F4F7ADBB94C4E24BC63C7207306F9A9D28B3A840773A903FC26FDA3AE684FBFCD7372A740A891h4wBG" TargetMode="External"/><Relationship Id="rId25" Type="http://schemas.openxmlformats.org/officeDocument/2006/relationships/hyperlink" Target="consultantplus://offline/ref=72060227EC6D1FF1ADF16A2EDB2F754404D162B21D4D76D9B94E132EB43ACB227409A6BED5C236850773A909F479F8B6BF3042BAD66D77BC5CAA9348hDwB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2060227EC6D1FF1ADF16A2EDB2F754404D162B21E4A7BDFBB4C4E24BC63C7207306F9A9D28B3A840773A903FC26FDA3AE684FBFCD7372A740A891h4wBG" TargetMode="External"/><Relationship Id="rId20" Type="http://schemas.openxmlformats.org/officeDocument/2006/relationships/hyperlink" Target="consultantplus://offline/ref=72060227EC6D1FF1ADF16A2EDB2F754404D162B21F4E7DDDB84C4E24BC63C7207306F9A9D28B3A840773A803FC26FDA3AE684FBFCD7372A740A891h4w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060227EC6D1FF1ADF16A2EDB2F754404D162B21F4E7DDDB84C4E24BC63C7207306F9A9D28B3A840773A802FC26FDA3AE684FBFCD7372A740A891h4wBG" TargetMode="External"/><Relationship Id="rId11" Type="http://schemas.openxmlformats.org/officeDocument/2006/relationships/hyperlink" Target="consultantplus://offline/ref=72060227EC6D1FF1ADF17423CD432B4A00D23EB91848758BE6131579EB6ACD773449A0EC908330D05637FC07F777B2E7FE7B4DBAD1h7w2G" TargetMode="External"/><Relationship Id="rId24" Type="http://schemas.openxmlformats.org/officeDocument/2006/relationships/hyperlink" Target="consultantplus://offline/ref=72060227EC6D1FF1ADF16A2EDB2F754404D162B21F4F7DD9BE4C4E24BC63C7207306F9A9D28B3A840476AE03FC26FDA3AE684FBFCD7372A740A891h4wBG" TargetMode="External"/><Relationship Id="rId5" Type="http://schemas.openxmlformats.org/officeDocument/2006/relationships/hyperlink" Target="consultantplus://offline/ref=72060227EC6D1FF1ADF16A2EDB2F754404D162B21E4A7BDFBB4C4E24BC63C7207306F9A9D28B3A840773A902FC26FDA3AE684FBFCD7372A740A891h4wBG" TargetMode="External"/><Relationship Id="rId15" Type="http://schemas.openxmlformats.org/officeDocument/2006/relationships/hyperlink" Target="consultantplus://offline/ref=72060227EC6D1FF1ADF16A2EDB2F754404D162B21D487EDABB47132EB43ACB227409A6BED5C236850773A90AFF79F8B6BF3042BAD66D77BC5CAA9348hDwBG" TargetMode="External"/><Relationship Id="rId23" Type="http://schemas.openxmlformats.org/officeDocument/2006/relationships/hyperlink" Target="consultantplus://offline/ref=72060227EC6D1FF1ADF16A2EDB2F754404D162B21F4F7ADBB94C4E24BC63C7207306F9A9D28B3A840773A80AFC26FDA3AE684FBFCD7372A740A891h4wBG" TargetMode="External"/><Relationship Id="rId10" Type="http://schemas.openxmlformats.org/officeDocument/2006/relationships/hyperlink" Target="consultantplus://offline/ref=72060227EC6D1FF1ADF16A2EDB2F754404D162B21D487EDABB47132EB43ACB227409A6BED5C236850773A90AFF79F8B6BF3042BAD66D77BC5CAA9348hDwBG" TargetMode="External"/><Relationship Id="rId19" Type="http://schemas.openxmlformats.org/officeDocument/2006/relationships/hyperlink" Target="consultantplus://offline/ref=72060227EC6D1FF1ADF17423CD432B4A00D23EB91848758BE6131579EB6ACD773449A0EC908230D05637FC07F777B2E7FE7B4DBAD1h7w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060227EC6D1FF1ADF16A2EDB2F754404D162B21D4D76D9B94E132EB43ACB227409A6BED5C236850773A909F479F8B6BF3042BAD66D77BC5CAA9348hDwBG" TargetMode="External"/><Relationship Id="rId14" Type="http://schemas.openxmlformats.org/officeDocument/2006/relationships/hyperlink" Target="consultantplus://offline/ref=72060227EC6D1FF1ADF16A2EDB2F754404D162B21D4F78D4BA4C4E24BC63C7207306F9BBD2D33684026DA90FE970ACE5hFwAG" TargetMode="External"/><Relationship Id="rId22" Type="http://schemas.openxmlformats.org/officeDocument/2006/relationships/hyperlink" Target="consultantplus://offline/ref=72060227EC6D1FF1ADF17423CD432B4A00D23EB91848758BE6131579EB6ACD773449A0EE958F3E8F5322ED5FFA72A9F9FB6051B8D371h7w6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Наталья Сергеевна</dc:creator>
  <cp:lastModifiedBy>Цыганкова Наталья Сергеевна</cp:lastModifiedBy>
  <cp:revision>1</cp:revision>
  <dcterms:created xsi:type="dcterms:W3CDTF">2021-05-05T06:48:00Z</dcterms:created>
  <dcterms:modified xsi:type="dcterms:W3CDTF">2021-05-05T06:49:00Z</dcterms:modified>
</cp:coreProperties>
</file>