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68"/>
      </w:tblGrid>
      <w:tr w:rsidR="00281040" w:rsidRPr="005B2662" w:rsidTr="00571942">
        <w:trPr>
          <w:trHeight w:val="17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1131C3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1131C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62AF6" w:rsidRDefault="00A62AF6" w:rsidP="001131C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281040" w:rsidRDefault="00281040" w:rsidP="001131C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571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1131C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1131C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Default="00281040" w:rsidP="001131C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A62AF6">
              <w:rPr>
                <w:rFonts w:ascii="Times New Roman" w:hAnsi="Times New Roman"/>
                <w:sz w:val="28"/>
                <w:szCs w:val="28"/>
              </w:rPr>
              <w:t>А</w:t>
            </w:r>
            <w:r w:rsidR="005D5FF3">
              <w:rPr>
                <w:rFonts w:ascii="Times New Roman" w:hAnsi="Times New Roman"/>
                <w:sz w:val="28"/>
                <w:szCs w:val="28"/>
              </w:rPr>
              <w:t>.</w:t>
            </w:r>
            <w:r w:rsidR="00A62AF6">
              <w:rPr>
                <w:rFonts w:ascii="Times New Roman" w:hAnsi="Times New Roman"/>
                <w:sz w:val="28"/>
                <w:szCs w:val="28"/>
              </w:rPr>
              <w:t>Ю</w:t>
            </w:r>
            <w:r w:rsidR="005D5F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A62AF6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281040" w:rsidP="001131C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A62AF6">
              <w:rPr>
                <w:rFonts w:ascii="Times New Roman" w:hAnsi="Times New Roman"/>
                <w:sz w:val="28"/>
                <w:szCs w:val="28"/>
              </w:rPr>
              <w:t>21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1131C3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36037A" w:rsidRDefault="00DA4CDC" w:rsidP="006972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b/>
          <w:sz w:val="28"/>
          <w:szCs w:val="28"/>
        </w:rPr>
        <w:t xml:space="preserve"> специалиста-эксперта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b/>
          <w:sz w:val="28"/>
          <w:szCs w:val="28"/>
        </w:rPr>
        <w:t>отдела кадров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0BC" w:rsidRPr="00BA51E1" w:rsidRDefault="0069728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CDC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>отдела кадров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</w:t>
      </w:r>
      <w:r w:rsidR="00DA4CDC">
        <w:rPr>
          <w:rFonts w:ascii="Times New Roman" w:hAnsi="Times New Roman" w:cs="Times New Roman"/>
          <w:sz w:val="28"/>
          <w:szCs w:val="28"/>
        </w:rPr>
        <w:t>1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BE40E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36037A">
        <w:rPr>
          <w:rFonts w:ascii="Times New Roman" w:hAnsi="Times New Roman"/>
          <w:sz w:val="28"/>
          <w:szCs w:val="28"/>
        </w:rPr>
        <w:t>отдела кадров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36037A">
        <w:rPr>
          <w:rFonts w:ascii="Times New Roman" w:hAnsi="Times New Roman" w:cs="Times New Roman"/>
          <w:sz w:val="28"/>
          <w:szCs w:val="28"/>
        </w:rPr>
        <w:t>о</w:t>
      </w:r>
      <w:r w:rsidR="0036037A" w:rsidRPr="00AF6BA0">
        <w:rPr>
          <w:rFonts w:ascii="Times New Roman" w:hAnsi="Times New Roman" w:cs="Times New Roman"/>
          <w:sz w:val="28"/>
          <w:szCs w:val="28"/>
        </w:rPr>
        <w:t xml:space="preserve">существление исполнительно-распорядительных </w:t>
      </w:r>
      <w:r w:rsidR="00BE40E4">
        <w:rPr>
          <w:rFonts w:ascii="Times New Roman" w:hAnsi="Times New Roman" w:cs="Times New Roman"/>
          <w:sz w:val="28"/>
          <w:szCs w:val="28"/>
        </w:rPr>
        <w:br/>
      </w:r>
      <w:r w:rsidR="0036037A" w:rsidRPr="00AF6BA0">
        <w:rPr>
          <w:rFonts w:ascii="Times New Roman" w:hAnsi="Times New Roman" w:cs="Times New Roman"/>
          <w:sz w:val="28"/>
          <w:szCs w:val="28"/>
        </w:rPr>
        <w:t>и обеспечивающих функций</w:t>
      </w:r>
      <w:r w:rsidR="0036037A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BE40E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>отдела кадров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>к</w:t>
      </w:r>
      <w:r w:rsidR="0036037A" w:rsidRPr="00AF6BA0">
        <w:rPr>
          <w:rFonts w:ascii="Times New Roman" w:hAnsi="Times New Roman" w:cs="Times New Roman"/>
          <w:sz w:val="28"/>
          <w:szCs w:val="28"/>
        </w:rPr>
        <w:t>адровое обеспечение и организационно-штатная работа</w:t>
      </w:r>
      <w:r w:rsidR="0036037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BE40E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>отдела кадров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E40E4">
        <w:rPr>
          <w:rFonts w:ascii="Times New Roman" w:hAnsi="Times New Roman" w:cs="Times New Roman"/>
          <w:sz w:val="28"/>
          <w:szCs w:val="28"/>
        </w:rPr>
        <w:t>ведущий</w:t>
      </w:r>
      <w:r w:rsidR="00B52AAA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E40E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>начальнику отдела кадров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E40E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="00B111C5">
        <w:rPr>
          <w:rFonts w:ascii="Times New Roman" w:hAnsi="Times New Roman" w:cs="Times New Roman"/>
          <w:sz w:val="28"/>
          <w:szCs w:val="28"/>
        </w:rPr>
        <w:br/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 xml:space="preserve">- знание основ Конституции Российской Федерации, законодательства </w:t>
      </w:r>
      <w:r w:rsidR="00B111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lastRenderedPageBreak/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</w:t>
      </w:r>
      <w:r w:rsidR="00B111C5">
        <w:rPr>
          <w:rFonts w:ascii="Times New Roman" w:hAnsi="Times New Roman" w:cs="Times New Roman"/>
          <w:color w:val="000001"/>
          <w:sz w:val="28"/>
          <w:szCs w:val="28"/>
        </w:rPr>
        <w:br/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36037A" w:rsidRDefault="0036037A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36037A" w:rsidRDefault="0036037A" w:rsidP="0036037A">
      <w:pPr>
        <w:tabs>
          <w:tab w:val="left" w:pos="7020"/>
          <w:tab w:val="left" w:pos="10620"/>
        </w:tabs>
        <w:spacing w:before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</w:t>
      </w:r>
      <w:r w:rsidRPr="00DF7647">
        <w:rPr>
          <w:rFonts w:ascii="Times New Roman" w:hAnsi="Times New Roman" w:cs="Times New Roman"/>
          <w:sz w:val="28"/>
          <w:szCs w:val="28"/>
        </w:rPr>
        <w:t xml:space="preserve">Российской Федерации: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Трудовой кодекс Российской Федерации, Федеральный закон от 27.07.2004 № 79-ФЗ,  </w:t>
      </w:r>
      <w:r w:rsidRPr="00DF7647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59-ФЗ, </w:t>
      </w:r>
      <w:r w:rsidRPr="00DF7647">
        <w:rPr>
          <w:rFonts w:ascii="Times New Roman" w:eastAsia="Calibri" w:hAnsi="Times New Roman" w:cs="Times New Roman"/>
          <w:sz w:val="28"/>
          <w:szCs w:val="28"/>
        </w:rPr>
        <w:t>Федеральный закон от 27.05.1998 № 76-ФЗ (п. 3 ст. 10), Федеральный закон  от 26.02.1997 № 31-ФЗ, Указы Президента Российской Федерации от 01.02.2005 № 110, №</w:t>
      </w:r>
      <w:r w:rsidR="00B11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647">
        <w:rPr>
          <w:rFonts w:ascii="Times New Roman" w:eastAsia="Calibri" w:hAnsi="Times New Roman" w:cs="Times New Roman"/>
          <w:sz w:val="28"/>
          <w:szCs w:val="28"/>
        </w:rPr>
        <w:t>111, №</w:t>
      </w:r>
      <w:r w:rsidR="00B11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647">
        <w:rPr>
          <w:rFonts w:ascii="Times New Roman" w:eastAsia="Calibri" w:hAnsi="Times New Roman" w:cs="Times New Roman"/>
          <w:sz w:val="28"/>
          <w:szCs w:val="28"/>
        </w:rPr>
        <w:t>112, №</w:t>
      </w:r>
      <w:r w:rsidR="00B11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113, Указ Президента Российской Федерации от 16.02.2005 № 159, Указ Президента Российской Федерации </w:t>
      </w:r>
      <w:r w:rsidR="00B111C5">
        <w:rPr>
          <w:rFonts w:ascii="Times New Roman" w:eastAsia="Calibri" w:hAnsi="Times New Roman" w:cs="Times New Roman"/>
          <w:sz w:val="28"/>
          <w:szCs w:val="28"/>
        </w:rPr>
        <w:br/>
      </w:r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от 27.09.2005 № 1131, Указ Президента Российской Федерации от 19.11.2007 </w:t>
      </w:r>
      <w:r w:rsidR="00B111C5">
        <w:rPr>
          <w:rFonts w:ascii="Times New Roman" w:eastAsia="Calibri" w:hAnsi="Times New Roman" w:cs="Times New Roman"/>
          <w:sz w:val="28"/>
          <w:szCs w:val="28"/>
        </w:rPr>
        <w:br/>
      </w:r>
      <w:r w:rsidRPr="00DF7647">
        <w:rPr>
          <w:rFonts w:ascii="Times New Roman" w:eastAsia="Calibri" w:hAnsi="Times New Roman" w:cs="Times New Roman"/>
          <w:sz w:val="28"/>
          <w:szCs w:val="28"/>
        </w:rPr>
        <w:t>№ 1532, Указы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Президента Российской Федерации от 30.05.2005 № 609, </w:t>
      </w:r>
      <w:r w:rsidR="00B111C5">
        <w:rPr>
          <w:rFonts w:ascii="Times New Roman" w:eastAsia="Calibri" w:hAnsi="Times New Roman" w:cs="Times New Roman"/>
          <w:sz w:val="28"/>
          <w:szCs w:val="28"/>
        </w:rPr>
        <w:br/>
      </w:r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от 18.05.2009 № 557, от 18.05.2009 № 559, от 21.09.2009 № 1065, Указ Президента Российской Федерации от 30.05.2005 № 609, Указ Президента Российской Федерации от 21.12.2009 № 1456, Постановление Правительства Российской Федерации  от 27.11.2013 № 1076, Постановления Правительства Российской Федерации от 24.03.2007 № 176, Методические рекомендации по ведению воинского учета в организациях, утвержденные Генеральным штабом ВС РФ </w:t>
      </w:r>
      <w:r w:rsidR="00B111C5">
        <w:rPr>
          <w:rFonts w:ascii="Times New Roman" w:eastAsia="Calibri" w:hAnsi="Times New Roman" w:cs="Times New Roman"/>
          <w:sz w:val="28"/>
          <w:szCs w:val="28"/>
        </w:rPr>
        <w:br/>
      </w:r>
      <w:r w:rsidRPr="00DF7647">
        <w:rPr>
          <w:rFonts w:ascii="Times New Roman" w:eastAsia="Calibri" w:hAnsi="Times New Roman" w:cs="Times New Roman"/>
          <w:sz w:val="28"/>
          <w:szCs w:val="28"/>
        </w:rPr>
        <w:t>11.04.2008, Постановление  Правительства Российской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Федерации от 27.11.2006 </w:t>
      </w:r>
      <w:r w:rsidR="00B111C5">
        <w:rPr>
          <w:rFonts w:ascii="Times New Roman" w:eastAsia="Calibri" w:hAnsi="Times New Roman" w:cs="Times New Roman"/>
          <w:sz w:val="28"/>
          <w:szCs w:val="28"/>
        </w:rPr>
        <w:br/>
      </w:r>
      <w:r w:rsidRPr="00DF7647">
        <w:rPr>
          <w:rFonts w:ascii="Times New Roman" w:eastAsia="Calibri" w:hAnsi="Times New Roman" w:cs="Times New Roman"/>
          <w:sz w:val="28"/>
          <w:szCs w:val="28"/>
        </w:rPr>
        <w:t>№ 719, Постановления Межведомственной комиссии по вопросам бронирования граждан, пребывающих в запасе от 22.12.1999 № 144, от 03.02.2015 № 665,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647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16.04.2003 № 225, Постановление Минтруда Российской Федерации от 10.10.</w:t>
      </w:r>
      <w:r w:rsidR="00B111C5">
        <w:rPr>
          <w:rFonts w:ascii="Times New Roman" w:eastAsia="Calibri" w:hAnsi="Times New Roman" w:cs="Times New Roman"/>
          <w:sz w:val="28"/>
          <w:szCs w:val="28"/>
        </w:rPr>
        <w:t>20</w:t>
      </w:r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03 № 69, Приказ ФНС России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14.03.2016 № ММВ-7- 16/132@. </w:t>
      </w:r>
    </w:p>
    <w:p w:rsidR="0036037A" w:rsidRDefault="00B111C5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6037A">
        <w:rPr>
          <w:rFonts w:ascii="Times New Roman" w:hAnsi="Times New Roman" w:cs="Times New Roman"/>
          <w:sz w:val="28"/>
          <w:szCs w:val="28"/>
        </w:rPr>
        <w:t xml:space="preserve"> специалист-эксперт должен знать иные </w:t>
      </w:r>
      <w:r w:rsidR="0036037A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36037A">
        <w:rPr>
          <w:rFonts w:ascii="Times New Roman" w:hAnsi="Times New Roman" w:cs="Times New Roman"/>
          <w:sz w:val="28"/>
          <w:szCs w:val="28"/>
        </w:rPr>
        <w:t>е правовые</w:t>
      </w:r>
      <w:r w:rsidR="0036037A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36037A">
        <w:rPr>
          <w:rFonts w:ascii="Times New Roman" w:hAnsi="Times New Roman" w:cs="Times New Roman"/>
          <w:sz w:val="28"/>
          <w:szCs w:val="28"/>
        </w:rPr>
        <w:t>ы</w:t>
      </w:r>
      <w:r w:rsidR="0036037A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36037A">
        <w:rPr>
          <w:rFonts w:ascii="Times New Roman" w:hAnsi="Times New Roman" w:cs="Times New Roman"/>
          <w:sz w:val="28"/>
          <w:szCs w:val="28"/>
        </w:rPr>
        <w:t>е</w:t>
      </w:r>
      <w:r w:rsidR="0036037A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37A">
        <w:rPr>
          <w:rFonts w:ascii="Times New Roman" w:hAnsi="Times New Roman" w:cs="Times New Roman"/>
          <w:sz w:val="28"/>
          <w:szCs w:val="28"/>
        </w:rPr>
        <w:t>ы</w:t>
      </w:r>
      <w:r w:rsidR="0036037A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36037A">
        <w:rPr>
          <w:rFonts w:ascii="Times New Roman" w:hAnsi="Times New Roman" w:cs="Times New Roman"/>
          <w:sz w:val="28"/>
          <w:szCs w:val="28"/>
        </w:rPr>
        <w:t>е</w:t>
      </w:r>
      <w:r w:rsidR="0036037A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36037A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36037A" w:rsidRPr="008814E2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6.4.2. Иные профессиональные знания:</w:t>
      </w:r>
    </w:p>
    <w:p w:rsidR="0036037A" w:rsidRPr="008814E2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принципы организации прохождения гражданской службы.</w:t>
      </w:r>
    </w:p>
    <w:p w:rsidR="0036037A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6.5. Наличие функциональных знаний: </w:t>
      </w:r>
    </w:p>
    <w:p w:rsidR="0036037A" w:rsidRPr="008814E2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-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14E2">
        <w:rPr>
          <w:rFonts w:ascii="Times New Roman" w:hAnsi="Times New Roman" w:cs="Times New Roman"/>
          <w:sz w:val="28"/>
          <w:szCs w:val="28"/>
        </w:rPr>
        <w:t xml:space="preserve"> кадровой службы организации;</w:t>
      </w:r>
    </w:p>
    <w:p w:rsidR="0036037A" w:rsidRPr="008814E2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 xml:space="preserve">- перечень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ведомственных (ФНС России) </w:t>
      </w:r>
      <w:r w:rsidRPr="008814E2">
        <w:rPr>
          <w:rFonts w:ascii="Times New Roman" w:hAnsi="Times New Roman" w:cs="Times New Roman"/>
          <w:sz w:val="28"/>
          <w:szCs w:val="28"/>
        </w:rPr>
        <w:t>наград Российской Федерации;</w:t>
      </w:r>
    </w:p>
    <w:p w:rsidR="0036037A" w:rsidRPr="008814E2" w:rsidRDefault="0036037A" w:rsidP="00360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 xml:space="preserve">- процедура </w:t>
      </w:r>
      <w:proofErr w:type="spellStart"/>
      <w:r w:rsidRPr="008814E2">
        <w:rPr>
          <w:rFonts w:ascii="Times New Roman" w:hAnsi="Times New Roman" w:cs="Times New Roman"/>
          <w:sz w:val="28"/>
          <w:szCs w:val="28"/>
        </w:rPr>
        <w:t>ход</w:t>
      </w:r>
      <w:r w:rsidR="001131C3">
        <w:rPr>
          <w:rFonts w:ascii="Times New Roman" w:hAnsi="Times New Roman" w:cs="Times New Roman"/>
          <w:sz w:val="28"/>
          <w:szCs w:val="28"/>
        </w:rPr>
        <w:t>а</w:t>
      </w:r>
      <w:r w:rsidRPr="008814E2">
        <w:rPr>
          <w:rFonts w:ascii="Times New Roman" w:hAnsi="Times New Roman" w:cs="Times New Roman"/>
          <w:sz w:val="28"/>
          <w:szCs w:val="28"/>
        </w:rPr>
        <w:t>тайствования</w:t>
      </w:r>
      <w:proofErr w:type="spellEnd"/>
      <w:r w:rsidRPr="008814E2">
        <w:rPr>
          <w:rFonts w:ascii="Times New Roman" w:hAnsi="Times New Roman" w:cs="Times New Roman"/>
          <w:sz w:val="28"/>
          <w:szCs w:val="28"/>
        </w:rPr>
        <w:t xml:space="preserve"> о награждении;</w:t>
      </w:r>
    </w:p>
    <w:p w:rsidR="0036037A" w:rsidRPr="008814E2" w:rsidRDefault="0036037A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- процедура поощрения и награждения за гражданскую службу.</w:t>
      </w:r>
    </w:p>
    <w:p w:rsidR="0036037A" w:rsidRDefault="0036037A" w:rsidP="0036037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lastRenderedPageBreak/>
        <w:t xml:space="preserve">6.6. Наличие базовых умений: </w:t>
      </w:r>
    </w:p>
    <w:p w:rsidR="0036037A" w:rsidRPr="00736DEE" w:rsidRDefault="0036037A" w:rsidP="0036037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6037A" w:rsidRPr="00736DEE" w:rsidRDefault="0036037A" w:rsidP="0036037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 xml:space="preserve">- умение планировать, рационально использовать служебное время </w:t>
      </w:r>
      <w:r w:rsidR="00C7738D">
        <w:rPr>
          <w:sz w:val="28"/>
          <w:szCs w:val="28"/>
        </w:rPr>
        <w:br/>
      </w:r>
      <w:r w:rsidRPr="00736DEE">
        <w:rPr>
          <w:sz w:val="28"/>
          <w:szCs w:val="28"/>
        </w:rPr>
        <w:t>и достигать результата;</w:t>
      </w:r>
    </w:p>
    <w:p w:rsidR="0036037A" w:rsidRPr="006A3513" w:rsidRDefault="0036037A" w:rsidP="0036037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6037A" w:rsidRPr="006A3513" w:rsidRDefault="0036037A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</w:t>
      </w:r>
      <w:r w:rsidR="00EC3B3D">
        <w:rPr>
          <w:rFonts w:ascii="Times New Roman" w:hAnsi="Times New Roman" w:cs="Times New Roman"/>
          <w:sz w:val="28"/>
          <w:szCs w:val="28"/>
        </w:rPr>
        <w:t>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обеспечении выполнения поставленных руководством задач</w:t>
      </w:r>
      <w:r w:rsidR="00EC3B3D">
        <w:rPr>
          <w:rFonts w:ascii="Times New Roman" w:hAnsi="Times New Roman" w:cs="Times New Roman"/>
          <w:sz w:val="28"/>
          <w:szCs w:val="28"/>
        </w:rPr>
        <w:t>;</w:t>
      </w:r>
      <w:r w:rsidRPr="006A3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6037A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6037A" w:rsidRPr="00736DEE" w:rsidRDefault="0036037A" w:rsidP="0036037A">
      <w:pPr>
        <w:pStyle w:val="af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36037A" w:rsidRPr="006A3513" w:rsidRDefault="0036037A" w:rsidP="00360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работы с внутренними и периферийными устройствами компьютера, работы </w:t>
      </w:r>
      <w:r w:rsidR="00C7738D">
        <w:rPr>
          <w:rFonts w:ascii="Times New Roman" w:hAnsi="Times New Roman" w:cs="Times New Roman"/>
          <w:color w:val="000001"/>
          <w:sz w:val="28"/>
          <w:szCs w:val="28"/>
        </w:rPr>
        <w:br/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с информационно-телекоммуникационными сетями, в том числе сетью Интернет, работы в операционной системе, умение управления электронной почтой, работы </w:t>
      </w:r>
      <w:r w:rsidR="00C7738D">
        <w:rPr>
          <w:rFonts w:ascii="Times New Roman" w:hAnsi="Times New Roman" w:cs="Times New Roman"/>
          <w:color w:val="000001"/>
          <w:sz w:val="28"/>
          <w:szCs w:val="28"/>
        </w:rPr>
        <w:br/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36037A" w:rsidRPr="00FA7477" w:rsidRDefault="0036037A" w:rsidP="003603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FA7477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умений: осуществление мониторинга </w:t>
      </w:r>
      <w:r w:rsidR="00C7738D">
        <w:rPr>
          <w:rFonts w:ascii="Times New Roman" w:hAnsi="Times New Roman" w:cs="Times New Roman"/>
          <w:sz w:val="28"/>
          <w:szCs w:val="28"/>
        </w:rPr>
        <w:br/>
      </w:r>
      <w:r w:rsidRPr="00FA7477">
        <w:rPr>
          <w:rFonts w:ascii="Times New Roman" w:hAnsi="Times New Roman" w:cs="Times New Roman"/>
          <w:sz w:val="28"/>
          <w:szCs w:val="28"/>
        </w:rPr>
        <w:t xml:space="preserve">и анализа показателей </w:t>
      </w:r>
      <w:r>
        <w:rPr>
          <w:rFonts w:ascii="Times New Roman" w:hAnsi="Times New Roman" w:cs="Times New Roman"/>
          <w:sz w:val="28"/>
          <w:szCs w:val="28"/>
        </w:rPr>
        <w:t>отчетности по кадровой работе</w:t>
      </w:r>
      <w:r w:rsidRPr="00FA7477">
        <w:rPr>
          <w:rFonts w:ascii="Times New Roman" w:hAnsi="Times New Roman" w:cs="Times New Roman"/>
          <w:sz w:val="28"/>
          <w:szCs w:val="28"/>
        </w:rPr>
        <w:t xml:space="preserve"> в увязке с показателями </w:t>
      </w:r>
      <w:r>
        <w:rPr>
          <w:rFonts w:ascii="Times New Roman" w:hAnsi="Times New Roman" w:cs="Times New Roman"/>
          <w:sz w:val="28"/>
          <w:szCs w:val="28"/>
        </w:rPr>
        <w:t>увольнения и приема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практика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FA7477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законодательства о прохождении гражданской служб</w:t>
      </w:r>
      <w:r w:rsidR="00C7738D">
        <w:rPr>
          <w:rFonts w:ascii="Times New Roman" w:hAnsi="Times New Roman" w:cs="Times New Roman"/>
          <w:sz w:val="28"/>
          <w:szCs w:val="28"/>
        </w:rPr>
        <w:t>ы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проведение </w:t>
      </w:r>
      <w:r>
        <w:rPr>
          <w:rFonts w:ascii="Times New Roman" w:hAnsi="Times New Roman" w:cs="Times New Roman"/>
          <w:sz w:val="28"/>
          <w:szCs w:val="28"/>
        </w:rPr>
        <w:t>проверки правильности ведения кадровой документации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подготовка </w:t>
      </w:r>
      <w:r>
        <w:rPr>
          <w:rFonts w:ascii="Times New Roman" w:hAnsi="Times New Roman" w:cs="Times New Roman"/>
          <w:sz w:val="28"/>
          <w:szCs w:val="28"/>
        </w:rPr>
        <w:t>всех локальных правовых актов кадровой работы</w:t>
      </w:r>
      <w:r w:rsidRPr="00FA7477">
        <w:rPr>
          <w:rFonts w:ascii="Times New Roman" w:hAnsi="Times New Roman" w:cs="Times New Roman"/>
          <w:sz w:val="28"/>
          <w:szCs w:val="28"/>
        </w:rPr>
        <w:t xml:space="preserve">; работа с информационными ресурсами по направлению </w:t>
      </w:r>
      <w:r>
        <w:rPr>
          <w:rFonts w:ascii="Times New Roman" w:hAnsi="Times New Roman" w:cs="Times New Roman"/>
          <w:sz w:val="28"/>
          <w:szCs w:val="28"/>
        </w:rPr>
        <w:t>организации кадровой работы</w:t>
      </w:r>
      <w:r w:rsidRPr="00FA747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A7477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Pr="00FA747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7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FA7477">
        <w:rPr>
          <w:rFonts w:ascii="Times New Roman" w:hAnsi="Times New Roman" w:cs="Times New Roman"/>
          <w:sz w:val="28"/>
          <w:szCs w:val="28"/>
        </w:rPr>
        <w:t>.</w:t>
      </w:r>
    </w:p>
    <w:p w:rsidR="0036037A" w:rsidRPr="00FA7477" w:rsidRDefault="0036037A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77">
        <w:rPr>
          <w:rFonts w:ascii="Times New Roman" w:hAnsi="Times New Roman" w:cs="Times New Roman"/>
          <w:sz w:val="28"/>
          <w:szCs w:val="28"/>
        </w:rPr>
        <w:t xml:space="preserve">6.8. Наличие функциональных умений: </w:t>
      </w:r>
    </w:p>
    <w:p w:rsidR="0036037A" w:rsidRDefault="0036037A" w:rsidP="003603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477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</w:t>
      </w:r>
      <w:r w:rsidR="00C7738D">
        <w:rPr>
          <w:rFonts w:ascii="Times New Roman" w:hAnsi="Times New Roman" w:cs="Times New Roman"/>
          <w:sz w:val="28"/>
          <w:szCs w:val="28"/>
        </w:rPr>
        <w:br/>
      </w:r>
      <w:r w:rsidRPr="00FA7477">
        <w:rPr>
          <w:rFonts w:ascii="Times New Roman" w:hAnsi="Times New Roman" w:cs="Times New Roman"/>
          <w:sz w:val="28"/>
          <w:szCs w:val="28"/>
        </w:rPr>
        <w:t xml:space="preserve">и других документов; осуществление контроля исполнения предписаний, решений </w:t>
      </w:r>
      <w:r w:rsidR="00C7738D">
        <w:rPr>
          <w:rFonts w:ascii="Times New Roman" w:hAnsi="Times New Roman" w:cs="Times New Roman"/>
          <w:sz w:val="28"/>
          <w:szCs w:val="28"/>
        </w:rPr>
        <w:br/>
      </w:r>
      <w:r w:rsidRPr="00FA7477">
        <w:rPr>
          <w:rFonts w:ascii="Times New Roman" w:hAnsi="Times New Roman" w:cs="Times New Roman"/>
          <w:sz w:val="28"/>
          <w:szCs w:val="28"/>
        </w:rPr>
        <w:t>и других распорядительных документов; прием и согласование документации, заявок, заявлений; предоставление информации из баз данных, выдача справок, выписок, документов, разъяснений и сведений; регистрация прав, предметов; рассмотрение запросов, ходатайств, уведомлений, жалоб; проведение экспертизы; ведение исковой и претензионной работы;</w:t>
      </w:r>
      <w:proofErr w:type="gramEnd"/>
      <w:r w:rsidRPr="00FA7477">
        <w:rPr>
          <w:rFonts w:ascii="Times New Roman" w:hAnsi="Times New Roman" w:cs="Times New Roman"/>
          <w:sz w:val="28"/>
          <w:szCs w:val="28"/>
        </w:rPr>
        <w:t xml:space="preserve"> проведение инвентаризации товарно-материальных ценностей;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 ведение личных дел, трудовых книжек, личных карточек гражданских служащих, работа со служебными удостоверениями.</w:t>
      </w:r>
    </w:p>
    <w:p w:rsidR="00571942" w:rsidRPr="00FA7477" w:rsidRDefault="00571942" w:rsidP="003603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6037A" w:rsidRDefault="00F05CF7" w:rsidP="003603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7738D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7738D">
        <w:rPr>
          <w:rFonts w:ascii="Times New Roman" w:hAnsi="Times New Roman" w:cs="Times New Roman"/>
          <w:sz w:val="28"/>
          <w:szCs w:val="28"/>
        </w:rPr>
        <w:br/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6037A">
        <w:rPr>
          <w:rFonts w:ascii="Times New Roman" w:hAnsi="Times New Roman" w:cs="Times New Roman"/>
          <w:sz w:val="28"/>
          <w:szCs w:val="28"/>
        </w:rPr>
        <w:t xml:space="preserve">предусмотрены статьями 14, 15, 17, 18 Федерального закона </w:t>
      </w:r>
      <w:r w:rsidR="00C7738D">
        <w:rPr>
          <w:rFonts w:ascii="Times New Roman" w:hAnsi="Times New Roman" w:cs="Times New Roman"/>
          <w:sz w:val="28"/>
          <w:szCs w:val="28"/>
        </w:rPr>
        <w:br/>
      </w:r>
      <w:r w:rsidR="003B7A81" w:rsidRPr="0036037A">
        <w:rPr>
          <w:rFonts w:ascii="Times New Roman" w:hAnsi="Times New Roman" w:cs="Times New Roman"/>
          <w:sz w:val="28"/>
          <w:szCs w:val="28"/>
        </w:rPr>
        <w:t>от 27</w:t>
      </w:r>
      <w:r w:rsidR="003314B0" w:rsidRPr="0036037A">
        <w:rPr>
          <w:rFonts w:ascii="Times New Roman" w:hAnsi="Times New Roman" w:cs="Times New Roman"/>
          <w:sz w:val="28"/>
          <w:szCs w:val="28"/>
        </w:rPr>
        <w:t>.07.</w:t>
      </w:r>
      <w:r w:rsidR="003B7A81" w:rsidRPr="0036037A">
        <w:rPr>
          <w:rFonts w:ascii="Times New Roman" w:hAnsi="Times New Roman" w:cs="Times New Roman"/>
          <w:sz w:val="28"/>
          <w:szCs w:val="28"/>
        </w:rPr>
        <w:t>2004 №</w:t>
      </w:r>
      <w:r w:rsidR="003314B0" w:rsidRPr="0036037A">
        <w:rPr>
          <w:rFonts w:ascii="Times New Roman" w:hAnsi="Times New Roman" w:cs="Times New Roman"/>
          <w:sz w:val="28"/>
          <w:szCs w:val="28"/>
        </w:rPr>
        <w:t> </w:t>
      </w:r>
      <w:r w:rsidR="003B7A81" w:rsidRPr="0036037A">
        <w:rPr>
          <w:rFonts w:ascii="Times New Roman" w:hAnsi="Times New Roman" w:cs="Times New Roman"/>
          <w:sz w:val="28"/>
          <w:szCs w:val="28"/>
        </w:rPr>
        <w:t>79-ФЗ</w:t>
      </w:r>
      <w:r w:rsidR="00B1737A" w:rsidRPr="00360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6037A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36037A" w:rsidRDefault="00F05CF7" w:rsidP="00EA0E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>8. </w:t>
      </w:r>
      <w:r w:rsidR="009D5A89" w:rsidRPr="0036037A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proofErr w:type="gramStart"/>
      <w:r w:rsidR="00540C5A">
        <w:rPr>
          <w:rFonts w:ascii="Times New Roman" w:hAnsi="Times New Roman" w:cs="Times New Roman"/>
          <w:sz w:val="28"/>
          <w:szCs w:val="28"/>
        </w:rPr>
        <w:t>отдел кадров</w:t>
      </w:r>
      <w:r w:rsidR="00EC3748" w:rsidRPr="0036037A">
        <w:rPr>
          <w:rFonts w:ascii="Times New Roman" w:hAnsi="Times New Roman" w:cs="Times New Roman"/>
          <w:sz w:val="28"/>
          <w:szCs w:val="28"/>
        </w:rPr>
        <w:t xml:space="preserve">, </w:t>
      </w:r>
      <w:r w:rsidR="00C7738D">
        <w:rPr>
          <w:rFonts w:ascii="Times New Roman" w:hAnsi="Times New Roman" w:cs="Times New Roman"/>
          <w:sz w:val="28"/>
          <w:szCs w:val="28"/>
        </w:rPr>
        <w:t>ведущий</w:t>
      </w:r>
      <w:r w:rsidR="00D66E92" w:rsidRPr="0036037A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1737A" w:rsidRPr="0036037A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36037A">
        <w:rPr>
          <w:rFonts w:ascii="Times New Roman" w:hAnsi="Times New Roman" w:cs="Times New Roman"/>
          <w:sz w:val="28"/>
          <w:szCs w:val="28"/>
        </w:rPr>
        <w:t xml:space="preserve"> обязан</w:t>
      </w:r>
      <w:proofErr w:type="gramEnd"/>
      <w:r w:rsidR="00EC3748" w:rsidRPr="0036037A">
        <w:rPr>
          <w:rFonts w:ascii="Times New Roman" w:hAnsi="Times New Roman" w:cs="Times New Roman"/>
          <w:sz w:val="28"/>
          <w:szCs w:val="28"/>
        </w:rPr>
        <w:t>:</w:t>
      </w:r>
      <w:r w:rsidR="00FD6110" w:rsidRPr="00360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осуществл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персональн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ый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статистическ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ий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учет личного состава, ве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сти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личны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други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учетны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работников УФНС России по Калужской области (далее в пункте – Управление), оформл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други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 вопросам, отнесенным к компетенции отдела кадров (далее в пункте – Отдел)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готов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служебных контрактов, трудовых договоров, приказов </w:t>
      </w:r>
      <w:r w:rsidR="003C70E7"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 приеме на работу, переводе, увольнении, поощрении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готов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представл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руководству Отдела аналитически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материал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C70E7"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вопросам, отнесенным к компетенции Отдела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принимать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обраб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атывать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хран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сведени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 доходах, сведени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C70E7"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 интернет-сайтах сообщенных гражданами при поступлении на государственную службу, а также гражданскими служащими. По представленным документам производит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контроль соблюдения установленных законодательством ограничений лицами, замещающими   государственные должности в  Управлении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консультирова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работников Управления и инспекций ФНС России, находящихся в ведении Управления по вопросам их правового положения </w:t>
      </w:r>
      <w:r w:rsidR="003C70E7"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(в том числе разъясняет права, обязанности, ответственность, ограничения, связанные с государственной службой, льготы и гарантии, предусмотренные законодательством о гражданской государственной службе)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участ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вовать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организации и проведении семинаров, совещаний с аппаратом Управления, налоговыми инспекциями ФНС России, находящимися в ведении Управления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AF3794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4010BA" w:rsidRPr="00AF3794">
        <w:rPr>
          <w:rFonts w:ascii="Times New Roman" w:hAnsi="Times New Roman" w:cs="Times New Roman"/>
          <w:snapToGrid w:val="0"/>
          <w:sz w:val="28"/>
          <w:szCs w:val="28"/>
        </w:rPr>
        <w:t xml:space="preserve">принимать </w:t>
      </w:r>
      <w:r w:rsidRPr="00AF3794">
        <w:rPr>
          <w:rFonts w:ascii="Times New Roman" w:hAnsi="Times New Roman" w:cs="Times New Roman"/>
          <w:snapToGrid w:val="0"/>
          <w:sz w:val="28"/>
          <w:szCs w:val="28"/>
        </w:rPr>
        <w:t>участ</w:t>
      </w:r>
      <w:r w:rsidR="004010BA" w:rsidRPr="00AF3794">
        <w:rPr>
          <w:rFonts w:ascii="Times New Roman" w:hAnsi="Times New Roman" w:cs="Times New Roman"/>
          <w:snapToGrid w:val="0"/>
          <w:sz w:val="28"/>
          <w:szCs w:val="28"/>
        </w:rPr>
        <w:t>ие</w:t>
      </w:r>
      <w:r w:rsidRPr="00AF3794">
        <w:rPr>
          <w:rFonts w:ascii="Times New Roman" w:hAnsi="Times New Roman" w:cs="Times New Roman"/>
          <w:snapToGrid w:val="0"/>
          <w:sz w:val="28"/>
          <w:szCs w:val="28"/>
        </w:rPr>
        <w:t xml:space="preserve"> в аудиторских проверках внутреннего аудита инспекций ФНС России, находящихся в ведении Управления по вопросам компетенции Отдела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а также </w:t>
      </w:r>
      <w:r w:rsidRPr="0036037A">
        <w:rPr>
          <w:rFonts w:ascii="Times New Roman" w:hAnsi="Times New Roman" w:cs="Times New Roman"/>
          <w:color w:val="000000"/>
          <w:sz w:val="28"/>
          <w:szCs w:val="28"/>
        </w:rPr>
        <w:t xml:space="preserve">в проведении </w:t>
      </w:r>
      <w:proofErr w:type="spellStart"/>
      <w:r w:rsidRPr="0036037A">
        <w:rPr>
          <w:rFonts w:ascii="Times New Roman" w:hAnsi="Times New Roman" w:cs="Times New Roman"/>
          <w:color w:val="000000"/>
          <w:sz w:val="28"/>
          <w:szCs w:val="28"/>
        </w:rPr>
        <w:t>постпроверочного</w:t>
      </w:r>
      <w:proofErr w:type="spellEnd"/>
      <w:r w:rsidRPr="0036037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EC3B3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готовить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ответов по рассмотрению предложений, заявлений и жалоб граждан в части вопросов, относящихся к компетенции Отдела</w:t>
      </w:r>
      <w:r w:rsidR="00EC3B3D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3441D9" w:rsidRPr="00C613A7" w:rsidRDefault="003441D9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613A7">
        <w:rPr>
          <w:rFonts w:ascii="Times New Roman" w:hAnsi="Times New Roman" w:cs="Times New Roman"/>
          <w:snapToGrid w:val="0"/>
          <w:sz w:val="28"/>
          <w:szCs w:val="28"/>
        </w:rPr>
        <w:t xml:space="preserve">- принимать участие в организации и проведении служебных проверок, </w:t>
      </w:r>
      <w:r w:rsidR="003C70E7" w:rsidRPr="00C613A7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C613A7">
        <w:rPr>
          <w:rFonts w:ascii="Times New Roman" w:hAnsi="Times New Roman" w:cs="Times New Roman"/>
          <w:snapToGrid w:val="0"/>
          <w:sz w:val="28"/>
          <w:szCs w:val="28"/>
        </w:rPr>
        <w:t xml:space="preserve">а также подготовке проектов приказов о проведении служебных проверок </w:t>
      </w:r>
      <w:r w:rsidR="003C70E7" w:rsidRPr="00C613A7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C613A7">
        <w:rPr>
          <w:rFonts w:ascii="Times New Roman" w:hAnsi="Times New Roman" w:cs="Times New Roman"/>
          <w:snapToGrid w:val="0"/>
          <w:sz w:val="28"/>
          <w:szCs w:val="28"/>
        </w:rPr>
        <w:t xml:space="preserve">и применении мер дисциплинарного взыскания к гражданским служащим Управления, заместителям начальников инспекций ФНС России, находящихся </w:t>
      </w:r>
      <w:r w:rsidR="003C70E7" w:rsidRPr="00C613A7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C613A7">
        <w:rPr>
          <w:rFonts w:ascii="Times New Roman" w:hAnsi="Times New Roman" w:cs="Times New Roman"/>
          <w:snapToGrid w:val="0"/>
          <w:sz w:val="28"/>
          <w:szCs w:val="28"/>
        </w:rPr>
        <w:t>в ведении Управления</w:t>
      </w:r>
      <w:r w:rsidR="003C70E7" w:rsidRPr="00C613A7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186A76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613A7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4010BA" w:rsidRPr="00C613A7">
        <w:rPr>
          <w:rFonts w:ascii="Times New Roman" w:hAnsi="Times New Roman" w:cs="Times New Roman"/>
          <w:snapToGrid w:val="0"/>
          <w:sz w:val="28"/>
          <w:szCs w:val="28"/>
        </w:rPr>
        <w:t xml:space="preserve">принимать </w:t>
      </w:r>
      <w:r w:rsidRPr="00C613A7">
        <w:rPr>
          <w:rFonts w:ascii="Times New Roman" w:hAnsi="Times New Roman" w:cs="Times New Roman"/>
          <w:snapToGrid w:val="0"/>
          <w:sz w:val="28"/>
          <w:szCs w:val="28"/>
        </w:rPr>
        <w:t>участие в мероприятиях по обеспечению соблюдения трудового режима Управления</w:t>
      </w:r>
      <w:r w:rsidR="003C70E7" w:rsidRPr="00C613A7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186A76" w:rsidRPr="00186A76" w:rsidRDefault="007C72B3" w:rsidP="007C7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2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и</w:t>
      </w:r>
      <w:r w:rsidRPr="007C72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86A76" w:rsidRPr="0018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в ГКУ Калужской области «Центр занятости населения города Калуги» информацию о трудоустройстве инвалидов и </w:t>
      </w:r>
      <w:r w:rsidR="00186A76" w:rsidRPr="00186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имеющихся вакансиях для трудоустройства инвалидов в счет </w:t>
      </w:r>
      <w:r w:rsidR="00186A76" w:rsidRPr="0018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квоты;</w:t>
      </w:r>
    </w:p>
    <w:p w:rsidR="00186A76" w:rsidRPr="007C72B3" w:rsidRDefault="007C72B3" w:rsidP="007C72B3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186A76"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186A76"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главному федеральному инспектору отчета по сведениям о вакантных должностях руководителей (заместителей руководителя) территориальных орг</w:t>
      </w:r>
      <w:r w:rsidRPr="007C72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федеральных органов власти;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осуществлять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наполнение, поддержание в актуальном режиме закрепленных задач базы данных АИС «КАДРЫ» Управления</w:t>
      </w:r>
      <w:r w:rsidR="003C70E7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C613A7" w:rsidRPr="0036037A" w:rsidRDefault="00C613A7" w:rsidP="00C613A7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осуществлять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наполнение, поддержание в актуальном режиме закрепленных задач базы данных </w:t>
      </w:r>
      <w:r w:rsidR="001249D8">
        <w:rPr>
          <w:rFonts w:ascii="Times New Roman" w:hAnsi="Times New Roman" w:cs="Times New Roman"/>
          <w:sz w:val="28"/>
          <w:szCs w:val="28"/>
        </w:rPr>
        <w:t>«</w:t>
      </w:r>
      <w:r w:rsidR="001249D8" w:rsidRPr="00832376">
        <w:rPr>
          <w:rFonts w:ascii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Федерации»</w:t>
      </w:r>
      <w:r w:rsidR="001249D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ЕИСУКС</w:t>
      </w:r>
      <w:r w:rsidR="001249D8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832376" w:rsidRDefault="00832376" w:rsidP="00832376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AB29E8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832376">
        <w:rPr>
          <w:rFonts w:ascii="Times New Roman" w:hAnsi="Times New Roman" w:cs="Times New Roman"/>
          <w:snapToGrid w:val="0"/>
          <w:sz w:val="28"/>
          <w:szCs w:val="28"/>
        </w:rPr>
        <w:t>обеспечить</w:t>
      </w:r>
      <w:r w:rsidRPr="00832376">
        <w:rPr>
          <w:rFonts w:ascii="Times New Roman" w:hAnsi="Times New Roman" w:cs="Times New Roman"/>
          <w:color w:val="000000"/>
          <w:sz w:val="28"/>
          <w:szCs w:val="28"/>
        </w:rPr>
        <w:t xml:space="preserve"> внесение сведений, подлежащих размещению на </w:t>
      </w:r>
      <w:r w:rsidRPr="00832376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</w:t>
      </w:r>
      <w:r w:rsidR="001249D8">
        <w:rPr>
          <w:rFonts w:ascii="Times New Roman" w:hAnsi="Times New Roman" w:cs="Times New Roman"/>
          <w:sz w:val="28"/>
          <w:szCs w:val="28"/>
        </w:rPr>
        <w:t>ЕИСУКС</w:t>
      </w:r>
      <w:r w:rsidRPr="00832376">
        <w:rPr>
          <w:rFonts w:ascii="Times New Roman" w:hAnsi="Times New Roman" w:cs="Times New Roman"/>
          <w:sz w:val="28"/>
          <w:szCs w:val="28"/>
        </w:rPr>
        <w:t>, выполняя</w:t>
      </w:r>
      <w:r w:rsidRPr="00AB29E8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AB29E8">
        <w:rPr>
          <w:rFonts w:ascii="Times New Roman" w:hAnsi="Times New Roman" w:cs="Times New Roman"/>
          <w:color w:val="000000"/>
          <w:sz w:val="28"/>
          <w:szCs w:val="28"/>
        </w:rPr>
        <w:t>уполномоченного сотрудника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441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540C5A" w:rsidRPr="00F10F9D" w:rsidRDefault="0036037A" w:rsidP="00EA0EA2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10F9D">
        <w:rPr>
          <w:rFonts w:ascii="Times New Roman" w:hAnsi="Times New Roman" w:cs="Times New Roman"/>
          <w:snapToGrid w:val="0"/>
          <w:sz w:val="28"/>
          <w:szCs w:val="28"/>
        </w:rPr>
        <w:t>- про</w:t>
      </w:r>
      <w:r w:rsidR="004010BA" w:rsidRPr="00F10F9D">
        <w:rPr>
          <w:rFonts w:ascii="Times New Roman" w:hAnsi="Times New Roman" w:cs="Times New Roman"/>
          <w:snapToGrid w:val="0"/>
          <w:sz w:val="28"/>
          <w:szCs w:val="28"/>
        </w:rPr>
        <w:t>водит</w:t>
      </w:r>
      <w:r w:rsidRPr="00F10F9D">
        <w:rPr>
          <w:rFonts w:ascii="Times New Roman" w:hAnsi="Times New Roman" w:cs="Times New Roman"/>
          <w:snapToGrid w:val="0"/>
          <w:sz w:val="28"/>
          <w:szCs w:val="28"/>
        </w:rPr>
        <w:t xml:space="preserve"> сбор, анализ</w:t>
      </w:r>
      <w:r w:rsidR="00571942">
        <w:rPr>
          <w:rFonts w:ascii="Times New Roman" w:hAnsi="Times New Roman" w:cs="Times New Roman"/>
          <w:snapToGrid w:val="0"/>
          <w:sz w:val="28"/>
          <w:szCs w:val="28"/>
        </w:rPr>
        <w:t xml:space="preserve"> и обобщение отчетности Отдела</w:t>
      </w:r>
      <w:r w:rsidR="00FB5458">
        <w:rPr>
          <w:rFonts w:ascii="Times New Roman" w:hAnsi="Times New Roman" w:cs="Times New Roman"/>
          <w:sz w:val="28"/>
          <w:szCs w:val="28"/>
        </w:rPr>
        <w:t>;</w:t>
      </w:r>
      <w:r w:rsidR="00F10F9D" w:rsidRPr="00F10F9D">
        <w:rPr>
          <w:rFonts w:ascii="Times New Roman" w:hAnsi="Times New Roman" w:cs="Times New Roman"/>
          <w:sz w:val="28"/>
          <w:szCs w:val="28"/>
        </w:rPr>
        <w:t xml:space="preserve"> </w:t>
      </w:r>
      <w:r w:rsidRPr="00F10F9D">
        <w:rPr>
          <w:rFonts w:ascii="Times New Roman" w:hAnsi="Times New Roman" w:cs="Times New Roman"/>
          <w:snapToGrid w:val="0"/>
          <w:sz w:val="28"/>
          <w:szCs w:val="28"/>
        </w:rPr>
        <w:t>статистической отчетности</w:t>
      </w:r>
      <w:r w:rsidR="0040299C" w:rsidRPr="00F10F9D">
        <w:rPr>
          <w:rFonts w:ascii="Times New Roman" w:hAnsi="Times New Roman" w:cs="Times New Roman"/>
          <w:snapToGrid w:val="0"/>
          <w:sz w:val="28"/>
          <w:szCs w:val="28"/>
        </w:rPr>
        <w:t xml:space="preserve"> по форме П</w:t>
      </w:r>
      <w:r w:rsidR="000A34D7" w:rsidRPr="00F10F9D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40299C" w:rsidRPr="00F10F9D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0A34D7" w:rsidRPr="00F10F9D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="0040299C" w:rsidRPr="00F10F9D">
        <w:rPr>
          <w:rFonts w:ascii="Times New Roman" w:hAnsi="Times New Roman" w:cs="Times New Roman"/>
          <w:snapToGrid w:val="0"/>
          <w:sz w:val="28"/>
          <w:szCs w:val="28"/>
        </w:rPr>
        <w:t>НЗ</w:t>
      </w:r>
      <w:r w:rsidR="00FB5458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83237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36037A" w:rsidRPr="00C613A7" w:rsidRDefault="0036037A" w:rsidP="00EA0EA2">
      <w:pPr>
        <w:tabs>
          <w:tab w:val="num" w:pos="720"/>
        </w:tabs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613A7">
        <w:rPr>
          <w:rFonts w:ascii="Times New Roman" w:hAnsi="Times New Roman" w:cs="Times New Roman"/>
          <w:sz w:val="28"/>
          <w:szCs w:val="28"/>
        </w:rPr>
        <w:t xml:space="preserve">- </w:t>
      </w:r>
      <w:r w:rsidRPr="00C613A7">
        <w:rPr>
          <w:rFonts w:ascii="Times New Roman" w:eastAsia="MS Mincho" w:hAnsi="Times New Roman" w:cs="Times New Roman"/>
          <w:sz w:val="28"/>
          <w:szCs w:val="28"/>
        </w:rPr>
        <w:t>пров</w:t>
      </w:r>
      <w:r w:rsidR="004010BA" w:rsidRPr="00C613A7">
        <w:rPr>
          <w:rFonts w:ascii="Times New Roman" w:eastAsia="MS Mincho" w:hAnsi="Times New Roman" w:cs="Times New Roman"/>
          <w:sz w:val="28"/>
          <w:szCs w:val="28"/>
        </w:rPr>
        <w:t>одить</w:t>
      </w:r>
      <w:r w:rsidRPr="00C613A7">
        <w:rPr>
          <w:rFonts w:ascii="Times New Roman" w:eastAsia="MS Mincho" w:hAnsi="Times New Roman" w:cs="Times New Roman"/>
          <w:sz w:val="28"/>
          <w:szCs w:val="28"/>
        </w:rPr>
        <w:t xml:space="preserve"> мероприяти</w:t>
      </w:r>
      <w:r w:rsidR="004010BA" w:rsidRPr="00C613A7">
        <w:rPr>
          <w:rFonts w:ascii="Times New Roman" w:eastAsia="MS Mincho" w:hAnsi="Times New Roman" w:cs="Times New Roman"/>
          <w:sz w:val="28"/>
          <w:szCs w:val="28"/>
        </w:rPr>
        <w:t>я</w:t>
      </w:r>
      <w:r w:rsidRPr="00C613A7">
        <w:rPr>
          <w:rFonts w:ascii="Times New Roman" w:eastAsia="MS Mincho" w:hAnsi="Times New Roman" w:cs="Times New Roman"/>
          <w:sz w:val="28"/>
          <w:szCs w:val="28"/>
        </w:rPr>
        <w:t xml:space="preserve"> по изучению и проверке анкетных материалов кандидатов на работу в налоговые органы области</w:t>
      </w:r>
      <w:r w:rsidR="003C70E7" w:rsidRPr="00C613A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>-  осуществлят</w:t>
      </w:r>
      <w:r w:rsidR="004010BA">
        <w:rPr>
          <w:rFonts w:ascii="Times New Roman" w:hAnsi="Times New Roman" w:cs="Times New Roman"/>
          <w:sz w:val="28"/>
          <w:szCs w:val="28"/>
        </w:rPr>
        <w:t>ь</w:t>
      </w:r>
      <w:r w:rsidRPr="0036037A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кадров по уровню подведомственности по инспекциям Калужской области</w:t>
      </w:r>
      <w:r w:rsidR="003C70E7">
        <w:rPr>
          <w:rFonts w:ascii="Times New Roman" w:hAnsi="Times New Roman" w:cs="Times New Roman"/>
          <w:sz w:val="28"/>
          <w:szCs w:val="28"/>
        </w:rPr>
        <w:t>;</w:t>
      </w:r>
    </w:p>
    <w:p w:rsidR="0036037A" w:rsidRPr="0036037A" w:rsidRDefault="0036037A" w:rsidP="00EA0EA2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>-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исполнят</w:t>
      </w:r>
      <w:r w:rsidR="004010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36037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иные поручения руководства Отдела, непосредственно связанные с деятельностью Отдела.</w:t>
      </w:r>
    </w:p>
    <w:p w:rsidR="004010BA" w:rsidRPr="008F5534" w:rsidRDefault="00681090" w:rsidP="00EA0E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36037A">
        <w:rPr>
          <w:rFonts w:ascii="Times New Roman" w:hAnsi="Times New Roman" w:cs="Times New Roman"/>
          <w:sz w:val="28"/>
          <w:szCs w:val="28"/>
        </w:rPr>
        <w:t>В целях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C70E7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4010BA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3C70E7">
        <w:rPr>
          <w:rFonts w:ascii="Times New Roman" w:hAnsi="Times New Roman" w:cs="Times New Roman"/>
          <w:sz w:val="28"/>
          <w:szCs w:val="28"/>
        </w:rPr>
        <w:t>ведущего</w:t>
      </w:r>
      <w:r w:rsidR="004010BA">
        <w:rPr>
          <w:rFonts w:ascii="Times New Roman" w:hAnsi="Times New Roman" w:cs="Times New Roman"/>
          <w:sz w:val="28"/>
          <w:szCs w:val="28"/>
        </w:rPr>
        <w:t xml:space="preserve"> специалиста-эксперта отдела</w:t>
      </w:r>
      <w:r w:rsidR="004010BA" w:rsidRPr="008F5534">
        <w:rPr>
          <w:rFonts w:ascii="Times New Roman" w:hAnsi="Times New Roman" w:cs="Times New Roman"/>
          <w:sz w:val="28"/>
          <w:szCs w:val="28"/>
        </w:rPr>
        <w:t xml:space="preserve"> кадров,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010BA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4010BA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4010BA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4010BA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010BA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4010BA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010BA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4010BA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4010BA" w:rsidRPr="008F5534" w:rsidRDefault="004010BA" w:rsidP="00401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="003C70E7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Pr="008F5534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F553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F5534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3C70E7">
        <w:rPr>
          <w:rFonts w:ascii="Times New Roman" w:hAnsi="Times New Roman" w:cs="Times New Roman"/>
          <w:sz w:val="28"/>
          <w:szCs w:val="28"/>
        </w:rPr>
        <w:t>П</w:t>
      </w:r>
      <w:r w:rsidRPr="008F5534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="003C70E7">
        <w:rPr>
          <w:rFonts w:ascii="Times New Roman" w:hAnsi="Times New Roman" w:cs="Times New Roman"/>
          <w:sz w:val="28"/>
          <w:szCs w:val="28"/>
        </w:rPr>
        <w:br/>
      </w:r>
      <w:r w:rsidRPr="008F5534">
        <w:rPr>
          <w:rFonts w:ascii="Times New Roman" w:hAnsi="Times New Roman" w:cs="Times New Roman"/>
          <w:sz w:val="28"/>
          <w:szCs w:val="28"/>
        </w:rPr>
        <w:t xml:space="preserve">об Управлении Федеральной налоговой службы по Калужской области, утвержденным руководителем ФНС России </w:t>
      </w:r>
      <w:r w:rsidR="00A62AF6">
        <w:rPr>
          <w:rFonts w:ascii="Times New Roman" w:hAnsi="Times New Roman" w:cs="Times New Roman"/>
          <w:sz w:val="28"/>
          <w:szCs w:val="28"/>
        </w:rPr>
        <w:t>01</w:t>
      </w:r>
      <w:r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A62AF6">
        <w:rPr>
          <w:rFonts w:ascii="Times New Roman" w:hAnsi="Times New Roman" w:cs="Times New Roman"/>
          <w:sz w:val="28"/>
          <w:szCs w:val="28"/>
        </w:rPr>
        <w:t>апрел</w:t>
      </w:r>
      <w:r w:rsidRPr="008F5534">
        <w:rPr>
          <w:rFonts w:ascii="Times New Roman" w:hAnsi="Times New Roman" w:cs="Times New Roman"/>
          <w:sz w:val="28"/>
          <w:szCs w:val="28"/>
        </w:rPr>
        <w:t>я 20</w:t>
      </w:r>
      <w:r w:rsidR="00A62AF6">
        <w:rPr>
          <w:rFonts w:ascii="Times New Roman" w:hAnsi="Times New Roman" w:cs="Times New Roman"/>
          <w:sz w:val="28"/>
          <w:szCs w:val="28"/>
        </w:rPr>
        <w:t>21</w:t>
      </w:r>
      <w:r w:rsidRPr="008F5534">
        <w:rPr>
          <w:rFonts w:ascii="Times New Roman" w:hAnsi="Times New Roman" w:cs="Times New Roman"/>
          <w:sz w:val="28"/>
          <w:szCs w:val="28"/>
        </w:rPr>
        <w:t xml:space="preserve"> г., </w:t>
      </w:r>
      <w:r w:rsidR="00E6200E">
        <w:rPr>
          <w:rFonts w:ascii="Times New Roman" w:hAnsi="Times New Roman" w:cs="Times New Roman"/>
          <w:sz w:val="28"/>
          <w:szCs w:val="28"/>
        </w:rPr>
        <w:t>П</w:t>
      </w:r>
      <w:r w:rsidRPr="008F5534">
        <w:rPr>
          <w:rFonts w:ascii="Times New Roman" w:hAnsi="Times New Roman" w:cs="Times New Roman"/>
          <w:sz w:val="28"/>
          <w:szCs w:val="28"/>
        </w:rPr>
        <w:t>оложением об отделе кадров, приказами (распоряжениями) ФНС России, приказами управления, поручениями руководства управления.</w:t>
      </w:r>
      <w:proofErr w:type="gramEnd"/>
    </w:p>
    <w:p w:rsidR="003B7A81" w:rsidRPr="00B93661" w:rsidRDefault="00FB1E9E" w:rsidP="00401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br/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E21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 xml:space="preserve">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b/>
          <w:sz w:val="28"/>
          <w:szCs w:val="28"/>
        </w:rPr>
        <w:br/>
      </w:r>
      <w:r w:rsidRPr="006723C8">
        <w:rPr>
          <w:rFonts w:ascii="Times New Roman" w:hAnsi="Times New Roman" w:cs="Times New Roman"/>
          <w:b/>
          <w:sz w:val="28"/>
          <w:szCs w:val="28"/>
        </w:rPr>
        <w:t>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BA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4010BA">
        <w:rPr>
          <w:rFonts w:ascii="Times New Roman" w:hAnsi="Times New Roman" w:cs="Times New Roman"/>
          <w:sz w:val="28"/>
          <w:szCs w:val="28"/>
        </w:rPr>
        <w:t>в</w:t>
      </w:r>
      <w:r w:rsidR="004010BA" w:rsidRPr="008F553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E2169">
        <w:rPr>
          <w:rFonts w:ascii="Times New Roman" w:hAnsi="Times New Roman" w:cs="Times New Roman"/>
          <w:sz w:val="28"/>
          <w:szCs w:val="28"/>
        </w:rPr>
        <w:br/>
      </w:r>
      <w:r w:rsidR="004010BA" w:rsidRPr="008F5534">
        <w:rPr>
          <w:rFonts w:ascii="Times New Roman" w:hAnsi="Times New Roman" w:cs="Times New Roman"/>
          <w:sz w:val="28"/>
          <w:szCs w:val="28"/>
        </w:rPr>
        <w:lastRenderedPageBreak/>
        <w:t>с замещаемой государственной гражданской должностью и в пределах функциональной компетенции вправе принимать решения</w:t>
      </w:r>
      <w:r w:rsidR="002E2169">
        <w:rPr>
          <w:rFonts w:ascii="Times New Roman" w:hAnsi="Times New Roman" w:cs="Times New Roman"/>
          <w:sz w:val="28"/>
          <w:szCs w:val="28"/>
        </w:rPr>
        <w:t>,</w:t>
      </w:r>
      <w:r w:rsidR="004010BA" w:rsidRPr="008F5534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="002E2169">
        <w:rPr>
          <w:rFonts w:ascii="Times New Roman" w:hAnsi="Times New Roman" w:cs="Times New Roman"/>
          <w:sz w:val="28"/>
          <w:szCs w:val="28"/>
        </w:rPr>
        <w:br/>
      </w:r>
      <w:r w:rsidR="004010BA" w:rsidRPr="008F5534">
        <w:rPr>
          <w:rFonts w:ascii="Times New Roman" w:hAnsi="Times New Roman" w:cs="Times New Roman"/>
          <w:sz w:val="28"/>
          <w:szCs w:val="28"/>
        </w:rPr>
        <w:t>для выполнения своих должностных обязанностей.</w:t>
      </w:r>
    </w:p>
    <w:p w:rsidR="003B7A81" w:rsidRPr="00B9366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5F2B69">
        <w:rPr>
          <w:rFonts w:ascii="Times New Roman" w:hAnsi="Times New Roman" w:cs="Times New Roman"/>
          <w:sz w:val="28"/>
          <w:szCs w:val="28"/>
        </w:rPr>
        <w:t>в</w:t>
      </w:r>
      <w:r w:rsidR="005F2B69" w:rsidRPr="008F553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E2169">
        <w:rPr>
          <w:rFonts w:ascii="Times New Roman" w:hAnsi="Times New Roman" w:cs="Times New Roman"/>
          <w:sz w:val="28"/>
          <w:szCs w:val="28"/>
        </w:rPr>
        <w:br/>
      </w:r>
      <w:r w:rsidR="005F2B69" w:rsidRPr="008F5534">
        <w:rPr>
          <w:rFonts w:ascii="Times New Roman" w:hAnsi="Times New Roman" w:cs="Times New Roman"/>
          <w:sz w:val="28"/>
          <w:szCs w:val="28"/>
        </w:rPr>
        <w:t>с замещаемой государственной гражданской должностью и в пределах функциональной компетенции обязан принимать решения</w:t>
      </w:r>
      <w:r w:rsidR="002E2169">
        <w:rPr>
          <w:rFonts w:ascii="Times New Roman" w:hAnsi="Times New Roman" w:cs="Times New Roman"/>
          <w:sz w:val="28"/>
          <w:szCs w:val="28"/>
        </w:rPr>
        <w:t>,</w:t>
      </w:r>
      <w:r w:rsidR="005F2B69" w:rsidRPr="008F5534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="002E2169">
        <w:rPr>
          <w:rFonts w:ascii="Times New Roman" w:hAnsi="Times New Roman" w:cs="Times New Roman"/>
          <w:sz w:val="28"/>
          <w:szCs w:val="28"/>
        </w:rPr>
        <w:br/>
      </w:r>
      <w:r w:rsidR="005F2B69" w:rsidRPr="008F5534">
        <w:rPr>
          <w:rFonts w:ascii="Times New Roman" w:hAnsi="Times New Roman" w:cs="Times New Roman"/>
          <w:sz w:val="28"/>
          <w:szCs w:val="28"/>
        </w:rPr>
        <w:t>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E2169" w:rsidRPr="002E21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2169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b/>
          <w:sz w:val="28"/>
          <w:szCs w:val="28"/>
        </w:rPr>
        <w:br/>
      </w:r>
      <w:r w:rsidRPr="00326569">
        <w:rPr>
          <w:rFonts w:ascii="Times New Roman" w:hAnsi="Times New Roman" w:cs="Times New Roman"/>
          <w:b/>
          <w:sz w:val="28"/>
          <w:szCs w:val="28"/>
        </w:rPr>
        <w:t>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5F2B69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проектов  управленческих  и иных  решений  в  части обеспечения подготовки соответствующих документов.</w:t>
      </w:r>
    </w:p>
    <w:p w:rsidR="005F2B69" w:rsidRDefault="003B7A81" w:rsidP="005F2B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>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69" w:rsidRPr="008F5534" w:rsidRDefault="005F2B69" w:rsidP="005F2B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5F2B69" w:rsidRPr="008F5534" w:rsidRDefault="005F2B69" w:rsidP="005F2B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F2B69" w:rsidRPr="008F5534" w:rsidRDefault="005F2B69" w:rsidP="005F2B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3B7A81" w:rsidRDefault="005F2B69" w:rsidP="005F2B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</w:t>
      </w:r>
      <w:r w:rsidR="002E2169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169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D9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</w:t>
      </w:r>
      <w:r w:rsidR="00B21FD9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21FD9"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D66E92">
        <w:rPr>
          <w:rFonts w:ascii="Times New Roman" w:hAnsi="Times New Roman" w:cs="Times New Roman"/>
          <w:sz w:val="28"/>
          <w:szCs w:val="28"/>
        </w:rPr>
        <w:t>специалист</w:t>
      </w:r>
      <w:r w:rsidR="005F2B69">
        <w:rPr>
          <w:rFonts w:ascii="Times New Roman" w:hAnsi="Times New Roman" w:cs="Times New Roman"/>
          <w:sz w:val="28"/>
          <w:szCs w:val="28"/>
        </w:rPr>
        <w:t>ом</w:t>
      </w:r>
      <w:r w:rsidR="00D66E92">
        <w:rPr>
          <w:rFonts w:ascii="Times New Roman" w:hAnsi="Times New Roman" w:cs="Times New Roman"/>
          <w:sz w:val="28"/>
          <w:szCs w:val="28"/>
        </w:rPr>
        <w:t>-эксперт</w:t>
      </w:r>
      <w:r w:rsidR="005F2B69">
        <w:rPr>
          <w:rFonts w:ascii="Times New Roman" w:hAnsi="Times New Roman" w:cs="Times New Roman"/>
          <w:sz w:val="28"/>
          <w:szCs w:val="28"/>
        </w:rPr>
        <w:t>ом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2B69" w:rsidRPr="00AF6BA0">
        <w:rPr>
          <w:rFonts w:ascii="Times New Roman" w:hAnsi="Times New Roman" w:cs="Times New Roman"/>
          <w:sz w:val="28"/>
          <w:szCs w:val="28"/>
        </w:rPr>
        <w:t xml:space="preserve">каких-либо государственных услуг </w:t>
      </w:r>
      <w:r w:rsidR="00B21FD9">
        <w:rPr>
          <w:rFonts w:ascii="Times New Roman" w:hAnsi="Times New Roman" w:cs="Times New Roman"/>
          <w:sz w:val="28"/>
          <w:szCs w:val="28"/>
        </w:rPr>
        <w:br/>
      </w:r>
      <w:r w:rsidR="005F2B69" w:rsidRPr="00AF6BA0">
        <w:rPr>
          <w:rFonts w:ascii="Times New Roman" w:hAnsi="Times New Roman" w:cs="Times New Roman"/>
          <w:sz w:val="28"/>
          <w:szCs w:val="28"/>
        </w:rPr>
        <w:t>в процессе работы не оказывается.</w:t>
      </w:r>
    </w:p>
    <w:p w:rsidR="00320660" w:rsidRDefault="0032066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D9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D9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D9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D9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571942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1131C3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4341A">
        <w:trPr>
          <w:trHeight w:val="422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71942" w:rsidRPr="00FD546B" w:rsidRDefault="00571942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4341A">
        <w:trPr>
          <w:trHeight w:val="416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71942" w:rsidRPr="00FD546B" w:rsidRDefault="00571942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1131C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571942">
      <w:headerReference w:type="default" r:id="rId14"/>
      <w:type w:val="continuous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50" w:rsidRDefault="008E3650" w:rsidP="003B7A81">
      <w:pPr>
        <w:spacing w:after="0" w:line="240" w:lineRule="auto"/>
      </w:pPr>
      <w:r>
        <w:separator/>
      </w:r>
    </w:p>
  </w:endnote>
  <w:endnote w:type="continuationSeparator" w:id="0">
    <w:p w:rsidR="008E3650" w:rsidRDefault="008E365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50" w:rsidRDefault="008E3650" w:rsidP="003B7A81">
      <w:pPr>
        <w:spacing w:after="0" w:line="240" w:lineRule="auto"/>
      </w:pPr>
      <w:r>
        <w:separator/>
      </w:r>
    </w:p>
  </w:footnote>
  <w:footnote w:type="continuationSeparator" w:id="0">
    <w:p w:rsidR="008E3650" w:rsidRDefault="008E3650" w:rsidP="003B7A81">
      <w:pPr>
        <w:spacing w:after="0" w:line="240" w:lineRule="auto"/>
      </w:pPr>
      <w:r>
        <w:continuationSeparator/>
      </w:r>
    </w:p>
  </w:footnote>
  <w:footnote w:id="1">
    <w:p w:rsidR="007C72B3" w:rsidRPr="000916AA" w:rsidRDefault="007C72B3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7C72B3" w:rsidRPr="000916AA" w:rsidRDefault="007C72B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7C72B3" w:rsidRPr="00AF4BFF" w:rsidRDefault="007C72B3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2B3" w:rsidRPr="00B310A4" w:rsidRDefault="007C72B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62AF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C72B3" w:rsidRPr="00B310A4" w:rsidRDefault="007C72B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41A"/>
    <w:rsid w:val="000457F3"/>
    <w:rsid w:val="00064236"/>
    <w:rsid w:val="0008561D"/>
    <w:rsid w:val="000916AA"/>
    <w:rsid w:val="00092644"/>
    <w:rsid w:val="000A34D7"/>
    <w:rsid w:val="000B0869"/>
    <w:rsid w:val="000B5048"/>
    <w:rsid w:val="000C04B0"/>
    <w:rsid w:val="000C2E02"/>
    <w:rsid w:val="000C6E28"/>
    <w:rsid w:val="000C7D67"/>
    <w:rsid w:val="000D08EA"/>
    <w:rsid w:val="001131C3"/>
    <w:rsid w:val="00121DFA"/>
    <w:rsid w:val="001249D8"/>
    <w:rsid w:val="00141E3E"/>
    <w:rsid w:val="001559CE"/>
    <w:rsid w:val="00165B7A"/>
    <w:rsid w:val="001665C3"/>
    <w:rsid w:val="00171B78"/>
    <w:rsid w:val="00175938"/>
    <w:rsid w:val="00177A43"/>
    <w:rsid w:val="00181EB3"/>
    <w:rsid w:val="00186A76"/>
    <w:rsid w:val="001A0913"/>
    <w:rsid w:val="001B5BBA"/>
    <w:rsid w:val="001D2783"/>
    <w:rsid w:val="001E1592"/>
    <w:rsid w:val="00211CF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E2169"/>
    <w:rsid w:val="002F5B24"/>
    <w:rsid w:val="00307907"/>
    <w:rsid w:val="00313753"/>
    <w:rsid w:val="00320660"/>
    <w:rsid w:val="00320C92"/>
    <w:rsid w:val="00326569"/>
    <w:rsid w:val="003314B0"/>
    <w:rsid w:val="00340885"/>
    <w:rsid w:val="003441D9"/>
    <w:rsid w:val="0036037A"/>
    <w:rsid w:val="003A43AB"/>
    <w:rsid w:val="003B337B"/>
    <w:rsid w:val="003B7A81"/>
    <w:rsid w:val="003C4B94"/>
    <w:rsid w:val="003C70E7"/>
    <w:rsid w:val="003D225A"/>
    <w:rsid w:val="004010BA"/>
    <w:rsid w:val="0040299C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0C5A"/>
    <w:rsid w:val="00546EC2"/>
    <w:rsid w:val="00571942"/>
    <w:rsid w:val="0058504A"/>
    <w:rsid w:val="00585805"/>
    <w:rsid w:val="0059423D"/>
    <w:rsid w:val="005C0179"/>
    <w:rsid w:val="005D1E6A"/>
    <w:rsid w:val="005D5FF3"/>
    <w:rsid w:val="005D7ABC"/>
    <w:rsid w:val="005E4BE6"/>
    <w:rsid w:val="005F2B69"/>
    <w:rsid w:val="00630988"/>
    <w:rsid w:val="00634344"/>
    <w:rsid w:val="006618E5"/>
    <w:rsid w:val="006723C8"/>
    <w:rsid w:val="00673B23"/>
    <w:rsid w:val="00680D42"/>
    <w:rsid w:val="00681090"/>
    <w:rsid w:val="00683559"/>
    <w:rsid w:val="00697285"/>
    <w:rsid w:val="006A44FB"/>
    <w:rsid w:val="006A5528"/>
    <w:rsid w:val="006B2AF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72B3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32376"/>
    <w:rsid w:val="00877280"/>
    <w:rsid w:val="00882463"/>
    <w:rsid w:val="008E3650"/>
    <w:rsid w:val="008E4B65"/>
    <w:rsid w:val="008F7217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62AF6"/>
    <w:rsid w:val="00A72614"/>
    <w:rsid w:val="00AE00D3"/>
    <w:rsid w:val="00AF09BA"/>
    <w:rsid w:val="00AF3794"/>
    <w:rsid w:val="00AF4BFF"/>
    <w:rsid w:val="00AF55C8"/>
    <w:rsid w:val="00B00C29"/>
    <w:rsid w:val="00B01ED0"/>
    <w:rsid w:val="00B111C5"/>
    <w:rsid w:val="00B14886"/>
    <w:rsid w:val="00B14EB0"/>
    <w:rsid w:val="00B17003"/>
    <w:rsid w:val="00B1737A"/>
    <w:rsid w:val="00B21FD9"/>
    <w:rsid w:val="00B310A4"/>
    <w:rsid w:val="00B4682E"/>
    <w:rsid w:val="00B52AAA"/>
    <w:rsid w:val="00B72D9C"/>
    <w:rsid w:val="00B7300E"/>
    <w:rsid w:val="00B85515"/>
    <w:rsid w:val="00BA51E1"/>
    <w:rsid w:val="00BB3568"/>
    <w:rsid w:val="00BB3D0B"/>
    <w:rsid w:val="00BE40E4"/>
    <w:rsid w:val="00BE52D9"/>
    <w:rsid w:val="00BF7391"/>
    <w:rsid w:val="00C158E5"/>
    <w:rsid w:val="00C20C8F"/>
    <w:rsid w:val="00C23B14"/>
    <w:rsid w:val="00C613A7"/>
    <w:rsid w:val="00C73A81"/>
    <w:rsid w:val="00C7738D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36898"/>
    <w:rsid w:val="00D401B3"/>
    <w:rsid w:val="00D6462A"/>
    <w:rsid w:val="00D66E92"/>
    <w:rsid w:val="00D75100"/>
    <w:rsid w:val="00D7769A"/>
    <w:rsid w:val="00D9176A"/>
    <w:rsid w:val="00DA4CDC"/>
    <w:rsid w:val="00DC26EF"/>
    <w:rsid w:val="00DD1315"/>
    <w:rsid w:val="00DE6E00"/>
    <w:rsid w:val="00DF3ABE"/>
    <w:rsid w:val="00E42EC0"/>
    <w:rsid w:val="00E50297"/>
    <w:rsid w:val="00E5383C"/>
    <w:rsid w:val="00E6200E"/>
    <w:rsid w:val="00E6275C"/>
    <w:rsid w:val="00E67578"/>
    <w:rsid w:val="00E711C3"/>
    <w:rsid w:val="00E85626"/>
    <w:rsid w:val="00E95328"/>
    <w:rsid w:val="00E96882"/>
    <w:rsid w:val="00EA0EA2"/>
    <w:rsid w:val="00EA60E2"/>
    <w:rsid w:val="00EC1200"/>
    <w:rsid w:val="00EC3748"/>
    <w:rsid w:val="00EC3B3D"/>
    <w:rsid w:val="00EC5C13"/>
    <w:rsid w:val="00ED286B"/>
    <w:rsid w:val="00EE10F8"/>
    <w:rsid w:val="00F01BBE"/>
    <w:rsid w:val="00F03193"/>
    <w:rsid w:val="00F03E6B"/>
    <w:rsid w:val="00F046D2"/>
    <w:rsid w:val="00F05CF7"/>
    <w:rsid w:val="00F10F9D"/>
    <w:rsid w:val="00F17EC4"/>
    <w:rsid w:val="00F25D3D"/>
    <w:rsid w:val="00F3280F"/>
    <w:rsid w:val="00F41ECF"/>
    <w:rsid w:val="00F72CE0"/>
    <w:rsid w:val="00F9087E"/>
    <w:rsid w:val="00F975FE"/>
    <w:rsid w:val="00FB1E9E"/>
    <w:rsid w:val="00FB5458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36037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3603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36037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360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203860F9FA6667F46E790E3A19C716DB8AC14446BABE77653F3AA84BFA77256D2CDBA71F55779A69VFx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860F9FA6667F46E790E3A19C716DB8AC14145BFBF77653F3AA84BFA77256D2CDBA71F55779B6CVFx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860F9FA6667F46E790E3A19C716DB8AC14145BFBF77653F3AA84BFA77256D2CDBA71F55779B6EVFx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860F9FA6667F46E790E3A19C716DB8AC14145BFBF77653F3AA84BFA77256D2CDBA71F55779B6BVFx1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FBF9-69D9-4315-B491-25AF8C49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11</cp:revision>
  <cp:lastPrinted>2019-06-14T13:32:00Z</cp:lastPrinted>
  <dcterms:created xsi:type="dcterms:W3CDTF">2019-03-20T11:56:00Z</dcterms:created>
  <dcterms:modified xsi:type="dcterms:W3CDTF">2021-04-07T08:35:00Z</dcterms:modified>
</cp:coreProperties>
</file>