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5172E1" w:rsidRPr="005B2662" w:rsidTr="00807E85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172E1" w:rsidRPr="005B2662" w:rsidRDefault="005172E1" w:rsidP="00807E85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172E1" w:rsidRPr="00315BD9" w:rsidRDefault="005172E1" w:rsidP="00807E8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5A7C8D" w:rsidRDefault="005172E1" w:rsidP="00807E85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</w:t>
            </w:r>
          </w:p>
          <w:p w:rsidR="005172E1" w:rsidRDefault="005172E1" w:rsidP="00807E85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r w:rsidR="005A7C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5172E1" w:rsidRPr="00315BD9" w:rsidRDefault="005172E1" w:rsidP="00807E85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5172E1" w:rsidRPr="00315BD9" w:rsidRDefault="005172E1" w:rsidP="00807E8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72E1" w:rsidRPr="00315BD9" w:rsidRDefault="005172E1" w:rsidP="00807E8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_____________________А.Ю. </w:t>
            </w:r>
            <w:proofErr w:type="spellStart"/>
            <w:r w:rsidRPr="00315BD9">
              <w:rPr>
                <w:rFonts w:ascii="Times New Roman" w:hAnsi="Times New Roman"/>
                <w:sz w:val="28"/>
                <w:szCs w:val="28"/>
              </w:rPr>
              <w:t>Ламакин</w:t>
            </w:r>
            <w:proofErr w:type="spellEnd"/>
          </w:p>
          <w:p w:rsidR="005172E1" w:rsidRPr="00315BD9" w:rsidRDefault="005172E1" w:rsidP="00807E85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</w:t>
            </w:r>
            <w:r w:rsidR="009178A5">
              <w:rPr>
                <w:rFonts w:ascii="Times New Roman" w:hAnsi="Times New Roman"/>
                <w:sz w:val="28"/>
                <w:szCs w:val="28"/>
              </w:rPr>
              <w:t>22</w:t>
            </w:r>
            <w:bookmarkStart w:id="0" w:name="_GoBack"/>
            <w:bookmarkEnd w:id="0"/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5172E1" w:rsidRPr="005B2662" w:rsidRDefault="005172E1" w:rsidP="00807E85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FC2DAC" w:rsidRPr="00FC2DAC" w:rsidRDefault="00FC2DAC" w:rsidP="00FC2DA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32"/>
        </w:rPr>
      </w:pPr>
      <w:r w:rsidRPr="00FC2DAC">
        <w:rPr>
          <w:rFonts w:ascii="Times New Roman" w:eastAsia="Calibri" w:hAnsi="Times New Roman" w:cs="Times New Roman"/>
          <w:b/>
          <w:sz w:val="28"/>
          <w:szCs w:val="32"/>
        </w:rPr>
        <w:t>Должностной регламент</w:t>
      </w:r>
    </w:p>
    <w:p w:rsidR="00FC2DAC" w:rsidRPr="00FC2DAC" w:rsidRDefault="00FC2DAC" w:rsidP="00FC2D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0"/>
          <w:lang w:eastAsia="ru-RU"/>
        </w:rPr>
      </w:pPr>
      <w:r w:rsidRPr="00FC2D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главного государственного налогового инспектора контрольного отдела 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DAC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C176B0">
        <w:rPr>
          <w:rFonts w:ascii="Times New Roman" w:hAnsi="Times New Roman" w:cs="Times New Roman"/>
          <w:sz w:val="28"/>
          <w:szCs w:val="28"/>
        </w:rPr>
        <w:t>контрольного</w:t>
      </w:r>
      <w:r w:rsidR="00D906EB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697285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 по Калужской области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ведущей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BC13D3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030567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030567">
        <w:rPr>
          <w:rFonts w:ascii="Times New Roman" w:hAnsi="Times New Roman" w:cs="Times New Roman"/>
          <w:sz w:val="28"/>
          <w:szCs w:val="28"/>
        </w:rPr>
        <w:t>–</w:t>
      </w:r>
      <w:r w:rsidR="006723C8" w:rsidRPr="00030567">
        <w:rPr>
          <w:rFonts w:ascii="Times New Roman" w:hAnsi="Times New Roman" w:cs="Times New Roman"/>
          <w:sz w:val="28"/>
          <w:szCs w:val="28"/>
        </w:rPr>
        <w:t xml:space="preserve"> </w:t>
      </w:r>
      <w:r w:rsidR="00BC13D3" w:rsidRPr="00BC13D3">
        <w:rPr>
          <w:rFonts w:ascii="Times New Roman" w:hAnsi="Times New Roman" w:cs="Times New Roman"/>
          <w:sz w:val="28"/>
          <w:szCs w:val="28"/>
        </w:rPr>
        <w:t>11-3-3-069</w:t>
      </w:r>
      <w:r w:rsidR="00D22E35" w:rsidRPr="00030567">
        <w:rPr>
          <w:rFonts w:ascii="Times New Roman" w:hAnsi="Times New Roman" w:cs="Times New Roman"/>
          <w:sz w:val="28"/>
          <w:szCs w:val="28"/>
        </w:rPr>
        <w:t>.</w:t>
      </w:r>
    </w:p>
    <w:p w:rsidR="00611B8D" w:rsidRDefault="00E5383C" w:rsidP="0061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AC62A1" w:rsidRPr="00AC62A1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C176B0">
        <w:rPr>
          <w:rFonts w:ascii="Times New Roman" w:hAnsi="Times New Roman" w:cs="Times New Roman"/>
          <w:sz w:val="28"/>
          <w:szCs w:val="28"/>
        </w:rPr>
        <w:t>контрольного</w:t>
      </w:r>
      <w:r w:rsidR="00D906EB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AB6AE2">
        <w:rPr>
          <w:rFonts w:ascii="Times New Roman" w:hAnsi="Times New Roman" w:cs="Times New Roman"/>
          <w:sz w:val="28"/>
          <w:szCs w:val="28"/>
        </w:rPr>
        <w:t>:</w:t>
      </w:r>
      <w:r w:rsidR="00AB6AE2" w:rsidRPr="00AB6A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B8D" w:rsidRPr="00611B8D" w:rsidRDefault="00611B8D" w:rsidP="00611B8D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1B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Регулирование финансовой деятельности и финансовых рынков; </w:t>
      </w:r>
    </w:p>
    <w:p w:rsidR="00AB6AE2" w:rsidRPr="007F421A" w:rsidRDefault="00611B8D" w:rsidP="00611B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B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- Регулирование налоговой деятельности.</w:t>
      </w:r>
    </w:p>
    <w:p w:rsidR="00611B8D" w:rsidRDefault="00E5383C" w:rsidP="00611B8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1"/>
      </w:r>
      <w:r w:rsidR="00AC62A1">
        <w:rPr>
          <w:rFonts w:ascii="Times New Roman" w:hAnsi="Times New Roman"/>
          <w:sz w:val="28"/>
          <w:szCs w:val="28"/>
        </w:rPr>
        <w:t xml:space="preserve"> </w:t>
      </w:r>
      <w:r w:rsidR="00AC62A1" w:rsidRPr="00AC62A1">
        <w:rPr>
          <w:rFonts w:ascii="Times New Roman" w:hAnsi="Times New Roman" w:cs="Times New Roman"/>
          <w:sz w:val="28"/>
          <w:szCs w:val="28"/>
        </w:rPr>
        <w:t xml:space="preserve">главного государственного налогового инспектора </w:t>
      </w:r>
      <w:r w:rsidR="00C176B0">
        <w:rPr>
          <w:rFonts w:ascii="Times New Roman" w:hAnsi="Times New Roman" w:cs="Times New Roman"/>
          <w:sz w:val="28"/>
          <w:szCs w:val="28"/>
        </w:rPr>
        <w:t>контрольного</w:t>
      </w:r>
      <w:r w:rsidR="00D906EB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680D42" w:rsidRPr="00DE5193">
        <w:rPr>
          <w:rFonts w:ascii="Times New Roman" w:hAnsi="Times New Roman"/>
          <w:sz w:val="28"/>
          <w:szCs w:val="28"/>
        </w:rPr>
        <w:t>:</w:t>
      </w:r>
    </w:p>
    <w:p w:rsidR="00FE61EA" w:rsidRDefault="00FE61EA" w:rsidP="00611B8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E61EA">
        <w:rPr>
          <w:rFonts w:ascii="Times New Roman" w:hAnsi="Times New Roman"/>
          <w:sz w:val="28"/>
          <w:szCs w:val="28"/>
        </w:rPr>
        <w:t>- Регулирование в сфере налогового администрирования;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611B8D" w:rsidRPr="00611B8D" w:rsidRDefault="00680D42" w:rsidP="00611B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11B8D" w:rsidRPr="00611B8D">
        <w:rPr>
          <w:rFonts w:ascii="Times New Roman" w:hAnsi="Times New Roman" w:cs="Times New Roman"/>
          <w:color w:val="000000" w:themeColor="text1"/>
          <w:sz w:val="28"/>
          <w:szCs w:val="28"/>
        </w:rPr>
        <w:t>- Регулирование валютной сферы. Валютный контроль;</w:t>
      </w:r>
    </w:p>
    <w:p w:rsidR="00611B8D" w:rsidRPr="00611B8D" w:rsidRDefault="00611B8D" w:rsidP="00611B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B8D">
        <w:rPr>
          <w:rFonts w:ascii="Times New Roman" w:hAnsi="Times New Roman" w:cs="Times New Roman"/>
          <w:color w:val="000000" w:themeColor="text1"/>
          <w:sz w:val="28"/>
          <w:szCs w:val="28"/>
        </w:rPr>
        <w:t>- Международный обмен информацией с компетентными органами иностранных госуда</w:t>
      </w:r>
      <w:proofErr w:type="gramStart"/>
      <w:r w:rsidRPr="00611B8D">
        <w:rPr>
          <w:rFonts w:ascii="Times New Roman" w:hAnsi="Times New Roman" w:cs="Times New Roman"/>
          <w:color w:val="000000" w:themeColor="text1"/>
          <w:sz w:val="28"/>
          <w:szCs w:val="28"/>
        </w:rPr>
        <w:t>рств в сф</w:t>
      </w:r>
      <w:proofErr w:type="gramEnd"/>
      <w:r w:rsidRPr="00611B8D">
        <w:rPr>
          <w:rFonts w:ascii="Times New Roman" w:hAnsi="Times New Roman" w:cs="Times New Roman"/>
          <w:color w:val="000000" w:themeColor="text1"/>
          <w:sz w:val="28"/>
          <w:szCs w:val="28"/>
        </w:rPr>
        <w:t>ере налогообложения;</w:t>
      </w:r>
    </w:p>
    <w:p w:rsidR="00680D42" w:rsidRPr="007F421A" w:rsidRDefault="00611B8D" w:rsidP="00611B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B8D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Осуществление налогового контроля. Налоговый контроль в связи с осуществлением сделок между взаимозависимыми лицами;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AC62A1" w:rsidRPr="00AC62A1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C176B0">
        <w:rPr>
          <w:rFonts w:ascii="Times New Roman" w:hAnsi="Times New Roman" w:cs="Times New Roman"/>
          <w:sz w:val="28"/>
          <w:szCs w:val="28"/>
        </w:rPr>
        <w:t>контрольного</w:t>
      </w:r>
      <w:r w:rsidR="00D906EB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B173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C2DA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FC2DA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D906EB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C176B0">
        <w:rPr>
          <w:rFonts w:ascii="Times New Roman" w:hAnsi="Times New Roman" w:cs="Times New Roman"/>
          <w:sz w:val="28"/>
          <w:szCs w:val="28"/>
        </w:rPr>
        <w:t>контрольного</w:t>
      </w:r>
      <w:r w:rsidR="00D906EB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3B7A81" w:rsidRPr="005D7ABC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</w:r>
      <w:r w:rsidR="00721040">
        <w:rPr>
          <w:rFonts w:ascii="Times New Roman" w:hAnsi="Times New Roman" w:cs="Times New Roman"/>
          <w:b/>
          <w:sz w:val="28"/>
          <w:szCs w:val="28"/>
        </w:rPr>
        <w:lastRenderedPageBreak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C2DAC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03056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346295" w:rsidRPr="00B93661" w:rsidRDefault="00346295" w:rsidP="003462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283CEC" w:rsidRDefault="00346295" w:rsidP="00283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Наличие</w:t>
      </w:r>
      <w:r w:rsidRPr="00DB0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менее двух лет стажа государственной гражданской службы или не менее четырех лет стажа работы по специальности, направлению подготовки.</w:t>
      </w:r>
    </w:p>
    <w:p w:rsidR="00283CEC" w:rsidRDefault="00283CEC" w:rsidP="00283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диплома, наличие не менее одного года стажа государственной гражданской службы или стажа работы по специальности, направлению подготовки.</w:t>
      </w:r>
    </w:p>
    <w:p w:rsidR="005F2A07" w:rsidRPr="00D764BA" w:rsidRDefault="005F2A07" w:rsidP="0034629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5F2A07" w:rsidRPr="00D764BA" w:rsidRDefault="005F2A07" w:rsidP="005F2A0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5F2A07" w:rsidRPr="00D764BA" w:rsidRDefault="005F2A07" w:rsidP="005F2A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5F2A07" w:rsidRPr="00D764BA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5F2A07" w:rsidRPr="00D764BA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5F2A07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2A07" w:rsidRPr="00D764BA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2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5F2A07" w:rsidRPr="00D764BA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5F2A07" w:rsidRPr="00D764BA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5F2A07" w:rsidRPr="00D764BA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5F2A07" w:rsidRPr="00D764BA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611B8D" w:rsidRPr="00611B8D" w:rsidRDefault="00CA730A" w:rsidP="00611B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E49">
        <w:rPr>
          <w:rFonts w:ascii="Times New Roman" w:hAnsi="Times New Roman" w:cs="Times New Roman"/>
          <w:sz w:val="28"/>
          <w:szCs w:val="28"/>
        </w:rPr>
        <w:t>6.4.1.</w:t>
      </w:r>
      <w:r w:rsidR="0071560A" w:rsidRPr="00807E49">
        <w:rPr>
          <w:rFonts w:ascii="Times New Roman" w:hAnsi="Times New Roman" w:cs="Times New Roman"/>
          <w:sz w:val="28"/>
          <w:szCs w:val="28"/>
        </w:rPr>
        <w:t> </w:t>
      </w:r>
      <w:r w:rsidRPr="00807E49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807E49">
        <w:rPr>
          <w:rFonts w:ascii="Times New Roman" w:hAnsi="Times New Roman" w:cs="Times New Roman"/>
          <w:sz w:val="28"/>
          <w:szCs w:val="28"/>
        </w:rPr>
        <w:t xml:space="preserve"> </w:t>
      </w:r>
      <w:r w:rsidR="00611B8D" w:rsidRPr="00611B8D">
        <w:rPr>
          <w:rFonts w:ascii="Times New Roman" w:eastAsia="Times New Roman" w:hAnsi="Times New Roman" w:cs="Times New Roman"/>
          <w:sz w:val="28"/>
          <w:szCs w:val="28"/>
        </w:rPr>
        <w:t>Налоговый кодекс Российской Федерации - часть первая от 31 июля 1998 г. N146-ФЗ;</w:t>
      </w:r>
    </w:p>
    <w:p w:rsidR="00611B8D" w:rsidRPr="00611B8D" w:rsidRDefault="00D525B8" w:rsidP="00611B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611B8D" w:rsidRPr="00611B8D">
          <w:rPr>
            <w:rFonts w:ascii="Times New Roman" w:eastAsia="Times New Roman" w:hAnsi="Times New Roman" w:cs="Times New Roman"/>
            <w:sz w:val="28"/>
            <w:szCs w:val="28"/>
          </w:rPr>
          <w:t>Кодекс</w:t>
        </w:r>
      </w:hyperlink>
      <w:r w:rsidR="00611B8D" w:rsidRPr="00611B8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(ст. 15.25);</w:t>
      </w:r>
    </w:p>
    <w:p w:rsidR="00611B8D" w:rsidRPr="00611B8D" w:rsidRDefault="00611B8D" w:rsidP="00611B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B8D">
        <w:rPr>
          <w:rFonts w:ascii="Times New Roman" w:eastAsia="Times New Roman" w:hAnsi="Times New Roman" w:cs="Times New Roman"/>
          <w:sz w:val="28"/>
          <w:szCs w:val="28"/>
        </w:rPr>
        <w:t>приказ ФНС России от 10 января 2013 г. N ММВ-8-2/1дсп "Об утверждении Методических указаний о порядке обмена информацией с компетентными органами иностранных государств по запросу и спонтанно";</w:t>
      </w:r>
    </w:p>
    <w:p w:rsidR="00611B8D" w:rsidRPr="00611B8D" w:rsidRDefault="00D525B8" w:rsidP="00611B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611B8D" w:rsidRPr="00611B8D">
          <w:rPr>
            <w:rFonts w:ascii="Times New Roman" w:eastAsia="Times New Roman" w:hAnsi="Times New Roman" w:cs="Times New Roman"/>
            <w:sz w:val="28"/>
            <w:szCs w:val="28"/>
          </w:rPr>
          <w:t>приказ</w:t>
        </w:r>
      </w:hyperlink>
      <w:r w:rsidR="00611B8D" w:rsidRPr="00611B8D">
        <w:rPr>
          <w:rFonts w:ascii="Times New Roman" w:eastAsia="Times New Roman" w:hAnsi="Times New Roman" w:cs="Times New Roman"/>
          <w:sz w:val="28"/>
          <w:szCs w:val="28"/>
        </w:rPr>
        <w:t xml:space="preserve"> ФНС России от 10 октября 2012 г. N ММВ-7-13/704@ "Об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и сборов"</w:t>
      </w:r>
    </w:p>
    <w:p w:rsidR="00611B8D" w:rsidRPr="00611B8D" w:rsidRDefault="00D525B8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1" w:history="1">
        <w:proofErr w:type="gramStart"/>
        <w:r w:rsidR="00611B8D" w:rsidRPr="00611B8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приказ</w:t>
        </w:r>
      </w:hyperlink>
      <w:r w:rsidR="00611B8D"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ФНС России от 26 ноября 2012 г. N ММВ-7-13/907@ "Об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</w:t>
      </w:r>
      <w:proofErr w:type="gramEnd"/>
      <w:r w:rsidR="00611B8D"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полноты исчисления и уплаты налогов в связи с совершением сделок между взаимозависимыми лицами"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Федеральный </w:t>
      </w:r>
      <w:hyperlink r:id="rId12" w:history="1">
        <w:r w:rsidRPr="00611B8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</w:t>
        </w:r>
      </w:hyperlink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10 декабря 2003 г. N 173-ФЗ "О валютном регулировании и валютном контроле";</w:t>
      </w:r>
    </w:p>
    <w:p w:rsidR="00611B8D" w:rsidRPr="00611B8D" w:rsidRDefault="00D525B8" w:rsidP="00611B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="00611B8D" w:rsidRPr="00611B8D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="00611B8D" w:rsidRPr="00611B8D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28 августа 2005 г. N819 "Об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Федерации";</w:t>
      </w:r>
    </w:p>
    <w:p w:rsidR="00611B8D" w:rsidRPr="00611B8D" w:rsidRDefault="00D525B8" w:rsidP="00611B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611B8D" w:rsidRPr="00611B8D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="00611B8D" w:rsidRPr="00611B8D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12 декабря 2015 г. N1365 "О порядке представления физическими лицами - резидентами налоговым органам отчетов о движении средств по счетам (вкладам) в банках за пределами территории Российской Федерации".</w:t>
      </w:r>
    </w:p>
    <w:p w:rsidR="00611B8D" w:rsidRPr="00611B8D" w:rsidRDefault="00D525B8" w:rsidP="00611B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611B8D" w:rsidRPr="00611B8D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="00611B8D" w:rsidRPr="00611B8D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17 февраля 2007 г. N98 "Об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контроля".</w:t>
      </w:r>
    </w:p>
    <w:p w:rsidR="00611B8D" w:rsidRPr="00611B8D" w:rsidRDefault="00D525B8" w:rsidP="00611B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="00611B8D" w:rsidRPr="00611B8D">
          <w:rPr>
            <w:rFonts w:ascii="Times New Roman" w:eastAsia="Times New Roman" w:hAnsi="Times New Roman" w:cs="Times New Roman"/>
            <w:sz w:val="28"/>
            <w:szCs w:val="28"/>
          </w:rPr>
          <w:t>Инструкция</w:t>
        </w:r>
      </w:hyperlink>
      <w:r w:rsidR="00611B8D" w:rsidRPr="00611B8D">
        <w:rPr>
          <w:rFonts w:ascii="Times New Roman" w:eastAsia="Times New Roman" w:hAnsi="Times New Roman" w:cs="Times New Roman"/>
          <w:sz w:val="28"/>
          <w:szCs w:val="28"/>
        </w:rPr>
        <w:t xml:space="preserve"> Банка России от 04 июня 2012 г. N 138-И "О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учета уполномоченными банками валютных операций и </w:t>
      </w:r>
      <w:proofErr w:type="gramStart"/>
      <w:r w:rsidR="00611B8D" w:rsidRPr="00611B8D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611B8D" w:rsidRPr="00611B8D">
        <w:rPr>
          <w:rFonts w:ascii="Times New Roman" w:eastAsia="Times New Roman" w:hAnsi="Times New Roman" w:cs="Times New Roman"/>
          <w:sz w:val="28"/>
          <w:szCs w:val="28"/>
        </w:rPr>
        <w:t xml:space="preserve"> их проведением".</w:t>
      </w:r>
    </w:p>
    <w:p w:rsidR="0071560A" w:rsidRDefault="00FC2DAC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611B8D" w:rsidRDefault="0071560A" w:rsidP="0061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579"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 w:rsidRPr="00AE5579">
        <w:rPr>
          <w:rFonts w:ascii="Times New Roman" w:hAnsi="Times New Roman" w:cs="Times New Roman"/>
          <w:sz w:val="28"/>
          <w:szCs w:val="28"/>
        </w:rPr>
        <w:t>:</w:t>
      </w:r>
      <w:r w:rsidR="009F0BC2" w:rsidRPr="00AE5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B8D" w:rsidRPr="00611B8D" w:rsidRDefault="00611B8D" w:rsidP="00611B8D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11B8D">
        <w:rPr>
          <w:rFonts w:ascii="Times New Roman" w:eastAsia="Calibri" w:hAnsi="Times New Roman"/>
          <w:sz w:val="28"/>
          <w:szCs w:val="28"/>
        </w:rPr>
        <w:t>знание основных положений о формировании статистической налоговой отчетности;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передовой отечественный опыт валютного регулирования и контроля;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знание правоприменительной практики по вопросам, связанных с применением </w:t>
      </w:r>
      <w:hyperlink r:id="rId17" w:history="1">
        <w:r w:rsidRPr="00611B8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Кодекса</w:t>
        </w:r>
      </w:hyperlink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 и валютного законодательства Российской Федерации.</w:t>
      </w:r>
      <w:proofErr w:type="gramEnd"/>
    </w:p>
    <w:p w:rsidR="00611B8D" w:rsidRPr="00611B8D" w:rsidRDefault="00611B8D" w:rsidP="00611B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B8D">
        <w:rPr>
          <w:rFonts w:ascii="Times New Roman" w:eastAsia="Times New Roman" w:hAnsi="Times New Roman" w:cs="Times New Roman"/>
          <w:sz w:val="28"/>
          <w:szCs w:val="28"/>
        </w:rPr>
        <w:t>принципы, методы, технологии и механизмы осуществления контроля (надзора).</w:t>
      </w:r>
    </w:p>
    <w:p w:rsidR="00611B8D" w:rsidRPr="00611B8D" w:rsidRDefault="00611B8D" w:rsidP="00611B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B8D">
        <w:rPr>
          <w:rFonts w:ascii="Times New Roman" w:eastAsia="Times New Roman" w:hAnsi="Times New Roman" w:cs="Times New Roman"/>
          <w:sz w:val="28"/>
          <w:szCs w:val="28"/>
        </w:rPr>
        <w:t>порядок осуществления мероприятий налогового контроля при проведении налоговых проверок.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 и методы трансфертного ценообразования;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принципы контроля цен для целей налогообложения в Российской Федерации;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методы определения рыночных цен для целей налогообложения;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понятие функционального анализа и выбор метода ценообразования для налоговых целей;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арбитражная практика в Российской Федерации по вопросам определения рыночных цен для целей налогообложения;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понятие ценообразование в сделках с нематериальными активами для налоговых целей;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определение рыночного интервала рентабельности;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ценообразования на услуги: методика распределения затрат для расчета стоимости услуг и применение надбавки;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возможные пути предотвращения/разрешения споров с налоговыми органами по вопросам, связанным с контролем цен для целей налогообложения;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понятие взаимозависимые лица. Порядок определения доли участия одной организации в другой организации или физического лица в организации; 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особенности признания цен </w:t>
      </w:r>
      <w:proofErr w:type="gramStart"/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рыночными</w:t>
      </w:r>
      <w:proofErr w:type="gramEnd"/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целей налогообложения. 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</w:t>
      </w:r>
    </w:p>
    <w:p w:rsidR="00611B8D" w:rsidRPr="00611B8D" w:rsidRDefault="00611B8D" w:rsidP="00611B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B8D">
        <w:rPr>
          <w:rFonts w:ascii="Times New Roman" w:eastAsia="Times New Roman" w:hAnsi="Times New Roman" w:cs="Times New Roman"/>
          <w:sz w:val="28"/>
          <w:szCs w:val="28"/>
        </w:rPr>
        <w:t>понятие соглашения о ценообразовании для целей налогообложения.</w:t>
      </w:r>
    </w:p>
    <w:p w:rsidR="002E365E" w:rsidRPr="00EF5157" w:rsidRDefault="00027871" w:rsidP="00611B8D">
      <w:pPr>
        <w:pStyle w:val="ConsPlusNormal"/>
        <w:ind w:firstLine="28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F5157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EF5157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- принципы, методы, технологии и механизмы осуществления контроля;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- виды, назначение и технологии организации проверочных процедур;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- процедура организации проверки: порядок, этапы, инструменты проведения;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- ограничения при проведении проверочных процедур;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- меры, принимаемые по результатам проверки;</w:t>
      </w:r>
    </w:p>
    <w:p w:rsidR="00611B8D" w:rsidRPr="00611B8D" w:rsidRDefault="00611B8D" w:rsidP="00611B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B8D">
        <w:rPr>
          <w:rFonts w:ascii="Times New Roman" w:eastAsia="Calibri" w:hAnsi="Times New Roman" w:cs="Times New Roman"/>
          <w:sz w:val="28"/>
          <w:szCs w:val="28"/>
          <w:lang w:eastAsia="ru-RU"/>
        </w:rPr>
        <w:t>- плановые (рейдовые) осмотры.</w:t>
      </w:r>
    </w:p>
    <w:p w:rsidR="005F2A07" w:rsidRDefault="00611B8D" w:rsidP="00611B8D">
      <w:pPr>
        <w:pStyle w:val="Doc-0"/>
        <w:spacing w:line="240" w:lineRule="auto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="005F2A07"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5F2A07" w:rsidRPr="00736DEE" w:rsidRDefault="005F2A07" w:rsidP="005F2A07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5F2A07" w:rsidRPr="00736DEE" w:rsidRDefault="005F2A07" w:rsidP="005F2A07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5F2A07" w:rsidRPr="006A3513" w:rsidRDefault="005F2A07" w:rsidP="005F2A07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5F2A07" w:rsidRPr="006A3513" w:rsidRDefault="005F2A07" w:rsidP="005F2A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5F2A07" w:rsidRPr="006A3513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5F2A07" w:rsidRPr="006A3513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5F2A07" w:rsidRPr="006A3513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5F2A07" w:rsidRPr="006A3513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5F2A07" w:rsidRPr="006A3513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5F2A07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5F2A07" w:rsidRPr="00736DEE" w:rsidRDefault="005F2A07" w:rsidP="005F2A07">
      <w:pPr>
        <w:pStyle w:val="af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36DEE">
        <w:rPr>
          <w:rFonts w:ascii="Times New Roman" w:hAnsi="Times New Roman"/>
          <w:sz w:val="28"/>
          <w:szCs w:val="28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5F2A07" w:rsidRPr="006A3513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DEE">
        <w:rPr>
          <w:rFonts w:ascii="Times New Roman" w:hAnsi="Times New Roman"/>
          <w:sz w:val="28"/>
          <w:szCs w:val="28"/>
        </w:rPr>
        <w:t>- умение оперативно принимать и реализовывать управленческие решения</w:t>
      </w:r>
      <w:r>
        <w:rPr>
          <w:rFonts w:ascii="Times New Roman" w:hAnsi="Times New Roman"/>
          <w:sz w:val="28"/>
          <w:szCs w:val="28"/>
        </w:rPr>
        <w:t>;</w:t>
      </w:r>
    </w:p>
    <w:p w:rsidR="005F2A07" w:rsidRPr="006A3513" w:rsidRDefault="005F2A07" w:rsidP="005F2A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 xml:space="preserve"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lastRenderedPageBreak/>
        <w:t>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924B3D" w:rsidRPr="00924B3D" w:rsidRDefault="000F410A" w:rsidP="00924B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D4283" w:rsidRPr="00783E24">
        <w:rPr>
          <w:rFonts w:ascii="Times New Roman" w:hAnsi="Times New Roman" w:cs="Times New Roman"/>
          <w:sz w:val="28"/>
          <w:szCs w:val="28"/>
        </w:rPr>
        <w:t>6.7. </w:t>
      </w:r>
      <w:r w:rsidR="002D4283" w:rsidRPr="00AE5579">
        <w:rPr>
          <w:rFonts w:ascii="Times New Roman" w:hAnsi="Times New Roman" w:cs="Times New Roman"/>
          <w:sz w:val="28"/>
          <w:szCs w:val="28"/>
        </w:rPr>
        <w:t>Наличие профессиональных умений:</w:t>
      </w:r>
      <w:r w:rsidR="00783E24" w:rsidRPr="00AE5579">
        <w:rPr>
          <w:rFonts w:ascii="Times New Roman" w:hAnsi="Times New Roman" w:cs="Times New Roman"/>
          <w:sz w:val="28"/>
          <w:szCs w:val="28"/>
        </w:rPr>
        <w:t xml:space="preserve"> </w:t>
      </w:r>
      <w:r w:rsidR="00924B3D" w:rsidRPr="00924B3D">
        <w:rPr>
          <w:rFonts w:ascii="Times New Roman" w:eastAsia="Times New Roman" w:hAnsi="Times New Roman" w:cs="Times New Roman"/>
          <w:sz w:val="28"/>
          <w:szCs w:val="28"/>
        </w:rPr>
        <w:t>осуществление анализа факторов, влияющих на показатели контрольной работы и валютного контроля; осуществление анализа показателей и отчетности по контрольной работе и валютному контролю; осуществление контроля исполнения приказов, решений и других распорядительных документов; работа с информационными ресурсами по направлениям деятельности отдела; формирование квартальных планов работы.</w:t>
      </w:r>
    </w:p>
    <w:p w:rsidR="00807E85" w:rsidRPr="00EF5157" w:rsidRDefault="00807E85" w:rsidP="00924B3D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F09BA" w:rsidRPr="00EF5157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783E24" w:rsidRPr="00EF5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E85" w:rsidRPr="00EF5157" w:rsidRDefault="00807E85" w:rsidP="00807E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F5157">
        <w:rPr>
          <w:rFonts w:ascii="Times New Roman" w:hAnsi="Times New Roman" w:cs="Times New Roman"/>
          <w:sz w:val="28"/>
          <w:szCs w:val="28"/>
        </w:rPr>
        <w:t xml:space="preserve">         - проведение плановых и внеплановых документарных (камеральных) проверок (обследований);</w:t>
      </w:r>
    </w:p>
    <w:p w:rsidR="00807E85" w:rsidRPr="00EF5157" w:rsidRDefault="00807E85" w:rsidP="00807E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проведение плановых выездных проверок;</w:t>
      </w:r>
    </w:p>
    <w:p w:rsidR="00807E85" w:rsidRPr="00EF5157" w:rsidRDefault="00BA6F42" w:rsidP="00807E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07E85" w:rsidRPr="00EF515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807E85" w:rsidRDefault="00BA6F42" w:rsidP="00BA6F4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15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807E85" w:rsidRPr="00EF5157">
        <w:rPr>
          <w:rFonts w:ascii="Times New Roman" w:eastAsia="Calibri" w:hAnsi="Times New Roman" w:cs="Times New Roman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</w:p>
    <w:p w:rsidR="00813B84" w:rsidRPr="00807E85" w:rsidRDefault="00813B84" w:rsidP="00BA6F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C2DAC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AE5579" w:rsidRPr="00156F94" w:rsidRDefault="00F05CF7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 w:rsidRPr="00156F94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C176B0">
        <w:rPr>
          <w:rFonts w:ascii="Times New Roman" w:hAnsi="Times New Roman" w:cs="Times New Roman"/>
          <w:sz w:val="28"/>
          <w:szCs w:val="28"/>
        </w:rPr>
        <w:t>контрольный</w:t>
      </w:r>
      <w:r w:rsidR="00D906EB" w:rsidRPr="00156F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EC3748" w:rsidRPr="00156F94">
        <w:rPr>
          <w:rFonts w:ascii="Times New Roman" w:hAnsi="Times New Roman" w:cs="Times New Roman"/>
          <w:sz w:val="28"/>
          <w:szCs w:val="28"/>
        </w:rPr>
        <w:t xml:space="preserve">, </w:t>
      </w:r>
      <w:r w:rsidR="00FC2DA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B1737A" w:rsidRPr="00156F94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156F94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156F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76B0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методологическое обеспечение проверок по вопросу соблюдения валютного законодательства с подготовкой для инспекций области в случае необходимости соответствующих разъяснений, обзорных писем и других документов, способствующих правильному применению норм  валютного законодательства.</w:t>
      </w:r>
    </w:p>
    <w:p w:rsid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осуществлять п</w:t>
      </w:r>
      <w:r w:rsidRPr="00C176B0">
        <w:rPr>
          <w:rFonts w:ascii="Times New Roman" w:hAnsi="Times New Roman" w:cs="Times New Roman"/>
          <w:sz w:val="28"/>
          <w:szCs w:val="28"/>
        </w:rPr>
        <w:t>одгот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76B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C176B0">
        <w:rPr>
          <w:rFonts w:ascii="Times New Roman" w:hAnsi="Times New Roman" w:cs="Times New Roman"/>
          <w:sz w:val="28"/>
          <w:szCs w:val="28"/>
        </w:rPr>
        <w:t xml:space="preserve"> и представл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C176B0">
        <w:rPr>
          <w:rFonts w:ascii="Times New Roman" w:hAnsi="Times New Roman" w:cs="Times New Roman"/>
          <w:sz w:val="28"/>
          <w:szCs w:val="28"/>
        </w:rPr>
        <w:t xml:space="preserve"> в ФНС России ежеквартальную информацию о результатах валютного контроля, анализирует результаты валютного контроля в инспекциях области и подготавливает обзорные письма в инспекции области, осуществляет контроль работы инспекций области в ПК «</w:t>
      </w:r>
      <w:proofErr w:type="spellStart"/>
      <w:r w:rsidRPr="00C176B0">
        <w:rPr>
          <w:rFonts w:ascii="Times New Roman" w:hAnsi="Times New Roman" w:cs="Times New Roman"/>
          <w:sz w:val="28"/>
          <w:szCs w:val="28"/>
        </w:rPr>
        <w:t>Росфиннадзор</w:t>
      </w:r>
      <w:proofErr w:type="spellEnd"/>
      <w:r w:rsidRPr="00C176B0">
        <w:rPr>
          <w:rFonts w:ascii="Times New Roman" w:hAnsi="Times New Roman" w:cs="Times New Roman"/>
          <w:sz w:val="28"/>
          <w:szCs w:val="28"/>
        </w:rPr>
        <w:t>», ИР «Банковские счета»</w:t>
      </w:r>
      <w:proofErr w:type="gramStart"/>
      <w:r w:rsidRPr="00C176B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E61EA" w:rsidRPr="00FE61EA" w:rsidRDefault="00FE61EA" w:rsidP="00FE61E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1E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 в подготовке</w:t>
      </w:r>
      <w:r w:rsidRPr="00FE61EA">
        <w:rPr>
          <w:rFonts w:ascii="Times New Roman" w:hAnsi="Times New Roman" w:cs="Times New Roman"/>
          <w:sz w:val="28"/>
          <w:szCs w:val="28"/>
        </w:rPr>
        <w:t xml:space="preserve"> аналитических материалов о состоянии и результатах контрольной работы налоговых органов для включения в доклады и информации для руководства УФНС России по области.</w:t>
      </w:r>
    </w:p>
    <w:p w:rsidR="00FE61EA" w:rsidRPr="00FE61EA" w:rsidRDefault="00FE61EA" w:rsidP="00FE61E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1E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 в подготовке</w:t>
      </w:r>
      <w:r w:rsidRPr="00FE61EA">
        <w:rPr>
          <w:rFonts w:ascii="Times New Roman" w:hAnsi="Times New Roman" w:cs="Times New Roman"/>
          <w:sz w:val="28"/>
          <w:szCs w:val="28"/>
        </w:rPr>
        <w:t xml:space="preserve"> и представлени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E61EA">
        <w:rPr>
          <w:rFonts w:ascii="Times New Roman" w:hAnsi="Times New Roman" w:cs="Times New Roman"/>
          <w:sz w:val="28"/>
          <w:szCs w:val="28"/>
        </w:rPr>
        <w:t xml:space="preserve"> в ФНС России ежеквартального отчета по форме 2-НК «Отчет о результатах контрольной работы налоговых органов» и аналитической записки к нему.</w:t>
      </w:r>
    </w:p>
    <w:p w:rsidR="00FE61EA" w:rsidRPr="00FE61EA" w:rsidRDefault="00FE61EA" w:rsidP="00FE61E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1EA">
        <w:rPr>
          <w:rFonts w:ascii="Times New Roman" w:hAnsi="Times New Roman" w:cs="Times New Roman"/>
          <w:sz w:val="28"/>
          <w:szCs w:val="28"/>
        </w:rPr>
        <w:t>- готовить при необходимости обзорные письма об итогах контрольной работы налоговых органов области за отчетный период.</w:t>
      </w:r>
    </w:p>
    <w:p w:rsidR="00FE61EA" w:rsidRDefault="00FE61EA" w:rsidP="00FE61E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1EA">
        <w:rPr>
          <w:rFonts w:ascii="Times New Roman" w:hAnsi="Times New Roman" w:cs="Times New Roman"/>
          <w:sz w:val="28"/>
          <w:szCs w:val="28"/>
        </w:rPr>
        <w:lastRenderedPageBreak/>
        <w:t>- рассчитывать и анализировать показатели оценки деятельности Управления по области и инспекций области в части контрольной работы.</w:t>
      </w:r>
    </w:p>
    <w:p w:rsidR="00C176B0" w:rsidRPr="00C176B0" w:rsidRDefault="00C176B0" w:rsidP="00FE61E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осуществлять к</w:t>
      </w:r>
      <w:r w:rsidRPr="00C176B0">
        <w:rPr>
          <w:rFonts w:ascii="Times New Roman" w:hAnsi="Times New Roman" w:cs="Times New Roman"/>
          <w:sz w:val="28"/>
          <w:szCs w:val="28"/>
        </w:rPr>
        <w:t>оординаци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176B0">
        <w:rPr>
          <w:rFonts w:ascii="Times New Roman" w:hAnsi="Times New Roman" w:cs="Times New Roman"/>
          <w:sz w:val="28"/>
          <w:szCs w:val="28"/>
        </w:rPr>
        <w:t xml:space="preserve"> работы нижестоящих налоговых органов по вопросу взаимодействия с компетентными органами иностранных государств;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осуществлять м</w:t>
      </w:r>
      <w:r w:rsidRPr="00C176B0">
        <w:rPr>
          <w:rFonts w:ascii="Times New Roman" w:hAnsi="Times New Roman" w:cs="Times New Roman"/>
          <w:sz w:val="28"/>
          <w:szCs w:val="28"/>
        </w:rPr>
        <w:t xml:space="preserve">етодическое обеспечение работы нижестоящих налоговых органов по </w:t>
      </w:r>
      <w:proofErr w:type="gramStart"/>
      <w:r w:rsidRPr="00C176B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C176B0">
        <w:rPr>
          <w:rFonts w:ascii="Times New Roman" w:hAnsi="Times New Roman" w:cs="Times New Roman"/>
          <w:sz w:val="28"/>
          <w:szCs w:val="28"/>
        </w:rPr>
        <w:t xml:space="preserve"> соблюдением трансфертного ценообразования;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176B0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вовать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в обобщении для ФНС России информаций и установленной отчетности в части трансфертного ценообразования;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в контроле в удаленном доступе за полнотой заполнения инспекциями информационного ресурса ФИР «Трансфертная цена»; 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осуществлять о</w:t>
      </w:r>
      <w:r w:rsidRPr="00C176B0">
        <w:rPr>
          <w:rFonts w:ascii="Times New Roman" w:hAnsi="Times New Roman" w:cs="Times New Roman"/>
          <w:sz w:val="28"/>
          <w:szCs w:val="28"/>
        </w:rPr>
        <w:t>бобщение и анализ таблиц ежеквартального мониторинга организаций, являющихся сторонами контролируемых сделок;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в координации и мониторинге работы инспекций области с не</w:t>
      </w:r>
      <w:r w:rsidR="003A42E4">
        <w:rPr>
          <w:rFonts w:ascii="Times New Roman" w:hAnsi="Times New Roman" w:cs="Times New Roman"/>
          <w:sz w:val="28"/>
          <w:szCs w:val="28"/>
        </w:rPr>
        <w:t xml:space="preserve"> </w:t>
      </w:r>
      <w:r w:rsidRPr="00C176B0">
        <w:rPr>
          <w:rFonts w:ascii="Times New Roman" w:hAnsi="Times New Roman" w:cs="Times New Roman"/>
          <w:sz w:val="28"/>
          <w:szCs w:val="28"/>
        </w:rPr>
        <w:t>отчитывающимися и представляющими «нулевую» отчетность налогоплательщиками с подготовкой обзорных писем;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 w:rsidR="003A42E4">
        <w:rPr>
          <w:rFonts w:ascii="Times New Roman" w:hAnsi="Times New Roman" w:cs="Times New Roman"/>
          <w:sz w:val="28"/>
          <w:szCs w:val="28"/>
        </w:rPr>
        <w:t xml:space="preserve"> </w:t>
      </w:r>
      <w:r w:rsidRPr="00C176B0">
        <w:rPr>
          <w:rFonts w:ascii="Times New Roman" w:hAnsi="Times New Roman" w:cs="Times New Roman"/>
          <w:sz w:val="28"/>
          <w:szCs w:val="28"/>
        </w:rPr>
        <w:t xml:space="preserve">в организации взаимного обмена информацией между налоговыми органами области и других регионов по розыску учредителей и должностных лиц организаций с признаками фирм-однодневок и </w:t>
      </w:r>
      <w:proofErr w:type="spellStart"/>
      <w:r w:rsidRPr="00C176B0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C176B0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C176B0">
        <w:rPr>
          <w:rFonts w:ascii="Times New Roman" w:hAnsi="Times New Roman" w:cs="Times New Roman"/>
          <w:sz w:val="28"/>
          <w:szCs w:val="28"/>
        </w:rPr>
        <w:t>;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в координации работы инспекций области по проведению допросов свидетелей по запросам налоговых органов других регионов;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в подготовке ответов по запросам налоговых органов, органов государственной власти, организаций, учреждений;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осуществлять о</w:t>
      </w:r>
      <w:r w:rsidRPr="00C176B0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ацию</w:t>
      </w:r>
      <w:r w:rsidRPr="00C176B0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176B0">
        <w:rPr>
          <w:rFonts w:ascii="Times New Roman" w:hAnsi="Times New Roman" w:cs="Times New Roman"/>
          <w:sz w:val="28"/>
          <w:szCs w:val="28"/>
        </w:rPr>
        <w:t xml:space="preserve"> налоговых органов области с органами внутренних дел, прокуратуры, Минюста и др. контролирующими органами по соглашениям. 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в рассмотрении обращений граждан и налогоплательщиков по предмету ведения отдела и подготовке ответов. 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участвовать </w:t>
      </w:r>
      <w:r w:rsidRPr="00C176B0">
        <w:rPr>
          <w:rFonts w:ascii="Times New Roman" w:hAnsi="Times New Roman" w:cs="Times New Roman"/>
          <w:sz w:val="28"/>
          <w:szCs w:val="28"/>
        </w:rPr>
        <w:t>в подготовке материалов о состоянии и результатах контрольной работы налоговых органов для включения в доклады руководству УФНС России по области.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в организации проведения семинаров по контрольной работе со специалистами нижестоящих налоговых органов.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в подготовке и представлении в ФНС России ответов по запросам о представлении информации.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 w:rsidR="003A42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зучать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имеющийся положительный опыт деятельности нижестоящих налоговых инспекций, принимает меры к распространению его в налоговых инспекциях.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в аудиторских проверках нижестоящих налоговых органов по вопросам организации контрольной работы и работы по </w:t>
      </w:r>
      <w:proofErr w:type="gramStart"/>
      <w:r w:rsidRPr="00C176B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C176B0">
        <w:rPr>
          <w:rFonts w:ascii="Times New Roman" w:hAnsi="Times New Roman" w:cs="Times New Roman"/>
          <w:sz w:val="28"/>
          <w:szCs w:val="28"/>
        </w:rPr>
        <w:t xml:space="preserve"> соблюдением валютного законодательства.</w:t>
      </w:r>
    </w:p>
    <w:p w:rsidR="00C176B0" w:rsidRPr="00C176B0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>- 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экономическую учебу с работниками отдела.</w:t>
      </w:r>
    </w:p>
    <w:p w:rsidR="00AE5579" w:rsidRDefault="00C176B0" w:rsidP="00923A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6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выполнять</w:t>
      </w:r>
      <w:r w:rsidRPr="00C176B0">
        <w:rPr>
          <w:rFonts w:ascii="Times New Roman" w:hAnsi="Times New Roman" w:cs="Times New Roman"/>
          <w:sz w:val="28"/>
          <w:szCs w:val="28"/>
        </w:rPr>
        <w:t xml:space="preserve"> иные поручения начальника отдела, непосредственно связанные с деятельностью отдела.</w:t>
      </w:r>
    </w:p>
    <w:p w:rsidR="00E61C34" w:rsidRDefault="00681090" w:rsidP="00E61C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FC2DA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E61C34" w:rsidRPr="008F5534">
        <w:rPr>
          <w:rFonts w:ascii="Times New Roman" w:hAnsi="Times New Roman" w:cs="Times New Roman"/>
          <w:sz w:val="28"/>
          <w:szCs w:val="28"/>
        </w:rPr>
        <w:t xml:space="preserve">основные права </w:t>
      </w:r>
      <w:r w:rsidR="00AC62A1" w:rsidRPr="00AC62A1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AC62A1" w:rsidRPr="00AC62A1">
        <w:rPr>
          <w:rFonts w:ascii="Times New Roman" w:hAnsi="Times New Roman" w:cs="Times New Roman"/>
          <w:sz w:val="28"/>
          <w:szCs w:val="28"/>
        </w:rPr>
        <w:lastRenderedPageBreak/>
        <w:t>государственного налогового инспектора</w:t>
      </w:r>
      <w:r w:rsidR="00E61C34" w:rsidRPr="008F5534">
        <w:rPr>
          <w:rFonts w:ascii="Times New Roman" w:hAnsi="Times New Roman" w:cs="Times New Roman"/>
          <w:sz w:val="28"/>
          <w:szCs w:val="28"/>
        </w:rPr>
        <w:t xml:space="preserve"> </w:t>
      </w:r>
      <w:r w:rsidR="00C176B0">
        <w:rPr>
          <w:rFonts w:ascii="Times New Roman" w:hAnsi="Times New Roman" w:cs="Times New Roman"/>
          <w:sz w:val="28"/>
          <w:szCs w:val="28"/>
        </w:rPr>
        <w:t>контрольного</w:t>
      </w:r>
      <w:r w:rsidR="00E61C34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E61C34" w:rsidRPr="008F5534">
        <w:rPr>
          <w:rFonts w:ascii="Times New Roman" w:hAnsi="Times New Roman" w:cs="Times New Roman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8" w:history="1">
        <w:r w:rsidR="00E61C34" w:rsidRPr="008F5534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="00E61C34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="00E61C34" w:rsidRPr="008F5534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E61C34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="00E61C34" w:rsidRPr="008F5534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E61C34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="00E61C34" w:rsidRPr="008F553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E61C34" w:rsidRPr="008F553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Федерации".</w:t>
      </w:r>
      <w:proofErr w:type="gramEnd"/>
    </w:p>
    <w:p w:rsidR="00681090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C34" w:rsidRPr="00B93661" w:rsidRDefault="00FE70C4" w:rsidP="00E61C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C2DA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C176B0" w:rsidRPr="00C176B0">
        <w:rPr>
          <w:rFonts w:ascii="Times New Roman" w:hAnsi="Times New Roman" w:cs="Times New Roman"/>
          <w:sz w:val="28"/>
          <w:szCs w:val="28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C176B0" w:rsidRPr="00C176B0">
        <w:rPr>
          <w:rFonts w:ascii="Times New Roman" w:hAnsi="Times New Roman" w:cs="Times New Roman"/>
          <w:sz w:val="28"/>
          <w:szCs w:val="28"/>
        </w:rPr>
        <w:t xml:space="preserve"> 2017, № 15 (ч. 1), ст. 2194), приказами (распоряжениями) ФНС России, положением об Управлении Федеральной налоговой службы по Калужской области, утвержденным руководителем ФНС России "01" </w:t>
      </w:r>
      <w:r w:rsidR="005A7C8D">
        <w:rPr>
          <w:rFonts w:ascii="Times New Roman" w:hAnsi="Times New Roman" w:cs="Times New Roman"/>
          <w:sz w:val="28"/>
          <w:szCs w:val="28"/>
        </w:rPr>
        <w:t>апре</w:t>
      </w:r>
      <w:r w:rsidR="00C176B0" w:rsidRPr="00C176B0">
        <w:rPr>
          <w:rFonts w:ascii="Times New Roman" w:hAnsi="Times New Roman" w:cs="Times New Roman"/>
          <w:sz w:val="28"/>
          <w:szCs w:val="28"/>
        </w:rPr>
        <w:t>ля 20</w:t>
      </w:r>
      <w:r w:rsidR="005A7C8D">
        <w:rPr>
          <w:rFonts w:ascii="Times New Roman" w:hAnsi="Times New Roman" w:cs="Times New Roman"/>
          <w:sz w:val="28"/>
          <w:szCs w:val="28"/>
        </w:rPr>
        <w:t>21</w:t>
      </w:r>
      <w:r w:rsidR="00C176B0" w:rsidRPr="00C176B0">
        <w:rPr>
          <w:rFonts w:ascii="Times New Roman" w:hAnsi="Times New Roman" w:cs="Times New Roman"/>
          <w:sz w:val="28"/>
          <w:szCs w:val="28"/>
        </w:rPr>
        <w:t xml:space="preserve"> г., положением о контрольном отделе, приказами управления, поручениями руководства управления</w:t>
      </w:r>
      <w:r w:rsidR="00E61C34" w:rsidRPr="008F5534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FC2DA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030567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FC2DAC">
        <w:rPr>
          <w:rFonts w:ascii="Times New Roman" w:hAnsi="Times New Roman" w:cs="Times New Roman"/>
          <w:b/>
          <w:sz w:val="28"/>
          <w:szCs w:val="28"/>
        </w:rPr>
        <w:t>главный государственный налоговый инспектор</w:t>
      </w:r>
      <w:r w:rsidR="00B1737A" w:rsidRPr="00030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567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 w:rsidRPr="00030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567">
        <w:rPr>
          <w:rFonts w:ascii="Times New Roman" w:hAnsi="Times New Roman" w:cs="Times New Roman"/>
          <w:b/>
          <w:sz w:val="28"/>
          <w:szCs w:val="28"/>
        </w:rPr>
        <w:t xml:space="preserve"> самостоятельно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F94" w:rsidRPr="00B93661" w:rsidRDefault="009B6831" w:rsidP="00156F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C2DA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156F94" w:rsidRPr="008F5534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6D49F6" w:rsidRPr="00B93661" w:rsidRDefault="007A7062" w:rsidP="006D49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C2DA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6D49F6" w:rsidRPr="008F5534">
        <w:rPr>
          <w:rFonts w:ascii="Times New Roman" w:hAnsi="Times New Roman" w:cs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proofErr w:type="gramStart"/>
      <w:r w:rsidR="006D49F6" w:rsidRPr="008F5534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="006D49F6" w:rsidRPr="008F5534">
        <w:rPr>
          <w:rFonts w:ascii="Times New Roman" w:hAnsi="Times New Roman" w:cs="Times New Roman"/>
          <w:sz w:val="28"/>
          <w:szCs w:val="28"/>
        </w:rPr>
        <w:t xml:space="preserve"> принимать решения необходимые для выполнения своих должностных обязанностей.</w:t>
      </w:r>
    </w:p>
    <w:p w:rsidR="006D49F6" w:rsidRPr="00B93661" w:rsidRDefault="006D49F6" w:rsidP="006D49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C1341A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FC2DAC">
        <w:rPr>
          <w:rFonts w:ascii="Times New Roman" w:hAnsi="Times New Roman" w:cs="Times New Roman"/>
          <w:b/>
          <w:sz w:val="28"/>
          <w:szCs w:val="28"/>
        </w:rPr>
        <w:t>главный государственный налоговый инспектор</w:t>
      </w:r>
      <w:r w:rsidR="003D225A" w:rsidRPr="00C13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41A">
        <w:rPr>
          <w:rFonts w:ascii="Times New Roman" w:hAnsi="Times New Roman" w:cs="Times New Roman"/>
          <w:b/>
          <w:sz w:val="28"/>
          <w:szCs w:val="28"/>
        </w:rPr>
        <w:t>вправе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9F6" w:rsidRDefault="007A7062" w:rsidP="006D49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FC2DA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6D49F6" w:rsidRPr="008F5534">
        <w:rPr>
          <w:rFonts w:ascii="Times New Roman" w:hAnsi="Times New Roman" w:cs="Times New Roman"/>
          <w:sz w:val="28"/>
          <w:szCs w:val="28"/>
        </w:rPr>
        <w:t xml:space="preserve">в пределах функциональной компетенции принимает участие в подготовке нормативных  актов и (или)  проектов  управленческих  и иных  решений  в  части </w:t>
      </w:r>
      <w:r w:rsidR="006D49F6" w:rsidRPr="008F5534">
        <w:rPr>
          <w:rFonts w:ascii="Times New Roman" w:hAnsi="Times New Roman" w:cs="Times New Roman"/>
          <w:sz w:val="28"/>
          <w:szCs w:val="28"/>
        </w:rPr>
        <w:lastRenderedPageBreak/>
        <w:t>обеспечения подготовки соответствующих документов.</w:t>
      </w:r>
    </w:p>
    <w:p w:rsidR="006D49F6" w:rsidRPr="008F5534" w:rsidRDefault="003B7A81" w:rsidP="006D49F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FC2DA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6D49F6" w:rsidRPr="008F5534">
        <w:rPr>
          <w:rFonts w:ascii="Times New Roman" w:hAnsi="Times New Roman" w:cs="Times New Roman"/>
          <w:sz w:val="28"/>
          <w:szCs w:val="28"/>
        </w:rPr>
        <w:t>- положений об отделе и управлении;</w:t>
      </w:r>
    </w:p>
    <w:p w:rsidR="006D49F6" w:rsidRPr="008F5534" w:rsidRDefault="006D49F6" w:rsidP="006D49F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положений об инспекциях 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6D49F6" w:rsidRPr="008F5534" w:rsidRDefault="006D49F6" w:rsidP="006D49F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6D49F6" w:rsidRDefault="006D49F6" w:rsidP="006D49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иных актов по поручению  руководства управления.</w:t>
      </w:r>
    </w:p>
    <w:p w:rsidR="003B7A8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DA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DAC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9F6" w:rsidRDefault="003B7A81" w:rsidP="006D49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C2DAC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</w:t>
      </w:r>
      <w:r w:rsidR="006D49F6" w:rsidRPr="00AF6BA0">
        <w:rPr>
          <w:rFonts w:ascii="Times New Roman" w:hAnsi="Times New Roman" w:cs="Times New Roman"/>
          <w:sz w:val="28"/>
          <w:szCs w:val="28"/>
        </w:rPr>
        <w:t>каких-либо государственных услуг в процессе работы не оказывает.</w:t>
      </w:r>
    </w:p>
    <w:p w:rsidR="003B7A81" w:rsidRPr="00B93661" w:rsidRDefault="003B7A81" w:rsidP="006D49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lastRenderedPageBreak/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DAC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807E85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807E85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13B84" w:rsidRPr="00FD546B" w:rsidRDefault="00813B84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807E85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13B84" w:rsidRPr="00FD546B" w:rsidRDefault="00813B84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807E8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22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5B8" w:rsidRDefault="00D525B8" w:rsidP="003B7A81">
      <w:pPr>
        <w:spacing w:after="0" w:line="240" w:lineRule="auto"/>
      </w:pPr>
      <w:r>
        <w:separator/>
      </w:r>
    </w:p>
  </w:endnote>
  <w:endnote w:type="continuationSeparator" w:id="0">
    <w:p w:rsidR="00D525B8" w:rsidRDefault="00D525B8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5B8" w:rsidRDefault="00D525B8" w:rsidP="003B7A81">
      <w:pPr>
        <w:spacing w:after="0" w:line="240" w:lineRule="auto"/>
      </w:pPr>
      <w:r>
        <w:separator/>
      </w:r>
    </w:p>
  </w:footnote>
  <w:footnote w:type="continuationSeparator" w:id="0">
    <w:p w:rsidR="00D525B8" w:rsidRDefault="00D525B8" w:rsidP="003B7A81">
      <w:pPr>
        <w:spacing w:after="0" w:line="240" w:lineRule="auto"/>
      </w:pPr>
      <w:r>
        <w:continuationSeparator/>
      </w:r>
    </w:p>
  </w:footnote>
  <w:footnote w:id="1">
    <w:p w:rsidR="004565F2" w:rsidRPr="000916AA" w:rsidRDefault="004565F2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4565F2" w:rsidRPr="000916AA" w:rsidRDefault="004565F2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При заполнении раздела </w:t>
      </w:r>
      <w:r w:rsidRPr="000916AA">
        <w:rPr>
          <w:rFonts w:ascii="Times New Roman" w:hAnsi="Times New Roman" w:cs="Times New Roman"/>
          <w:lang w:val="en-US"/>
        </w:rPr>
        <w:t>II</w:t>
      </w:r>
      <w:r w:rsidRPr="000916AA">
        <w:rPr>
          <w:rFonts w:ascii="Times New Roman" w:hAnsi="Times New Roman" w:cs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3">
    <w:p w:rsidR="004565F2" w:rsidRPr="00AF4BFF" w:rsidRDefault="004565F2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565F2" w:rsidRPr="00B310A4" w:rsidRDefault="004565F2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2C1056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10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4565F2" w:rsidRPr="00B310A4" w:rsidRDefault="004565F2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30567"/>
    <w:rsid w:val="000457F3"/>
    <w:rsid w:val="000916AA"/>
    <w:rsid w:val="00092644"/>
    <w:rsid w:val="000B0869"/>
    <w:rsid w:val="000B4EA3"/>
    <w:rsid w:val="000B5048"/>
    <w:rsid w:val="000C04B0"/>
    <w:rsid w:val="000C2E02"/>
    <w:rsid w:val="000C6E28"/>
    <w:rsid w:val="000C7D67"/>
    <w:rsid w:val="000D08EA"/>
    <w:rsid w:val="000F410A"/>
    <w:rsid w:val="00113B1B"/>
    <w:rsid w:val="00121DFA"/>
    <w:rsid w:val="001363D3"/>
    <w:rsid w:val="00141E3E"/>
    <w:rsid w:val="001559CE"/>
    <w:rsid w:val="00156F94"/>
    <w:rsid w:val="00165B7A"/>
    <w:rsid w:val="001665C3"/>
    <w:rsid w:val="00171B78"/>
    <w:rsid w:val="00175938"/>
    <w:rsid w:val="001A0913"/>
    <w:rsid w:val="001B5BBA"/>
    <w:rsid w:val="001D2783"/>
    <w:rsid w:val="001E1592"/>
    <w:rsid w:val="002160F5"/>
    <w:rsid w:val="0022091F"/>
    <w:rsid w:val="0022135B"/>
    <w:rsid w:val="0025122B"/>
    <w:rsid w:val="00254973"/>
    <w:rsid w:val="00254D09"/>
    <w:rsid w:val="00257238"/>
    <w:rsid w:val="00283CEC"/>
    <w:rsid w:val="00295029"/>
    <w:rsid w:val="002B3231"/>
    <w:rsid w:val="002B7A62"/>
    <w:rsid w:val="002C1056"/>
    <w:rsid w:val="002D1878"/>
    <w:rsid w:val="002D4283"/>
    <w:rsid w:val="002E365E"/>
    <w:rsid w:val="002F5B24"/>
    <w:rsid w:val="00307907"/>
    <w:rsid w:val="00313753"/>
    <w:rsid w:val="00326569"/>
    <w:rsid w:val="003314B0"/>
    <w:rsid w:val="00340885"/>
    <w:rsid w:val="00346295"/>
    <w:rsid w:val="003A42E4"/>
    <w:rsid w:val="003A43AB"/>
    <w:rsid w:val="003B0F1F"/>
    <w:rsid w:val="003B7A81"/>
    <w:rsid w:val="003C4B94"/>
    <w:rsid w:val="003D225A"/>
    <w:rsid w:val="00404AE7"/>
    <w:rsid w:val="0044318B"/>
    <w:rsid w:val="00447786"/>
    <w:rsid w:val="004565F2"/>
    <w:rsid w:val="004776BC"/>
    <w:rsid w:val="0049073B"/>
    <w:rsid w:val="00493417"/>
    <w:rsid w:val="00497CF7"/>
    <w:rsid w:val="004A3010"/>
    <w:rsid w:val="004B7353"/>
    <w:rsid w:val="005172E1"/>
    <w:rsid w:val="00526FFE"/>
    <w:rsid w:val="0053153E"/>
    <w:rsid w:val="00532AAD"/>
    <w:rsid w:val="00536AA0"/>
    <w:rsid w:val="00537E24"/>
    <w:rsid w:val="0058504A"/>
    <w:rsid w:val="00585805"/>
    <w:rsid w:val="0059423D"/>
    <w:rsid w:val="005A7C8D"/>
    <w:rsid w:val="005C0179"/>
    <w:rsid w:val="005D1E6A"/>
    <w:rsid w:val="005D7ABC"/>
    <w:rsid w:val="005F2A07"/>
    <w:rsid w:val="00600859"/>
    <w:rsid w:val="00611B8D"/>
    <w:rsid w:val="00630988"/>
    <w:rsid w:val="006618E5"/>
    <w:rsid w:val="006723C8"/>
    <w:rsid w:val="00680D42"/>
    <w:rsid w:val="00681090"/>
    <w:rsid w:val="00683559"/>
    <w:rsid w:val="00697285"/>
    <w:rsid w:val="006A44FB"/>
    <w:rsid w:val="006A5528"/>
    <w:rsid w:val="006D1DF5"/>
    <w:rsid w:val="006D49F6"/>
    <w:rsid w:val="006E2C92"/>
    <w:rsid w:val="006E6747"/>
    <w:rsid w:val="006F140C"/>
    <w:rsid w:val="00712D9A"/>
    <w:rsid w:val="0071560A"/>
    <w:rsid w:val="00721040"/>
    <w:rsid w:val="00745B76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7F421A"/>
    <w:rsid w:val="007F522A"/>
    <w:rsid w:val="00802DE2"/>
    <w:rsid w:val="00804AB6"/>
    <w:rsid w:val="00806B0C"/>
    <w:rsid w:val="00807E49"/>
    <w:rsid w:val="00807E85"/>
    <w:rsid w:val="00812BFB"/>
    <w:rsid w:val="00813B84"/>
    <w:rsid w:val="0081666B"/>
    <w:rsid w:val="00822936"/>
    <w:rsid w:val="00830680"/>
    <w:rsid w:val="00866C52"/>
    <w:rsid w:val="00877280"/>
    <w:rsid w:val="00882463"/>
    <w:rsid w:val="008E4B65"/>
    <w:rsid w:val="008F7217"/>
    <w:rsid w:val="009074B1"/>
    <w:rsid w:val="009178A5"/>
    <w:rsid w:val="00923ABA"/>
    <w:rsid w:val="00924B3D"/>
    <w:rsid w:val="00926516"/>
    <w:rsid w:val="00933CCA"/>
    <w:rsid w:val="009345A6"/>
    <w:rsid w:val="00942953"/>
    <w:rsid w:val="00950A95"/>
    <w:rsid w:val="009613F3"/>
    <w:rsid w:val="0098413A"/>
    <w:rsid w:val="00991494"/>
    <w:rsid w:val="009A732F"/>
    <w:rsid w:val="009A7768"/>
    <w:rsid w:val="009A798E"/>
    <w:rsid w:val="009B6831"/>
    <w:rsid w:val="009C769D"/>
    <w:rsid w:val="009D5808"/>
    <w:rsid w:val="009D5A89"/>
    <w:rsid w:val="009F0BC2"/>
    <w:rsid w:val="009F3087"/>
    <w:rsid w:val="00A044DB"/>
    <w:rsid w:val="00A068D7"/>
    <w:rsid w:val="00A2339B"/>
    <w:rsid w:val="00A41873"/>
    <w:rsid w:val="00A524EE"/>
    <w:rsid w:val="00A537B6"/>
    <w:rsid w:val="00A72614"/>
    <w:rsid w:val="00AB6AE2"/>
    <w:rsid w:val="00AC51EC"/>
    <w:rsid w:val="00AC62A1"/>
    <w:rsid w:val="00AE00D3"/>
    <w:rsid w:val="00AE5579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310A4"/>
    <w:rsid w:val="00B4682E"/>
    <w:rsid w:val="00B7300E"/>
    <w:rsid w:val="00B85515"/>
    <w:rsid w:val="00BA3DC6"/>
    <w:rsid w:val="00BA51E1"/>
    <w:rsid w:val="00BA6F42"/>
    <w:rsid w:val="00BB3568"/>
    <w:rsid w:val="00BB3D0B"/>
    <w:rsid w:val="00BC13D3"/>
    <w:rsid w:val="00BE52D9"/>
    <w:rsid w:val="00BF7391"/>
    <w:rsid w:val="00C1341A"/>
    <w:rsid w:val="00C158E5"/>
    <w:rsid w:val="00C176B0"/>
    <w:rsid w:val="00C20C8F"/>
    <w:rsid w:val="00C23B14"/>
    <w:rsid w:val="00C73A81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22E35"/>
    <w:rsid w:val="00D270CA"/>
    <w:rsid w:val="00D401B3"/>
    <w:rsid w:val="00D525B8"/>
    <w:rsid w:val="00D6462A"/>
    <w:rsid w:val="00D75100"/>
    <w:rsid w:val="00D7769A"/>
    <w:rsid w:val="00D906EB"/>
    <w:rsid w:val="00DD1315"/>
    <w:rsid w:val="00DE6E00"/>
    <w:rsid w:val="00E044C9"/>
    <w:rsid w:val="00E42EC0"/>
    <w:rsid w:val="00E50297"/>
    <w:rsid w:val="00E5383C"/>
    <w:rsid w:val="00E61C34"/>
    <w:rsid w:val="00E6275C"/>
    <w:rsid w:val="00E67578"/>
    <w:rsid w:val="00E711C3"/>
    <w:rsid w:val="00E74065"/>
    <w:rsid w:val="00E95328"/>
    <w:rsid w:val="00E96882"/>
    <w:rsid w:val="00EA60E2"/>
    <w:rsid w:val="00EC1200"/>
    <w:rsid w:val="00EC3748"/>
    <w:rsid w:val="00ED286B"/>
    <w:rsid w:val="00EE10F8"/>
    <w:rsid w:val="00EF5157"/>
    <w:rsid w:val="00F01BBE"/>
    <w:rsid w:val="00F03193"/>
    <w:rsid w:val="00F03E6B"/>
    <w:rsid w:val="00F046D2"/>
    <w:rsid w:val="00F05CF7"/>
    <w:rsid w:val="00F17EC4"/>
    <w:rsid w:val="00F25D3D"/>
    <w:rsid w:val="00F3280F"/>
    <w:rsid w:val="00F54B6F"/>
    <w:rsid w:val="00F72CE0"/>
    <w:rsid w:val="00F9087E"/>
    <w:rsid w:val="00F975FE"/>
    <w:rsid w:val="00FB1E9E"/>
    <w:rsid w:val="00FB6244"/>
    <w:rsid w:val="00FC2DAC"/>
    <w:rsid w:val="00FC749A"/>
    <w:rsid w:val="00FD6110"/>
    <w:rsid w:val="00FE414D"/>
    <w:rsid w:val="00FE61EA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5172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5F2A07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5F2A07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0">
    <w:name w:val="List Paragraph"/>
    <w:basedOn w:val="a"/>
    <w:link w:val="af1"/>
    <w:uiPriority w:val="34"/>
    <w:qFormat/>
    <w:rsid w:val="005F2A07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1">
    <w:name w:val="Абзац списка Знак"/>
    <w:link w:val="af0"/>
    <w:uiPriority w:val="34"/>
    <w:locked/>
    <w:rsid w:val="005F2A07"/>
    <w:rPr>
      <w:rFonts w:ascii="Calibri" w:eastAsia="Calibri" w:hAnsi="Calibri" w:cs="Times New Roman"/>
    </w:rPr>
  </w:style>
  <w:style w:type="character" w:customStyle="1" w:styleId="af2">
    <w:name w:val="Гипертекстовая ссылка"/>
    <w:rsid w:val="005F2A07"/>
    <w:rPr>
      <w:rFonts w:cs="Times New Roman"/>
      <w:b/>
      <w:bCs/>
      <w:color w:val="008000"/>
    </w:rPr>
  </w:style>
  <w:style w:type="paragraph" w:styleId="af3">
    <w:name w:val="Body Text Indent"/>
    <w:basedOn w:val="a"/>
    <w:link w:val="af4"/>
    <w:uiPriority w:val="99"/>
    <w:rsid w:val="00AE557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AE557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E5579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E5579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611B8D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5172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5F2A07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5F2A07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0">
    <w:name w:val="List Paragraph"/>
    <w:basedOn w:val="a"/>
    <w:link w:val="af1"/>
    <w:uiPriority w:val="34"/>
    <w:qFormat/>
    <w:rsid w:val="005F2A07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1">
    <w:name w:val="Абзац списка Знак"/>
    <w:link w:val="af0"/>
    <w:uiPriority w:val="34"/>
    <w:locked/>
    <w:rsid w:val="005F2A07"/>
    <w:rPr>
      <w:rFonts w:ascii="Calibri" w:eastAsia="Calibri" w:hAnsi="Calibri" w:cs="Times New Roman"/>
    </w:rPr>
  </w:style>
  <w:style w:type="character" w:customStyle="1" w:styleId="af2">
    <w:name w:val="Гипертекстовая ссылка"/>
    <w:rsid w:val="005F2A07"/>
    <w:rPr>
      <w:rFonts w:cs="Times New Roman"/>
      <w:b/>
      <w:bCs/>
      <w:color w:val="008000"/>
    </w:rPr>
  </w:style>
  <w:style w:type="paragraph" w:styleId="af3">
    <w:name w:val="Body Text Indent"/>
    <w:basedOn w:val="a"/>
    <w:link w:val="af4"/>
    <w:uiPriority w:val="99"/>
    <w:rsid w:val="00AE557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AE557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E5579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E5579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611B8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13" Type="http://schemas.openxmlformats.org/officeDocument/2006/relationships/hyperlink" Target="consultantplus://offline/ref=DBEB67EEE39ADA7644C30189937721ECE45440425F19AD277ABBF94527j2c4J" TargetMode="External"/><Relationship Id="rId18" Type="http://schemas.openxmlformats.org/officeDocument/2006/relationships/hyperlink" Target="consultantplus://offline/ref=203860F9FA6667F46E790E3A19C716DB8AC14145BFBF77653F3AA84BFA77256D2CDBA71F55779B6BVFx1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203860F9FA6667F46E790E3A19C716DB8AC14145BFBF77653F3AA84BFA77256D2CDBA71F55779B6CVFxA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EB67EEE39ADA7644C30189937721ECE75E43465510AD277ABBF94527j2c4J" TargetMode="External"/><Relationship Id="rId17" Type="http://schemas.openxmlformats.org/officeDocument/2006/relationships/hyperlink" Target="consultantplus://offline/ref=DBEB67EEE39ADA7644C30189937721ECE75E42435A16AD277ABBF94527j2c4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BEB67EEE39ADA7644C30189937721ECE75D4B415911AD277ABBF94527j2c4J" TargetMode="External"/><Relationship Id="rId20" Type="http://schemas.openxmlformats.org/officeDocument/2006/relationships/hyperlink" Target="consultantplus://offline/ref=203860F9FA6667F46E790E3A19C716DB8AC14145BFBF77653F3AA84BFA77256D2CDBA71F55779B6EVFx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EB67EEE39ADA7644C30189937721ECE45A41425E13AD277ABBF94527j2c4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BEB67EEE39ADA7644C30189937721ECE455454C5F13AD277ABBF94527j2c4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BEB67EEE39ADA7644C30189937721ECE45F4A455F18AD277ABBF94527j2c4J" TargetMode="External"/><Relationship Id="rId19" Type="http://schemas.openxmlformats.org/officeDocument/2006/relationships/hyperlink" Target="consultantplus://offline/ref=203860F9FA6667F46E790E3A19C716DB8AC14145BFBF77653F3AA84BFA77256D2CDBA71F55779B69VFx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EB67EEE39ADA7644C30189937721ECE75E42435A16AD277ABBF94527j2c4J" TargetMode="External"/><Relationship Id="rId14" Type="http://schemas.openxmlformats.org/officeDocument/2006/relationships/hyperlink" Target="consultantplus://offline/ref=DBEB67EEE39ADA7644C30189937721ECE455434D5516AD277ABBF94527j2c4J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02C55-2146-4763-8870-C574ED0E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3329</Words>
  <Characters>18978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5</cp:revision>
  <cp:lastPrinted>2022-01-27T12:54:00Z</cp:lastPrinted>
  <dcterms:created xsi:type="dcterms:W3CDTF">2022-01-26T12:12:00Z</dcterms:created>
  <dcterms:modified xsi:type="dcterms:W3CDTF">2022-01-27T12:54:00Z</dcterms:modified>
</cp:coreProperties>
</file>