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C1AD7" w:rsidRPr="00AB5F85" w14:paraId="56227953" w14:textId="77777777" w:rsidTr="008D26FF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7A0EDDA" w14:textId="77777777" w:rsidR="00EC1AD7" w:rsidRPr="005B2662" w:rsidRDefault="00EC1AD7" w:rsidP="008D26FF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3D188D5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6D30B5AD" w14:textId="77777777" w:rsidR="005339D7" w:rsidRDefault="00E4537E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267172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C1AD7" w:rsidRPr="00315BD9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14:paraId="24CAB065" w14:textId="7EB3A267" w:rsidR="00EC1AD7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5339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14:paraId="0EDDDDB3" w14:textId="77777777" w:rsidR="00EC1AD7" w:rsidRPr="00315BD9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14:paraId="708EC8AF" w14:textId="77777777" w:rsidR="00EC1AD7" w:rsidRPr="00315BD9" w:rsidRDefault="00EC1AD7" w:rsidP="008D26FF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B5C54E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14:paraId="485F122F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C8052C">
              <w:rPr>
                <w:rFonts w:ascii="Times New Roman" w:hAnsi="Times New Roman"/>
                <w:sz w:val="28"/>
                <w:szCs w:val="28"/>
              </w:rPr>
              <w:t>2</w:t>
            </w:r>
            <w:r w:rsidR="00351D40">
              <w:rPr>
                <w:rFonts w:ascii="Times New Roman" w:hAnsi="Times New Roman"/>
                <w:sz w:val="28"/>
                <w:szCs w:val="28"/>
              </w:rPr>
              <w:t>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14:paraId="02496E8B" w14:textId="77777777" w:rsidR="00EC1AD7" w:rsidRPr="00AB5F85" w:rsidRDefault="00EC1AD7" w:rsidP="008D26FF"/>
        </w:tc>
      </w:tr>
    </w:tbl>
    <w:p w14:paraId="03955327" w14:textId="77777777" w:rsidR="00EC1AD7" w:rsidRPr="002075E3" w:rsidRDefault="00EC1AD7" w:rsidP="00D270CA">
      <w:pPr>
        <w:pStyle w:val="a5"/>
        <w:widowControl w:val="0"/>
        <w:jc w:val="left"/>
        <w:rPr>
          <w:sz w:val="18"/>
          <w:szCs w:val="18"/>
        </w:rPr>
      </w:pPr>
    </w:p>
    <w:p w14:paraId="12A3BC2A" w14:textId="77777777" w:rsidR="00EC1AD7" w:rsidRPr="002C5FFE" w:rsidRDefault="00EC1AD7" w:rsidP="003B7A81">
      <w:pPr>
        <w:pStyle w:val="a5"/>
        <w:widowControl w:val="0"/>
        <w:rPr>
          <w:color w:val="000000" w:themeColor="text1"/>
        </w:rPr>
      </w:pPr>
      <w:r w:rsidRPr="002C5FFE">
        <w:rPr>
          <w:color w:val="000000" w:themeColor="text1"/>
        </w:rPr>
        <w:t>Должностной регламент</w:t>
      </w:r>
    </w:p>
    <w:p w14:paraId="2E764531" w14:textId="78402359" w:rsidR="00EC1AD7" w:rsidRPr="002C5FFE" w:rsidRDefault="00EC1AD7" w:rsidP="0069728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8"/>
        </w:rPr>
      </w:pPr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</w:t>
      </w:r>
      <w:r w:rsidR="00E453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ственного налогового инспектора</w:t>
      </w:r>
      <w:r w:rsidR="00E453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proofErr w:type="gramStart"/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урегулирования</w:t>
      </w:r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 задолженности</w:t>
      </w:r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453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физических лиц</w:t>
      </w:r>
      <w:r w:rsidR="00E453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</w:t>
      </w:r>
      <w:proofErr w:type="gramEnd"/>
      <w:r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Калужской области</w:t>
      </w:r>
    </w:p>
    <w:p w14:paraId="0A49298B" w14:textId="77777777" w:rsidR="00EC1AD7" w:rsidRPr="002C5FFE" w:rsidRDefault="00EC1AD7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CB6A93" w14:textId="77777777" w:rsidR="00EC1AD7" w:rsidRPr="005E417D" w:rsidRDefault="00EC1AD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DC46245" w14:textId="77777777" w:rsidR="00EC1AD7" w:rsidRPr="00B93661" w:rsidRDefault="00EC1AD7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FAB4E1" w14:textId="550A75CC" w:rsidR="00EC1AD7" w:rsidRDefault="00EC1AD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F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2C5FFE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2C5F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5FFE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Pr="002C5FFE">
        <w:rPr>
          <w:rFonts w:ascii="Times New Roman" w:hAnsi="Times New Roman" w:cs="Times New Roman"/>
          <w:sz w:val="28"/>
          <w:szCs w:val="28"/>
        </w:rPr>
        <w:t xml:space="preserve"> по Калужской области (далее – Управление) относится к </w:t>
      </w:r>
      <w:r w:rsidR="00033719">
        <w:rPr>
          <w:rFonts w:ascii="Times New Roman" w:hAnsi="Times New Roman" w:cs="Times New Roman"/>
          <w:sz w:val="28"/>
          <w:szCs w:val="28"/>
        </w:rPr>
        <w:t>старшей</w:t>
      </w:r>
      <w:r w:rsidRPr="002C5FF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14:paraId="59F9DDF9" w14:textId="29AC5CFE" w:rsidR="00EC1AD7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D22E35">
        <w:rPr>
          <w:rFonts w:ascii="Times New Roman" w:hAnsi="Times New Roman" w:cs="Times New Roman"/>
          <w:sz w:val="28"/>
          <w:szCs w:val="28"/>
        </w:rPr>
        <w:t xml:space="preserve">– </w:t>
      </w:r>
      <w:r w:rsidR="00494E00" w:rsidRPr="00494E00">
        <w:rPr>
          <w:rFonts w:ascii="Times New Roman" w:hAnsi="Times New Roman" w:cs="Times New Roman"/>
          <w:sz w:val="28"/>
          <w:szCs w:val="28"/>
        </w:rPr>
        <w:t>11-3-4-0</w:t>
      </w:r>
      <w:r w:rsidR="000E00A2">
        <w:rPr>
          <w:rFonts w:ascii="Times New Roman" w:hAnsi="Times New Roman" w:cs="Times New Roman"/>
          <w:sz w:val="28"/>
          <w:szCs w:val="28"/>
        </w:rPr>
        <w:t>71</w:t>
      </w:r>
      <w:r w:rsidRPr="00D22E35">
        <w:rPr>
          <w:rFonts w:ascii="Times New Roman" w:hAnsi="Times New Roman" w:cs="Times New Roman"/>
          <w:sz w:val="28"/>
          <w:szCs w:val="28"/>
        </w:rPr>
        <w:t>.</w:t>
      </w:r>
    </w:p>
    <w:p w14:paraId="61C5892C" w14:textId="3B5BCD1B" w:rsidR="00EC1AD7" w:rsidRPr="0043297C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</w:t>
      </w:r>
      <w:r>
        <w:rPr>
          <w:rFonts w:ascii="Times New Roman" w:hAnsi="Times New Roman"/>
          <w:sz w:val="28"/>
          <w:szCs w:val="28"/>
        </w:rPr>
        <w:t xml:space="preserve">ьности государственного налогового </w:t>
      </w:r>
      <w:r w:rsidRPr="002C5FFE">
        <w:rPr>
          <w:rFonts w:ascii="Times New Roman" w:hAnsi="Times New Roman"/>
          <w:sz w:val="28"/>
          <w:szCs w:val="28"/>
        </w:rPr>
        <w:t xml:space="preserve">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proofErr w:type="gramEnd"/>
      <w:r w:rsidRPr="002C5FFE">
        <w:rPr>
          <w:rFonts w:ascii="Times New Roman" w:hAnsi="Times New Roman" w:cs="Times New Roman"/>
          <w:sz w:val="28"/>
          <w:szCs w:val="28"/>
        </w:rPr>
        <w:t xml:space="preserve">: </w:t>
      </w:r>
      <w:r w:rsidR="00E4537E">
        <w:rPr>
          <w:rFonts w:ascii="Times New Roman" w:hAnsi="Times New Roman" w:cs="Times New Roman"/>
          <w:sz w:val="28"/>
          <w:szCs w:val="28"/>
        </w:rPr>
        <w:t>р</w:t>
      </w:r>
      <w:r w:rsidRPr="002C5FFE">
        <w:rPr>
          <w:rFonts w:ascii="Times New Roman" w:hAnsi="Times New Roman" w:cs="Times New Roman"/>
          <w:sz w:val="28"/>
          <w:szCs w:val="28"/>
        </w:rPr>
        <w:t>егулировани</w:t>
      </w:r>
      <w:r w:rsidRPr="0043297C">
        <w:rPr>
          <w:rFonts w:ascii="Times New Roman" w:hAnsi="Times New Roman" w:cs="Times New Roman"/>
          <w:sz w:val="28"/>
          <w:szCs w:val="28"/>
        </w:rPr>
        <w:t>е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и финансовых рынков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4329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C5684" w14:textId="002DB567" w:rsidR="00EC1AD7" w:rsidRPr="0043297C" w:rsidRDefault="00EC1AD7" w:rsidP="00446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FE">
        <w:rPr>
          <w:rFonts w:ascii="Times New Roman" w:hAnsi="Times New Roman" w:cs="Times New Roman"/>
          <w:sz w:val="28"/>
          <w:szCs w:val="28"/>
        </w:rPr>
        <w:t>3. </w:t>
      </w:r>
      <w:r w:rsidRPr="002C5FFE">
        <w:rPr>
          <w:rFonts w:ascii="Times New Roman" w:hAnsi="Times New Roman"/>
          <w:sz w:val="28"/>
          <w:szCs w:val="28"/>
        </w:rPr>
        <w:t xml:space="preserve">Вид профессиональной служебной </w:t>
      </w:r>
      <w:proofErr w:type="gramStart"/>
      <w:r w:rsidRPr="002C5FFE">
        <w:rPr>
          <w:rFonts w:ascii="Times New Roman" w:hAnsi="Times New Roman"/>
          <w:sz w:val="28"/>
          <w:szCs w:val="28"/>
        </w:rPr>
        <w:t>деятельности</w:t>
      </w:r>
      <w:r w:rsidR="00E4537E">
        <w:rPr>
          <w:rFonts w:ascii="Times New Roman" w:hAnsi="Times New Roman"/>
          <w:sz w:val="28"/>
          <w:szCs w:val="28"/>
        </w:rPr>
        <w:t xml:space="preserve"> </w:t>
      </w:r>
      <w:r w:rsidRPr="002C5FFE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урегулирования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задолженности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</w:t>
      </w:r>
      <w:proofErr w:type="gramEnd"/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лиц</w:t>
      </w:r>
      <w:r w:rsidRPr="002C5FFE">
        <w:rPr>
          <w:rFonts w:ascii="Times New Roman" w:hAnsi="Times New Roman"/>
          <w:sz w:val="28"/>
          <w:szCs w:val="28"/>
        </w:rPr>
        <w:t xml:space="preserve">: </w:t>
      </w:r>
      <w:r w:rsidR="00E4537E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егулирование в сфере урегулирования задолженности</w:t>
      </w:r>
      <w:r w:rsidRPr="002C5FFE">
        <w:rPr>
          <w:rFonts w:ascii="Times New Roman" w:hAnsi="Times New Roman" w:cs="Times New Roman"/>
          <w:sz w:val="28"/>
          <w:szCs w:val="28"/>
        </w:rPr>
        <w:t>.</w:t>
      </w:r>
    </w:p>
    <w:p w14:paraId="29FFF79F" w14:textId="363AACDE" w:rsidR="00EC1AD7" w:rsidRPr="00B93661" w:rsidRDefault="00EC1AD7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F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урегулирования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государственный налоговый инспектор)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14:paraId="5BCB575E" w14:textId="6A99B7D6" w:rsidR="00EC1AD7" w:rsidRPr="00B93661" w:rsidRDefault="00EC1AD7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3371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тдела 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14:paraId="22E38B5D" w14:textId="77777777" w:rsidR="00EC1AD7" w:rsidRPr="00B93661" w:rsidRDefault="00EC1AD7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663CF0" w14:textId="7494E9A9" w:rsidR="00EC1AD7" w:rsidRPr="005E417D" w:rsidRDefault="00EC1AD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14:paraId="033C87FA" w14:textId="77777777" w:rsidR="00EC1AD7" w:rsidRPr="002075E3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392B8E" w14:textId="2C8E37AD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14:paraId="6048C718" w14:textId="77777777" w:rsidR="00EC1AD7" w:rsidRPr="00B93661" w:rsidRDefault="00EC1AD7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/>
          <w:sz w:val="28"/>
          <w:szCs w:val="28"/>
        </w:rPr>
        <w:t>по специальност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>, направлени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 xml:space="preserve"> подготовки.</w:t>
      </w:r>
    </w:p>
    <w:p w14:paraId="630AD2C3" w14:textId="77777777" w:rsidR="00EC1AD7" w:rsidRDefault="00EC1AD7" w:rsidP="008E2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К</w:t>
      </w:r>
      <w:r>
        <w:rPr>
          <w:rFonts w:ascii="Times New Roman" w:hAnsi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14:paraId="31446406" w14:textId="77777777" w:rsidR="00EC1AD7" w:rsidRPr="00D764BA" w:rsidRDefault="00EC1AD7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764BA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14:paraId="27BE0436" w14:textId="77777777" w:rsidR="00EC1AD7" w:rsidRPr="00D764BA" w:rsidRDefault="00EC1AD7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lastRenderedPageBreak/>
        <w:t>- знание государственного языка Российской Федерации (русского языка);</w:t>
      </w:r>
    </w:p>
    <w:p w14:paraId="3FB450C7" w14:textId="77777777" w:rsidR="00EC1AD7" w:rsidRPr="00D764BA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14:paraId="038BAEE0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основ управления и организации труда;</w:t>
      </w:r>
    </w:p>
    <w:p w14:paraId="20C06CEB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 xml:space="preserve">- знание </w:t>
      </w:r>
      <w:r>
        <w:rPr>
          <w:rFonts w:ascii="Times New Roman" w:hAnsi="Times New Roman"/>
          <w:sz w:val="28"/>
          <w:szCs w:val="28"/>
        </w:rPr>
        <w:t>норм</w:t>
      </w:r>
      <w:r w:rsidRPr="00D764BA">
        <w:rPr>
          <w:rFonts w:ascii="Times New Roman" w:hAnsi="Times New Roman"/>
          <w:sz w:val="28"/>
          <w:szCs w:val="28"/>
        </w:rPr>
        <w:t xml:space="preserve"> делового общения;</w:t>
      </w:r>
    </w:p>
    <w:p w14:paraId="111F26ED" w14:textId="77777777" w:rsidR="00EC1AD7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/>
          <w:sz w:val="28"/>
          <w:szCs w:val="28"/>
        </w:rPr>
        <w:t>;</w:t>
      </w:r>
    </w:p>
    <w:p w14:paraId="7325045F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764BA">
        <w:rPr>
          <w:rFonts w:ascii="Times New Roman" w:hAnsi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bCs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/>
          <w:sz w:val="28"/>
          <w:szCs w:val="28"/>
        </w:rPr>
        <w:t xml:space="preserve"> Управления;</w:t>
      </w:r>
    </w:p>
    <w:p w14:paraId="6E25AC24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порядка работы со служебной информацией;</w:t>
      </w:r>
    </w:p>
    <w:p w14:paraId="3649D631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основ делопроизводства;</w:t>
      </w:r>
    </w:p>
    <w:p w14:paraId="49AAEC0B" w14:textId="43233142" w:rsidR="00EC1AD7" w:rsidRPr="002C5FFE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правил охраны труда и противопожарной безопасности</w:t>
      </w:r>
      <w:r w:rsidR="002C5FFE" w:rsidRPr="002C5FFE">
        <w:rPr>
          <w:rFonts w:ascii="Times New Roman" w:hAnsi="Times New Roman"/>
          <w:sz w:val="28"/>
          <w:szCs w:val="28"/>
        </w:rPr>
        <w:t>;</w:t>
      </w:r>
    </w:p>
    <w:p w14:paraId="3D2E3E75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64BA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14:paraId="321EEDE4" w14:textId="77777777"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14:paraId="69C83BCB" w14:textId="77777777" w:rsidR="002C5FFE" w:rsidRDefault="002C5FFE" w:rsidP="002C5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Трудовой кодекс Российской Федерации, Гражданский кодекс Российской Федерации, Кодекс Российской Федерации об административных правонарушениях, Уголовный кодекс Российской Федерации, Кодекс административного судопроизводства Российской Федерации, Федеральный закон от 02.10.2007 № 229-ФЗ, Федеральный закон от 26.10.2002 № 127-ФЗ, Положение ЦБ РФ от 06.11.2014 № 440-П, Приказ Минэкономразвития России от 26.06.2019 № 382, Приказ ФНС России от 12.07.2005 № САЭ-3-19/319@, Приказ</w:t>
      </w:r>
      <w:proofErr w:type="gramEnd"/>
      <w:r>
        <w:rPr>
          <w:rFonts w:ascii="Times New Roman" w:hAnsi="Times New Roman"/>
          <w:sz w:val="28"/>
          <w:szCs w:val="28"/>
        </w:rPr>
        <w:t xml:space="preserve"> ФНС России от 14.08.2020 № ЕД-7-8/583@,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Приказ ФНС России от 30.11.2022 № ЕД-7-8/1131@, Приказ ФНС России от 30.11.2022 № ЕД-7-8/1137@, Приказ ФНС России от 30.11.2022 № ЕД-7-8/1138@, Приказ ФНС России от 02.12.2022 № ЕД-7-8/1149@, Приказ ФНС России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02.12.2022 № ЕД-7-8/1151@.</w:t>
      </w:r>
    </w:p>
    <w:p w14:paraId="73A48DE0" w14:textId="79415AFB" w:rsidR="00EC1AD7" w:rsidRDefault="002A041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C1AD7">
        <w:rPr>
          <w:rFonts w:ascii="Times New Roman" w:hAnsi="Times New Roman"/>
          <w:sz w:val="28"/>
          <w:szCs w:val="28"/>
        </w:rPr>
        <w:t xml:space="preserve">осударственный налоговый инспектор должен знать иные </w:t>
      </w:r>
      <w:r w:rsidR="00EC1AD7" w:rsidRPr="00B7300E">
        <w:rPr>
          <w:rFonts w:ascii="Times New Roman" w:hAnsi="Times New Roman"/>
          <w:sz w:val="28"/>
          <w:szCs w:val="28"/>
        </w:rPr>
        <w:t>нормативны</w:t>
      </w:r>
      <w:r w:rsidR="00EC1AD7">
        <w:rPr>
          <w:rFonts w:ascii="Times New Roman" w:hAnsi="Times New Roman"/>
          <w:sz w:val="28"/>
          <w:szCs w:val="28"/>
        </w:rPr>
        <w:t>е правовые</w:t>
      </w:r>
      <w:r w:rsidR="00EC1AD7" w:rsidRPr="00B7300E">
        <w:rPr>
          <w:rFonts w:ascii="Times New Roman" w:hAnsi="Times New Roman"/>
          <w:sz w:val="28"/>
          <w:szCs w:val="28"/>
        </w:rPr>
        <w:t xml:space="preserve"> акт</w:t>
      </w:r>
      <w:r w:rsidR="00EC1AD7">
        <w:rPr>
          <w:rFonts w:ascii="Times New Roman" w:hAnsi="Times New Roman"/>
          <w:sz w:val="28"/>
          <w:szCs w:val="28"/>
        </w:rPr>
        <w:t>ы</w:t>
      </w:r>
      <w:r w:rsidR="00EC1AD7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EC1AD7">
        <w:rPr>
          <w:rFonts w:ascii="Times New Roman" w:hAnsi="Times New Roman"/>
          <w:sz w:val="28"/>
          <w:szCs w:val="28"/>
        </w:rPr>
        <w:t>е</w:t>
      </w:r>
      <w:r w:rsidR="00EC1AD7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EC1AD7">
        <w:rPr>
          <w:rFonts w:ascii="Times New Roman" w:hAnsi="Times New Roman"/>
          <w:sz w:val="28"/>
          <w:szCs w:val="28"/>
        </w:rPr>
        <w:t>ы</w:t>
      </w:r>
      <w:r w:rsidR="00EC1AD7" w:rsidRPr="00B7300E">
        <w:rPr>
          <w:rFonts w:ascii="Times New Roman" w:hAnsi="Times New Roman"/>
          <w:sz w:val="28"/>
          <w:szCs w:val="28"/>
        </w:rPr>
        <w:t>, регулирующи</w:t>
      </w:r>
      <w:r w:rsidR="00EC1AD7">
        <w:rPr>
          <w:rFonts w:ascii="Times New Roman" w:hAnsi="Times New Roman"/>
          <w:sz w:val="28"/>
          <w:szCs w:val="28"/>
        </w:rPr>
        <w:t>е</w:t>
      </w:r>
      <w:r w:rsidR="00EC1AD7" w:rsidRPr="00B7300E">
        <w:rPr>
          <w:rFonts w:ascii="Times New Roman" w:hAnsi="Times New Roman"/>
          <w:sz w:val="28"/>
          <w:szCs w:val="28"/>
        </w:rPr>
        <w:t xml:space="preserve"> </w:t>
      </w:r>
      <w:r w:rsidR="00EC1AD7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14:paraId="0AE3B454" w14:textId="4D57AAF8"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6.4.2. Иные профессиональные знания: в области бухгалтерского учета.  </w:t>
      </w:r>
    </w:p>
    <w:p w14:paraId="5C89A7FF" w14:textId="0B418CAE"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14:paraId="27FEC54B" w14:textId="77777777" w:rsidR="00EC1AD7" w:rsidRPr="008D26FF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26F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14:paraId="73E3980C" w14:textId="3C3198A9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виды, назначение и технологии организации проверочных процедур;</w:t>
      </w:r>
    </w:p>
    <w:p w14:paraId="7D4D0156" w14:textId="205ACE50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понятие единого реестра проверок, процедура его формирования;</w:t>
      </w:r>
    </w:p>
    <w:p w14:paraId="0E393F8C" w14:textId="1C37F9CD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14:paraId="4547A8B6" w14:textId="50B2ACBA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процедура организации проверки: порядок, этапы, инструменты проведения;</w:t>
      </w:r>
    </w:p>
    <w:p w14:paraId="69203990" w14:textId="58270884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ограничения при проведении проверочных процедур;</w:t>
      </w:r>
    </w:p>
    <w:p w14:paraId="144D354A" w14:textId="4AAF316A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меры, принимаемые по результатам проверки;</w:t>
      </w:r>
    </w:p>
    <w:p w14:paraId="7102018A" w14:textId="5A754268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lastRenderedPageBreak/>
        <w:t>- плановые (рейдовые) осмотры;</w:t>
      </w:r>
    </w:p>
    <w:p w14:paraId="75020B08" w14:textId="03B21F72" w:rsidR="00EC1AD7" w:rsidRPr="00783E24" w:rsidRDefault="00EC1AD7" w:rsidP="002C5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  <w:r w:rsidRPr="00B1737A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</w:p>
    <w:p w14:paraId="6A6E3481" w14:textId="77777777" w:rsidR="00EC1AD7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14:paraId="20E129C8" w14:textId="77777777"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14:paraId="790CAD3A" w14:textId="77777777"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14:paraId="765E8686" w14:textId="77777777" w:rsidR="00EC1AD7" w:rsidRPr="006A3513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 коммуникативные умения;</w:t>
      </w:r>
    </w:p>
    <w:p w14:paraId="235BB7A5" w14:textId="04C1B841" w:rsidR="00EC1AD7" w:rsidRPr="002C5FFE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 </w:t>
      </w:r>
      <w:r w:rsidRPr="006A3513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/>
          <w:sz w:val="28"/>
          <w:szCs w:val="28"/>
        </w:rPr>
        <w:t>управлять изменениями</w:t>
      </w:r>
      <w:r w:rsidR="002C5FFE" w:rsidRPr="002C5FFE">
        <w:rPr>
          <w:rFonts w:ascii="Times New Roman" w:hAnsi="Times New Roman"/>
          <w:sz w:val="28"/>
          <w:szCs w:val="28"/>
        </w:rPr>
        <w:t>;</w:t>
      </w:r>
    </w:p>
    <w:p w14:paraId="10A0FD40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проводить экспертизы проектов нормативных правовых актов;</w:t>
      </w:r>
    </w:p>
    <w:p w14:paraId="0B203E98" w14:textId="51DA52E9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обеспечении выполнения поставленных руководством задач</w:t>
      </w:r>
      <w:r w:rsidR="002C5FFE" w:rsidRPr="002C5FFE">
        <w:rPr>
          <w:rFonts w:ascii="Times New Roman" w:hAnsi="Times New Roman"/>
          <w:sz w:val="28"/>
          <w:szCs w:val="28"/>
        </w:rPr>
        <w:t>;</w:t>
      </w:r>
      <w:r w:rsidRPr="006A3513">
        <w:rPr>
          <w:rFonts w:ascii="Times New Roman" w:hAnsi="Times New Roman"/>
          <w:sz w:val="28"/>
          <w:szCs w:val="28"/>
        </w:rPr>
        <w:t xml:space="preserve"> </w:t>
      </w:r>
    </w:p>
    <w:p w14:paraId="6F0E057D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14:paraId="07F57610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использования опыта и мнения коллег;</w:t>
      </w:r>
    </w:p>
    <w:p w14:paraId="6EBEFBC8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14:paraId="2FCE1BCC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подготовки деловой корреспонденции и актов управления;</w:t>
      </w:r>
    </w:p>
    <w:p w14:paraId="110D2991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513">
        <w:rPr>
          <w:rFonts w:ascii="Times New Roman" w:hAnsi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14:paraId="41006BF4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3A4608" w14:textId="1C637769" w:rsidR="00EC1AD7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пользование программными комплексами ЭОД, АИС</w:t>
      </w:r>
      <w:r w:rsidR="004D2CB1" w:rsidRPr="004D2CB1">
        <w:rPr>
          <w:rFonts w:ascii="Times New Roman" w:hAnsi="Times New Roman" w:cs="Times New Roman"/>
          <w:sz w:val="28"/>
          <w:szCs w:val="28"/>
        </w:rPr>
        <w:t xml:space="preserve"> </w:t>
      </w:r>
      <w:r w:rsidR="004D2CB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Налог-3</w:t>
      </w:r>
      <w:r w:rsidR="004D2C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Регион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14:paraId="7E9D8B4D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пользование федеральными информационными ресурсами;</w:t>
      </w:r>
    </w:p>
    <w:p w14:paraId="7CF60679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предоставление информации из баз данных;</w:t>
      </w:r>
    </w:p>
    <w:p w14:paraId="056359C1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>
        <w:rPr>
          <w:rFonts w:ascii="Times New Roman" w:hAnsi="Times New Roman" w:cs="Times New Roman"/>
          <w:sz w:val="28"/>
          <w:szCs w:val="28"/>
        </w:rPr>
        <w:t>обращений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14:paraId="4F76F616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CB93F1" w14:textId="77777777" w:rsidR="00EC1AD7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75840" w14:textId="77777777"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  <w:r w:rsidRPr="00B1737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41013E9B" w14:textId="77777777"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7CB925A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14:paraId="07BA82EE" w14:textId="77777777"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93D9E15" w14:textId="447FD191" w:rsidR="00EC1AD7" w:rsidRPr="005727D6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14:paraId="6BE65941" w14:textId="07415310" w:rsidR="00EC1AD7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4D2CB1">
        <w:rPr>
          <w:rFonts w:ascii="Times New Roman" w:hAnsi="Times New Roman"/>
          <w:sz w:val="28"/>
          <w:szCs w:val="28"/>
        </w:rPr>
        <w:t>отдел урегулирования задолженности физических лиц</w:t>
      </w:r>
      <w:r w:rsidRPr="005727D6">
        <w:rPr>
          <w:rFonts w:ascii="Times New Roman" w:hAnsi="Times New Roman"/>
          <w:sz w:val="28"/>
          <w:szCs w:val="28"/>
        </w:rPr>
        <w:t xml:space="preserve">, государственный налоговый инспектор обязан: </w:t>
      </w:r>
    </w:p>
    <w:p w14:paraId="3F4AE57E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уметь работать в программных комплексах «Регион», АИС «Налог-3» (ежедневный мониторинг, выгрузка, обработка информации, осуществление операций по соответствующим технологическим процессам и отправка файлов);</w:t>
      </w:r>
    </w:p>
    <w:p w14:paraId="3752E6D8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формировать требования об уплате задолженности в бюджетную систему Российской Федерации в соответствии со </w:t>
      </w:r>
      <w:proofErr w:type="spellStart"/>
      <w:r>
        <w:rPr>
          <w:rFonts w:ascii="Times New Roman" w:hAnsi="Times New Roman"/>
          <w:sz w:val="28"/>
          <w:szCs w:val="28"/>
        </w:rPr>
        <w:t>ст.ст</w:t>
      </w:r>
      <w:proofErr w:type="spellEnd"/>
      <w:r>
        <w:rPr>
          <w:rFonts w:ascii="Times New Roman" w:hAnsi="Times New Roman"/>
          <w:sz w:val="28"/>
          <w:szCs w:val="28"/>
        </w:rPr>
        <w:t>. 69,70 Налогового кодекса Российской Федерации в отношении налогоплательщиков - физических лиц;</w:t>
      </w:r>
    </w:p>
    <w:p w14:paraId="026EBEAB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решения на счетах налогоплательщика - физического лица в банках, а также электронных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/>
          <w:sz w:val="28"/>
          <w:szCs w:val="28"/>
        </w:rPr>
        <w:t>оответствии со ст. 46 Налогового кодекса Российской Федерации;</w:t>
      </w:r>
    </w:p>
    <w:p w14:paraId="6D95638F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поручения на списание и перечисление суммы задолженности со счетов налогоплательщика - физического лица в бюджетную систему Российской Федерации в соответствии со ст. 46 Налогового кодекса Российской Федерации;</w:t>
      </w:r>
    </w:p>
    <w:p w14:paraId="1719630F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налогоплательщиками - физическими лицами требований об уплате задолженности, а также решений налогового органа о взыскании задолженности за счет денежных средств;</w:t>
      </w:r>
    </w:p>
    <w:p w14:paraId="43F9F57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- осуществлять взыскание задолженности за счет имущества налогоплательщика - физического лица, не являющегося индивидуальным предпринимателем, в порядке, предусмотренном положениями статьи 48 Налогового кодекса Российской Федерации;</w:t>
      </w:r>
    </w:p>
    <w:p w14:paraId="674AA6DA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размещать в реестре решений о взыскании задолженности решения о взыскании задолженности, информацию о вступившем в законную силу судебном акте, а также поручения налогового органа банкам, в которых открыты счета налогоплательщику - физическому лицу, на списание и перечисление суммы задолженности в бюджетную систему Российской Федерации (ведение Реестра решений о взыскании задолженности);</w:t>
      </w:r>
    </w:p>
    <w:p w14:paraId="35EFE41E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обращаться в суд общей юрисдикции с заявлением о взыскании задолженности (заявлением о вынесении судебного приказа)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1134A">
        <w:t xml:space="preserve"> </w:t>
      </w:r>
      <w:r>
        <w:rPr>
          <w:rFonts w:ascii="Times New Roman" w:hAnsi="Times New Roman"/>
          <w:sz w:val="28"/>
          <w:szCs w:val="28"/>
        </w:rPr>
        <w:t>налогоплательщика - физического лица (физического лица, утратившего статус индивидуального предпринимателя) в порядке, предусмотренном главой 11.1 Кодекса административного судопроизводства Российской Федерации в установленный законодательством о налогах и сборах срок;</w:t>
      </w:r>
      <w:proofErr w:type="gramEnd"/>
    </w:p>
    <w:p w14:paraId="4F0F3474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пакет документов для взыскания задолженности по уплате налога, сбора, пени, штрафа за счет имущества налогоплательщика - физического лица в соответствии со ст. 48 Налогового кодекса РФ;</w:t>
      </w:r>
    </w:p>
    <w:p w14:paraId="155C3304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получать от мирового судьи судебные приказы, заверенные гербовой печатью суда, для предъявления его к исполнению, а в случае взыскания государственной пошлины с должника в доход соответствующего бюджета - исполнительные листы, а также копии определений, постановлений, других судебных и правовых документов;</w:t>
      </w:r>
    </w:p>
    <w:p w14:paraId="0D1DD103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требовать от налогоплательщиков - физических лиц принудительного исполнения судебных актов;</w:t>
      </w:r>
    </w:p>
    <w:p w14:paraId="4BE8082D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предъявлять к взысканию полученные от мировых судей, судов общей юрисдикции судебные приказы, исполнительные листы и иные исполнительные документы;</w:t>
      </w:r>
    </w:p>
    <w:p w14:paraId="1F8E8702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систематические сверки с аппаратами мировых судей по вопросу полноты выдачи налоговому органу судебных приказов, исполнительных листов, копий определений;</w:t>
      </w:r>
    </w:p>
    <w:p w14:paraId="39DE175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подготавливать и передавать в правовой отдел Управления материалы для </w:t>
      </w:r>
      <w:r>
        <w:rPr>
          <w:rFonts w:ascii="Times New Roman" w:hAnsi="Times New Roman"/>
          <w:sz w:val="28"/>
          <w:szCs w:val="28"/>
        </w:rPr>
        <w:lastRenderedPageBreak/>
        <w:t xml:space="preserve">подачи административных исковых заявлений о взыскании задолженности по налогам, взносам, пени, штрафам с налогоплательщиков - физических лиц в суды общей юрисдикции в случае отмены судебного приказа о взыскании задолженности по статье 48 Налогового кодекса Российской Федерации; </w:t>
      </w:r>
    </w:p>
    <w:p w14:paraId="1832469D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подготавливать и передавать в правовой отдел Управления материалы для взыскания в судебном порядке задолженности по налогам, взносам, пени, штрафам с налогоплательщиков - физических лиц в случае пропуска процессуальных сроков ее взыскания по статье 48 Налогового кодекса Российской Федерации; </w:t>
      </w:r>
    </w:p>
    <w:p w14:paraId="5BCBBEFD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мониторинг состояния, структуры, динамики и причин образования задолженности по налогам, сборам и другим обязательным платежам в бюджетную систему Российской Федерации по физическим лицам;</w:t>
      </w:r>
    </w:p>
    <w:p w14:paraId="326AD47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осуществлять анализ и мониторинг погашения задолженности в ходе ее взыскания, обеспечивать взаимодействие с органами исполнительной власти и судами, проводить анализ состояния и результатов работы налогового органа по взысканию задолженности, мероприятия, направленные на урегулирование задолженности по налогам и другим обязательным платежам, подлежащим уплате налогоплательщиками - физическими лицами (физическими лицами, утратившими статус индивидуального предпринимателя);</w:t>
      </w:r>
      <w:proofErr w:type="gramEnd"/>
    </w:p>
    <w:p w14:paraId="4765A9EE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дистанционный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своевременностью применения мер принудительного взыскания, установленных Налоговым кодексом Российской Федерации посредством ПК АИС «Налог-3», в т.ч. по Реестру решений о взыскании задолженности;</w:t>
      </w:r>
    </w:p>
    <w:p w14:paraId="2234DAFE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формировать пакет документов для принятия решений о признании безнадежной к взысканию и списании задолженности </w:t>
      </w:r>
      <w:bookmarkStart w:id="1" w:name="_Hlk132145540"/>
      <w:r>
        <w:rPr>
          <w:rFonts w:ascii="Times New Roman" w:hAnsi="Times New Roman"/>
          <w:sz w:val="28"/>
          <w:szCs w:val="28"/>
        </w:rPr>
        <w:t>по налогам, пени, штрафам и другим обязательным платежам налогоплательщиков - физических лиц;</w:t>
      </w:r>
    </w:p>
    <w:bookmarkEnd w:id="1"/>
    <w:p w14:paraId="60C1F958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подготавливать и принимать решения о признании безнадежной к взысканию и списании задолженности по налогам, пени, штрафам и другим обязательным платежам налогоплательщиков - физических лиц, в порядке, предусмотренном законодательством о налогах и сборах по основаниям, предусмотренным </w:t>
      </w:r>
      <w:proofErr w:type="spellStart"/>
      <w:r>
        <w:rPr>
          <w:rFonts w:ascii="Times New Roman" w:hAnsi="Times New Roman"/>
          <w:sz w:val="28"/>
          <w:szCs w:val="28"/>
        </w:rPr>
        <w:t>пп</w:t>
      </w:r>
      <w:proofErr w:type="spellEnd"/>
      <w:r>
        <w:rPr>
          <w:rFonts w:ascii="Times New Roman" w:hAnsi="Times New Roman"/>
          <w:sz w:val="28"/>
          <w:szCs w:val="28"/>
        </w:rPr>
        <w:t xml:space="preserve">. 3, 4, 4.1 п. 1 и п. 3 ст. 59 НК РФ, </w:t>
      </w:r>
      <w:proofErr w:type="spellStart"/>
      <w:r>
        <w:rPr>
          <w:rFonts w:ascii="Times New Roman" w:hAnsi="Times New Roman"/>
          <w:sz w:val="28"/>
          <w:szCs w:val="28"/>
        </w:rPr>
        <w:t>ст.ст</w:t>
      </w:r>
      <w:proofErr w:type="spellEnd"/>
      <w:r>
        <w:rPr>
          <w:rFonts w:ascii="Times New Roman" w:hAnsi="Times New Roman"/>
          <w:sz w:val="28"/>
          <w:szCs w:val="28"/>
        </w:rPr>
        <w:t>. 11, 12 Федерального закона от 28.12.2017 № 436-ФЗ, а также по дополнительным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основаниям в отношении налогоплательщиков - физических лиц и индивидуальных предпринимателей, утративших статус;</w:t>
      </w:r>
    </w:p>
    <w:p w14:paraId="0C879238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осуществлять взаимодействие со службой судебных приставов по вопросу взыскания задолженности за счет имущества налогоплательщика в соответствии с Методическими рекомендациями, утвержденными совместным приказом ФНС РФ и Минюстом РФ, Соглашением о порядке взаимодействия ФНС и ФССП России при исполнении постановлений налоговых органов и иных исполнительных документов и Планом мероприятий по взаимодействию ФНС и ФССП России;</w:t>
      </w:r>
      <w:proofErr w:type="gramEnd"/>
    </w:p>
    <w:p w14:paraId="48011B60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контроль </w:t>
      </w:r>
      <w:proofErr w:type="gramStart"/>
      <w:r>
        <w:rPr>
          <w:rFonts w:ascii="Times New Roman" w:hAnsi="Times New Roman"/>
          <w:sz w:val="28"/>
          <w:szCs w:val="28"/>
        </w:rPr>
        <w:t>за реализацией Плана совместных мероприятий по взаимодействию с подразделениями Федеральной службы судебных приставов с целью повышения эффективности взыскания задолженности за счет</w:t>
      </w:r>
      <w:proofErr w:type="gramEnd"/>
      <w:r>
        <w:rPr>
          <w:rFonts w:ascii="Times New Roman" w:hAnsi="Times New Roman"/>
          <w:sz w:val="28"/>
          <w:szCs w:val="28"/>
        </w:rPr>
        <w:t xml:space="preserve"> имущества должников - физических лиц по налогам и другим обязательным платежам;</w:t>
      </w:r>
    </w:p>
    <w:p w14:paraId="6D841215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анализ возвратов постановлений налоговых органов и иных исполнительных документов Федеральной службой судебных приставов в связи с невозможностью взыскания;</w:t>
      </w:r>
    </w:p>
    <w:p w14:paraId="7EB69228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осуществлять внутренний контроль деятельности по утвержденным технологическим процессам ФНС России по урегулированию задолженности должников - физических лиц в соответствии с утвержденными документами внутреннего контроля (картой внутреннего контроля отдела), вести журналы результатов внутреннего контроля;</w:t>
      </w:r>
    </w:p>
    <w:p w14:paraId="3D12035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составлять необходимую отчетность о работе отдела по утвержденным технологическим процессам ФНС России в соответствии с утвержденной картой внутреннего контроля;</w:t>
      </w:r>
    </w:p>
    <w:p w14:paraId="7716EF5A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анализировать структуру задолженности на основании данных статистической отчетности и данных ПК АИС «Налог-3»;</w:t>
      </w:r>
    </w:p>
    <w:p w14:paraId="45E94C3A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подготовку данных для составления информаций в ФНС России;</w:t>
      </w:r>
    </w:p>
    <w:p w14:paraId="221E2291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подготовку данных для составления статистической отчетности в ФНС России;</w:t>
      </w:r>
    </w:p>
    <w:p w14:paraId="7920D1D0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обеспечивать составление установленной отчетности и информационного материала по проделанной отделом работе;</w:t>
      </w:r>
    </w:p>
    <w:p w14:paraId="7B1E212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подготавливать информационные материалы и статистические данные для руководства Управления по вопросам, находящимся в компетенции отдела;</w:t>
      </w:r>
    </w:p>
    <w:p w14:paraId="4DEADA7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консультации работников других отделов Управления по вопросам, входящим в компетенцию работы отдела;</w:t>
      </w:r>
    </w:p>
    <w:p w14:paraId="45CBE677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рассматривать обращения налогоплательщиков - физических лиц с подготовкой по ним ответов или заключений;</w:t>
      </w:r>
    </w:p>
    <w:p w14:paraId="3A5537E6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рассматривать жалобы налогоплательщиков - физических лиц с подготовкой заключений по ним;</w:t>
      </w:r>
    </w:p>
    <w:p w14:paraId="724E5622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информировать налогоплательщиков - физических лиц по вопросам урегулирования задолженности на основании поступающих запросов и заявлений;</w:t>
      </w:r>
    </w:p>
    <w:p w14:paraId="424B3F8D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рассматривать обращения налогоплательщиков на телефон «горячей линии»;</w:t>
      </w:r>
    </w:p>
    <w:p w14:paraId="5BD1DEF6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принимать поручения Центра помощи по реабилитации счета (ИФНС России № 7 по Томской области), исполнять и направлять сообщения об исполнении в Центр в течение 3 рабочих часов с момента получения электронного сообщения с таким поручением (распоряжение ФНС России от 21.06.2022 № 163@);</w:t>
      </w:r>
    </w:p>
    <w:p w14:paraId="1D635BEF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протоколов Управления и отдела;</w:t>
      </w:r>
    </w:p>
    <w:p w14:paraId="07CAAE21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решений и приказов ФНС России, Управления по вопросам деятельности отдела;</w:t>
      </w:r>
    </w:p>
    <w:p w14:paraId="0586D45A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задания руководства Управления по отдельным вопросам, относящимся к деятельности отдела;</w:t>
      </w:r>
    </w:p>
    <w:p w14:paraId="208D2231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вести в установленном порядке делопроизводство, хранение и сдача документов в архив, сохранность номенклатурных дел в отделе;</w:t>
      </w:r>
    </w:p>
    <w:p w14:paraId="61656CB1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участвовать в осуществлении мероприятий по профессиональной подготовке и переподготовке кадров;</w:t>
      </w:r>
    </w:p>
    <w:p w14:paraId="0B07B9AA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работать над повышением профессионального уровня;</w:t>
      </w:r>
    </w:p>
    <w:p w14:paraId="426A6FCC" w14:textId="77777777" w:rsidR="00F1134A" w:rsidRDefault="00F1134A" w:rsidP="00F113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иные поручения начальника отдела и руководства Управления.</w:t>
      </w:r>
    </w:p>
    <w:p w14:paraId="678016AE" w14:textId="5607D708" w:rsidR="00EC1AD7" w:rsidRDefault="00EC1AD7" w:rsidP="00D57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14:paraId="37F2F923" w14:textId="77777777" w:rsidR="00EC1AD7" w:rsidRPr="001B70BF" w:rsidRDefault="00EC1AD7" w:rsidP="001A3C73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доступа к информационным системам</w:t>
      </w:r>
      <w:r>
        <w:rPr>
          <w:rFonts w:ascii="Times New Roman" w:hAnsi="Times New Roman"/>
          <w:sz w:val="28"/>
          <w:szCs w:val="28"/>
        </w:rPr>
        <w:t xml:space="preserve"> и программным комплексам</w:t>
      </w:r>
      <w:r w:rsidRPr="001B70BF">
        <w:rPr>
          <w:rFonts w:ascii="Times New Roman" w:hAnsi="Times New Roman"/>
          <w:sz w:val="28"/>
          <w:szCs w:val="28"/>
        </w:rPr>
        <w:t>, касающимся деятельности отдела;</w:t>
      </w:r>
    </w:p>
    <w:p w14:paraId="7F4C8B14" w14:textId="6C04A41B" w:rsidR="00EC1AD7" w:rsidRPr="001B70BF" w:rsidRDefault="00EC1AD7" w:rsidP="00CE3D4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70B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14:paraId="36807687" w14:textId="77777777"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знакомиться с документами, необходимыми для выполнения возложенных на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446ED">
        <w:rPr>
          <w:rFonts w:ascii="Times New Roman" w:hAnsi="Times New Roman"/>
          <w:color w:val="000000"/>
          <w:sz w:val="28"/>
          <w:szCs w:val="28"/>
        </w:rPr>
        <w:t>тдел задач, в отделах Управления;</w:t>
      </w:r>
    </w:p>
    <w:p w14:paraId="794FE10C" w14:textId="3E49CC6B"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запрашивать и получать в установленном порядке от отделов Управления</w:t>
      </w:r>
      <w:r w:rsidR="00D6197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446ED">
        <w:rPr>
          <w:rFonts w:ascii="Times New Roman" w:hAnsi="Times New Roman"/>
          <w:color w:val="000000"/>
          <w:sz w:val="28"/>
          <w:szCs w:val="28"/>
        </w:rPr>
        <w:t>федеральных органов исполнительной власти, органов исполнительной власти субъектов Российской Федерации,</w:t>
      </w:r>
      <w:r w:rsidR="00D61978">
        <w:rPr>
          <w:rFonts w:ascii="Times New Roman" w:hAnsi="Times New Roman"/>
          <w:color w:val="000000"/>
          <w:sz w:val="28"/>
          <w:szCs w:val="28"/>
        </w:rPr>
        <w:t xml:space="preserve"> органов исполнительной власти местного самоуправления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0879788F" w14:textId="77777777" w:rsidR="00EC1AD7" w:rsidRPr="00A446ED" w:rsidRDefault="00EC1AD7" w:rsidP="00AA0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г</w:t>
      </w:r>
      <w:r w:rsidRPr="00A446ED">
        <w:rPr>
          <w:rFonts w:ascii="Times New Roman" w:hAnsi="Times New Roman"/>
          <w:sz w:val="28"/>
          <w:szCs w:val="28"/>
        </w:rPr>
        <w:t xml:space="preserve">отовить проекты нормативных правовых актов, приказов и других документов по функциям </w:t>
      </w:r>
      <w:r>
        <w:rPr>
          <w:rFonts w:ascii="Times New Roman" w:hAnsi="Times New Roman"/>
          <w:sz w:val="28"/>
          <w:szCs w:val="28"/>
        </w:rPr>
        <w:t>о</w:t>
      </w:r>
      <w:r w:rsidRPr="00A446ED">
        <w:rPr>
          <w:rFonts w:ascii="Times New Roman" w:hAnsi="Times New Roman"/>
          <w:sz w:val="28"/>
          <w:szCs w:val="28"/>
        </w:rPr>
        <w:t>тдела и направлять их на заключение соответствующим отделам Управления</w:t>
      </w:r>
      <w:r>
        <w:rPr>
          <w:rFonts w:ascii="Times New Roman" w:hAnsi="Times New Roman"/>
          <w:sz w:val="28"/>
          <w:szCs w:val="28"/>
        </w:rPr>
        <w:t>.</w:t>
      </w:r>
    </w:p>
    <w:p w14:paraId="3712A858" w14:textId="2FF00345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B34811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Положением об Управлении Федеральной налоговой службы по Калужской области, Положением об отделе урегулирования задолженности</w:t>
      </w:r>
      <w:proofErr w:type="gramEnd"/>
      <w:r w:rsidR="00D61978">
        <w:rPr>
          <w:rFonts w:ascii="Times New Roman" w:hAnsi="Times New Roman"/>
          <w:sz w:val="28"/>
          <w:szCs w:val="28"/>
        </w:rPr>
        <w:t xml:space="preserve"> физических лиц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Управления, поручениями руководства Управления. </w:t>
      </w:r>
    </w:p>
    <w:p w14:paraId="61D0F9C1" w14:textId="628CB5A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2457C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14:paraId="290A4D63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479480" w14:textId="27BDC312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37A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6723C8">
        <w:rPr>
          <w:rFonts w:ascii="Times New Roman" w:hAnsi="Times New Roman"/>
          <w:b/>
          <w:sz w:val="28"/>
          <w:szCs w:val="28"/>
        </w:rPr>
        <w:t>которым государственный налоговый инспектор вправе или 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самостоятельно принимать </w:t>
      </w:r>
    </w:p>
    <w:p w14:paraId="5418BB8E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14:paraId="53E0143F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7590AC" w14:textId="64055A55"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вправе самостоятельно принимать решени</w:t>
      </w:r>
      <w:r w:rsidR="00C57457">
        <w:rPr>
          <w:rFonts w:ascii="Times New Roman" w:hAnsi="Times New Roman"/>
          <w:sz w:val="28"/>
          <w:szCs w:val="28"/>
        </w:rPr>
        <w:t>я</w:t>
      </w:r>
      <w:r w:rsidRPr="00566CA2">
        <w:rPr>
          <w:rFonts w:ascii="Times New Roman" w:hAnsi="Times New Roman"/>
          <w:sz w:val="28"/>
          <w:szCs w:val="28"/>
        </w:rPr>
        <w:t xml:space="preserve">. </w:t>
      </w:r>
    </w:p>
    <w:p w14:paraId="773C03E0" w14:textId="5F136F09"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обязан принимать решения.</w:t>
      </w:r>
    </w:p>
    <w:p w14:paraId="546DB012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087A95" w14:textId="1DF737E6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/>
          <w:b/>
          <w:sz w:val="28"/>
          <w:szCs w:val="28"/>
        </w:rPr>
        <w:t>которым государственный налоговый инспектор вправе или обязан участвовать при подготовке</w:t>
      </w:r>
      <w:r w:rsidRPr="005E417D">
        <w:rPr>
          <w:rFonts w:ascii="Times New Roman" w:hAnsi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14:paraId="53536A03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A7DAEB" w14:textId="1B9BF682" w:rsidR="00C57457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2457C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14:paraId="3746C81B" w14:textId="77777777" w:rsidR="00874221" w:rsidRPr="00723D76" w:rsidRDefault="00874221" w:rsidP="008742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23D76">
        <w:rPr>
          <w:rFonts w:ascii="Times New Roman" w:hAnsi="Times New Roman"/>
          <w:color w:val="000000"/>
          <w:sz w:val="28"/>
          <w:szCs w:val="28"/>
        </w:rPr>
        <w:t>по вопросам</w:t>
      </w:r>
      <w:r w:rsidRPr="00723D76">
        <w:rPr>
          <w:rFonts w:ascii="Times New Roman" w:hAnsi="Times New Roman"/>
          <w:sz w:val="28"/>
          <w:szCs w:val="28"/>
        </w:rPr>
        <w:t xml:space="preserve"> принудительного взыскания задолженности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678">
        <w:rPr>
          <w:rFonts w:ascii="Times New Roman" w:hAnsi="Times New Roman"/>
          <w:sz w:val="28"/>
          <w:szCs w:val="28"/>
        </w:rPr>
        <w:t>по налогам, пени, штрафам и другим обязательным платежам</w:t>
      </w:r>
      <w:r w:rsidRPr="00C57457">
        <w:rPr>
          <w:rFonts w:ascii="Times New Roman" w:hAnsi="Times New Roman"/>
          <w:sz w:val="28"/>
          <w:szCs w:val="28"/>
        </w:rPr>
        <w:t>;</w:t>
      </w:r>
      <w:r w:rsidRPr="00723D76">
        <w:rPr>
          <w:rFonts w:ascii="Times New Roman" w:hAnsi="Times New Roman"/>
          <w:sz w:val="28"/>
          <w:szCs w:val="28"/>
        </w:rPr>
        <w:t xml:space="preserve"> </w:t>
      </w:r>
    </w:p>
    <w:p w14:paraId="31778FBF" w14:textId="77777777" w:rsidR="00874221" w:rsidRDefault="00874221" w:rsidP="008742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678">
        <w:rPr>
          <w:rFonts w:ascii="Times New Roman" w:hAnsi="Times New Roman"/>
          <w:sz w:val="28"/>
          <w:szCs w:val="28"/>
        </w:rPr>
        <w:t>признани</w:t>
      </w:r>
      <w:r>
        <w:rPr>
          <w:rFonts w:ascii="Times New Roman" w:hAnsi="Times New Roman"/>
          <w:sz w:val="28"/>
          <w:szCs w:val="28"/>
        </w:rPr>
        <w:t>я</w:t>
      </w:r>
      <w:r w:rsidRPr="00625678">
        <w:rPr>
          <w:rFonts w:ascii="Times New Roman" w:hAnsi="Times New Roman"/>
          <w:sz w:val="28"/>
          <w:szCs w:val="28"/>
        </w:rPr>
        <w:t xml:space="preserve"> безнадежной к взысканию и </w:t>
      </w:r>
      <w:proofErr w:type="gramStart"/>
      <w:r w:rsidRPr="00625678">
        <w:rPr>
          <w:rFonts w:ascii="Times New Roman" w:hAnsi="Times New Roman"/>
          <w:sz w:val="28"/>
          <w:szCs w:val="28"/>
        </w:rPr>
        <w:t>списании</w:t>
      </w:r>
      <w:proofErr w:type="gramEnd"/>
      <w:r w:rsidRPr="00625678">
        <w:rPr>
          <w:rFonts w:ascii="Times New Roman" w:hAnsi="Times New Roman"/>
          <w:sz w:val="28"/>
          <w:szCs w:val="28"/>
        </w:rPr>
        <w:t xml:space="preserve"> задолженности по налогам, пени, штрафам и другим обязательным платежам;</w:t>
      </w:r>
    </w:p>
    <w:p w14:paraId="52D2675B" w14:textId="77777777" w:rsidR="00874221" w:rsidRPr="00625678" w:rsidRDefault="00874221" w:rsidP="008742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67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порядка взаимодействия и координации налоговых органов, государственных органов исполнительной власти и судебных органов в процессе </w:t>
      </w:r>
      <w:r w:rsidRPr="00625678">
        <w:rPr>
          <w:rFonts w:ascii="Times New Roman" w:hAnsi="Times New Roman"/>
          <w:sz w:val="28"/>
          <w:szCs w:val="28"/>
        </w:rPr>
        <w:t>принудительного взыскания задолженности по налогам, пени, штрафам и другим обязательным платежам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36D961C" w14:textId="30F7734B" w:rsidR="00C57457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="00B87FAD">
        <w:rPr>
          <w:rFonts w:ascii="Times New Roman" w:hAnsi="Times New Roman"/>
          <w:sz w:val="28"/>
          <w:szCs w:val="28"/>
        </w:rPr>
        <w:t xml:space="preserve"> </w:t>
      </w:r>
      <w:r w:rsidR="002457C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14:paraId="64E6110D" w14:textId="3E2474CE"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положений об отделе и управлении;</w:t>
      </w:r>
    </w:p>
    <w:p w14:paraId="69291101" w14:textId="77777777"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14:paraId="677E367E" w14:textId="17A1EB5D" w:rsidR="00EC1AD7" w:rsidRPr="00B93661" w:rsidRDefault="00EC1AD7" w:rsidP="00566C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 xml:space="preserve">- иных актов по поручению руководства </w:t>
      </w:r>
      <w:r>
        <w:rPr>
          <w:rFonts w:ascii="Times New Roman" w:hAnsi="Times New Roman"/>
          <w:sz w:val="28"/>
          <w:szCs w:val="28"/>
        </w:rPr>
        <w:t>У</w:t>
      </w:r>
      <w:r w:rsidRPr="00723D76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>.</w:t>
      </w:r>
    </w:p>
    <w:p w14:paraId="6FFD6586" w14:textId="77777777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2CB924" w14:textId="77777777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14:paraId="39C796D6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14:paraId="38F253C7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84D06F" w14:textId="3C4272E4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14:paraId="593D15AE" w14:textId="77777777" w:rsidR="00EC1AD7" w:rsidRDefault="00EC1AD7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7758882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14:paraId="1302A3F8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59122B" w14:textId="71414473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C57457">
        <w:rPr>
          <w:rFonts w:ascii="Times New Roman" w:hAnsi="Times New Roman"/>
          <w:sz w:val="28"/>
          <w:szCs w:val="28"/>
        </w:rPr>
        <w:t>служащих</w:t>
      </w:r>
      <w:r w:rsidRPr="00B93661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14:paraId="5F1AFAD9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164102" w14:textId="77777777"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14:paraId="55C8ABF6" w14:textId="77777777"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14:paraId="0E79EC17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62DB29" w14:textId="77777777" w:rsidR="00EC1AD7" w:rsidRPr="00994ECA" w:rsidRDefault="00EC1AD7" w:rsidP="00DA65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94ECA">
        <w:rPr>
          <w:rFonts w:ascii="Times New Roman" w:hAnsi="Times New Roman"/>
          <w:sz w:val="28"/>
          <w:szCs w:val="28"/>
        </w:rPr>
        <w:t>В функции отдела не входит оказание государственных услуг.</w:t>
      </w:r>
    </w:p>
    <w:p w14:paraId="497EA58F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D4EFE9" w14:textId="77777777" w:rsidR="00E4537E" w:rsidRDefault="00E453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0474B7" w14:textId="77777777" w:rsidR="00E4537E" w:rsidRDefault="00E4537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940A95" w14:textId="77777777" w:rsidR="00EC1AD7" w:rsidRPr="005E0CD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14:paraId="4D66EAA4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14:paraId="004480BB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0B2FAB" w14:textId="00FE7DBB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14:paraId="4B3093A1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14:paraId="219C6DEB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14:paraId="09318F77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14:paraId="4D597975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14:paraId="7C95644D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14:paraId="0A35E645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14:paraId="50CFA820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14:paraId="2C5CFA45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908356" w14:textId="683CE966" w:rsidR="00EC1AD7" w:rsidRPr="003B7A81" w:rsidRDefault="00EC1AD7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EC1AD7" w:rsidRPr="003B7A81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25E4D" w14:textId="77777777" w:rsidR="009C423E" w:rsidRDefault="009C423E" w:rsidP="003B7A81">
      <w:pPr>
        <w:spacing w:after="0" w:line="240" w:lineRule="auto"/>
      </w:pPr>
      <w:r>
        <w:separator/>
      </w:r>
    </w:p>
  </w:endnote>
  <w:endnote w:type="continuationSeparator" w:id="0">
    <w:p w14:paraId="0A4C3A5E" w14:textId="77777777" w:rsidR="009C423E" w:rsidRDefault="009C42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10DD4" w14:textId="77777777" w:rsidR="009C423E" w:rsidRDefault="009C423E" w:rsidP="003B7A81">
      <w:pPr>
        <w:spacing w:after="0" w:line="240" w:lineRule="auto"/>
      </w:pPr>
      <w:r>
        <w:separator/>
      </w:r>
    </w:p>
  </w:footnote>
  <w:footnote w:type="continuationSeparator" w:id="0">
    <w:p w14:paraId="4B7B4CA9" w14:textId="77777777" w:rsidR="009C423E" w:rsidRDefault="009C42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AA084" w14:textId="77777777" w:rsidR="003A2115" w:rsidRPr="00B310A4" w:rsidRDefault="003A211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339D7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14:paraId="45DCDF64" w14:textId="77777777" w:rsidR="003A2115" w:rsidRPr="00B310A4" w:rsidRDefault="003A211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FC56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3719"/>
    <w:rsid w:val="00041F33"/>
    <w:rsid w:val="0004233C"/>
    <w:rsid w:val="000432AE"/>
    <w:rsid w:val="000457F3"/>
    <w:rsid w:val="0005439B"/>
    <w:rsid w:val="00067746"/>
    <w:rsid w:val="000744E1"/>
    <w:rsid w:val="00082310"/>
    <w:rsid w:val="00084377"/>
    <w:rsid w:val="000916AA"/>
    <w:rsid w:val="00092644"/>
    <w:rsid w:val="000A0F4B"/>
    <w:rsid w:val="000B0869"/>
    <w:rsid w:val="000B5048"/>
    <w:rsid w:val="000C04B0"/>
    <w:rsid w:val="000C2E02"/>
    <w:rsid w:val="000C3AC6"/>
    <w:rsid w:val="000C6E28"/>
    <w:rsid w:val="000C7D67"/>
    <w:rsid w:val="000D08EA"/>
    <w:rsid w:val="000D2CBF"/>
    <w:rsid w:val="000D608F"/>
    <w:rsid w:val="000E00A2"/>
    <w:rsid w:val="000F5A91"/>
    <w:rsid w:val="00107753"/>
    <w:rsid w:val="001101CD"/>
    <w:rsid w:val="00121DFA"/>
    <w:rsid w:val="00134CDD"/>
    <w:rsid w:val="00141E3E"/>
    <w:rsid w:val="001559CE"/>
    <w:rsid w:val="001633AD"/>
    <w:rsid w:val="00165B7A"/>
    <w:rsid w:val="001665C3"/>
    <w:rsid w:val="00171B78"/>
    <w:rsid w:val="00175938"/>
    <w:rsid w:val="0018000B"/>
    <w:rsid w:val="00193EE9"/>
    <w:rsid w:val="00196E6D"/>
    <w:rsid w:val="001A0913"/>
    <w:rsid w:val="001A2698"/>
    <w:rsid w:val="001A3C73"/>
    <w:rsid w:val="001A3DB7"/>
    <w:rsid w:val="001B28CD"/>
    <w:rsid w:val="001B417E"/>
    <w:rsid w:val="001B5BBA"/>
    <w:rsid w:val="001B601E"/>
    <w:rsid w:val="001B70BF"/>
    <w:rsid w:val="001C1802"/>
    <w:rsid w:val="001D2783"/>
    <w:rsid w:val="001E1592"/>
    <w:rsid w:val="002075E3"/>
    <w:rsid w:val="002160F5"/>
    <w:rsid w:val="0022091F"/>
    <w:rsid w:val="00231BD0"/>
    <w:rsid w:val="002457CA"/>
    <w:rsid w:val="0024776C"/>
    <w:rsid w:val="0025122B"/>
    <w:rsid w:val="00254973"/>
    <w:rsid w:val="00254D09"/>
    <w:rsid w:val="00256F02"/>
    <w:rsid w:val="00257238"/>
    <w:rsid w:val="00267172"/>
    <w:rsid w:val="00277547"/>
    <w:rsid w:val="0028115B"/>
    <w:rsid w:val="00295029"/>
    <w:rsid w:val="002A0410"/>
    <w:rsid w:val="002B3231"/>
    <w:rsid w:val="002B7A62"/>
    <w:rsid w:val="002C54FB"/>
    <w:rsid w:val="002C5FFE"/>
    <w:rsid w:val="002D1878"/>
    <w:rsid w:val="002D19E6"/>
    <w:rsid w:val="002D4283"/>
    <w:rsid w:val="002D4EC7"/>
    <w:rsid w:val="002F5B24"/>
    <w:rsid w:val="00307907"/>
    <w:rsid w:val="00307B81"/>
    <w:rsid w:val="00313753"/>
    <w:rsid w:val="00315BD9"/>
    <w:rsid w:val="003224A8"/>
    <w:rsid w:val="00326569"/>
    <w:rsid w:val="003314B0"/>
    <w:rsid w:val="0033360A"/>
    <w:rsid w:val="00340885"/>
    <w:rsid w:val="00344CE6"/>
    <w:rsid w:val="00346BCB"/>
    <w:rsid w:val="00347E1E"/>
    <w:rsid w:val="00351D40"/>
    <w:rsid w:val="00373A47"/>
    <w:rsid w:val="0039354D"/>
    <w:rsid w:val="00393B4B"/>
    <w:rsid w:val="003A2115"/>
    <w:rsid w:val="003A376C"/>
    <w:rsid w:val="003A43AB"/>
    <w:rsid w:val="003B0F1F"/>
    <w:rsid w:val="003B7A81"/>
    <w:rsid w:val="003C3C7A"/>
    <w:rsid w:val="003C4B94"/>
    <w:rsid w:val="003D225A"/>
    <w:rsid w:val="003D4B0C"/>
    <w:rsid w:val="003D7A40"/>
    <w:rsid w:val="003E1E75"/>
    <w:rsid w:val="003E4528"/>
    <w:rsid w:val="003E4AB9"/>
    <w:rsid w:val="003E4FD8"/>
    <w:rsid w:val="003F0F71"/>
    <w:rsid w:val="00404AE7"/>
    <w:rsid w:val="00406BB0"/>
    <w:rsid w:val="004305CE"/>
    <w:rsid w:val="0043297C"/>
    <w:rsid w:val="004360FB"/>
    <w:rsid w:val="0044318B"/>
    <w:rsid w:val="00443B93"/>
    <w:rsid w:val="00446ACF"/>
    <w:rsid w:val="0045360B"/>
    <w:rsid w:val="00463ECF"/>
    <w:rsid w:val="00470C3B"/>
    <w:rsid w:val="00476145"/>
    <w:rsid w:val="004776BC"/>
    <w:rsid w:val="00486622"/>
    <w:rsid w:val="00490263"/>
    <w:rsid w:val="0049073B"/>
    <w:rsid w:val="00492CCF"/>
    <w:rsid w:val="00493417"/>
    <w:rsid w:val="00494E00"/>
    <w:rsid w:val="00497CF7"/>
    <w:rsid w:val="004A3010"/>
    <w:rsid w:val="004B3B33"/>
    <w:rsid w:val="004B47A8"/>
    <w:rsid w:val="004B53FB"/>
    <w:rsid w:val="004B7353"/>
    <w:rsid w:val="004C1625"/>
    <w:rsid w:val="004C702B"/>
    <w:rsid w:val="004D2CB1"/>
    <w:rsid w:val="004D34B5"/>
    <w:rsid w:val="004E12FC"/>
    <w:rsid w:val="004E6954"/>
    <w:rsid w:val="004E72E1"/>
    <w:rsid w:val="00511921"/>
    <w:rsid w:val="00526FFE"/>
    <w:rsid w:val="00531497"/>
    <w:rsid w:val="0053153E"/>
    <w:rsid w:val="00532AAD"/>
    <w:rsid w:val="00532D8A"/>
    <w:rsid w:val="005339D7"/>
    <w:rsid w:val="00536AA0"/>
    <w:rsid w:val="00537E24"/>
    <w:rsid w:val="005609A5"/>
    <w:rsid w:val="00566CA2"/>
    <w:rsid w:val="005727D6"/>
    <w:rsid w:val="00584CBD"/>
    <w:rsid w:val="0058504A"/>
    <w:rsid w:val="00585805"/>
    <w:rsid w:val="005875BD"/>
    <w:rsid w:val="0059423D"/>
    <w:rsid w:val="0059720F"/>
    <w:rsid w:val="005A756E"/>
    <w:rsid w:val="005A7AF3"/>
    <w:rsid w:val="005B2662"/>
    <w:rsid w:val="005C0179"/>
    <w:rsid w:val="005C3BB5"/>
    <w:rsid w:val="005D1E6A"/>
    <w:rsid w:val="005D7ABC"/>
    <w:rsid w:val="005E0CDD"/>
    <w:rsid w:val="005E162B"/>
    <w:rsid w:val="005E417D"/>
    <w:rsid w:val="00602B02"/>
    <w:rsid w:val="0061302B"/>
    <w:rsid w:val="00630988"/>
    <w:rsid w:val="00632725"/>
    <w:rsid w:val="00633EA0"/>
    <w:rsid w:val="00647F08"/>
    <w:rsid w:val="00653F16"/>
    <w:rsid w:val="006618E5"/>
    <w:rsid w:val="006723C8"/>
    <w:rsid w:val="0067539A"/>
    <w:rsid w:val="00680D42"/>
    <w:rsid w:val="00681090"/>
    <w:rsid w:val="00683559"/>
    <w:rsid w:val="00692A2B"/>
    <w:rsid w:val="00694604"/>
    <w:rsid w:val="00697285"/>
    <w:rsid w:val="006A3513"/>
    <w:rsid w:val="006A44FB"/>
    <w:rsid w:val="006A5528"/>
    <w:rsid w:val="006B0129"/>
    <w:rsid w:val="006B2AB7"/>
    <w:rsid w:val="006B72ED"/>
    <w:rsid w:val="006C4BF1"/>
    <w:rsid w:val="006D1DF5"/>
    <w:rsid w:val="006E2C92"/>
    <w:rsid w:val="006E6747"/>
    <w:rsid w:val="006F140C"/>
    <w:rsid w:val="006F6084"/>
    <w:rsid w:val="00701670"/>
    <w:rsid w:val="00704CAC"/>
    <w:rsid w:val="00712D9A"/>
    <w:rsid w:val="0071560A"/>
    <w:rsid w:val="00721040"/>
    <w:rsid w:val="00723D76"/>
    <w:rsid w:val="00736DEE"/>
    <w:rsid w:val="00746CD4"/>
    <w:rsid w:val="00750CBF"/>
    <w:rsid w:val="007543A0"/>
    <w:rsid w:val="00757903"/>
    <w:rsid w:val="00765E4A"/>
    <w:rsid w:val="007702BC"/>
    <w:rsid w:val="00771A3F"/>
    <w:rsid w:val="00775378"/>
    <w:rsid w:val="00783E24"/>
    <w:rsid w:val="00785239"/>
    <w:rsid w:val="00787DD1"/>
    <w:rsid w:val="0079277D"/>
    <w:rsid w:val="00795007"/>
    <w:rsid w:val="007A056A"/>
    <w:rsid w:val="007A66A8"/>
    <w:rsid w:val="007A7062"/>
    <w:rsid w:val="007A710D"/>
    <w:rsid w:val="007B0EB1"/>
    <w:rsid w:val="007B2780"/>
    <w:rsid w:val="007D38D3"/>
    <w:rsid w:val="007D402F"/>
    <w:rsid w:val="007D4724"/>
    <w:rsid w:val="007D667B"/>
    <w:rsid w:val="007E0B3D"/>
    <w:rsid w:val="007F208A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1D7E"/>
    <w:rsid w:val="008430D5"/>
    <w:rsid w:val="008570D0"/>
    <w:rsid w:val="008613E6"/>
    <w:rsid w:val="008641AE"/>
    <w:rsid w:val="008649E3"/>
    <w:rsid w:val="00866C52"/>
    <w:rsid w:val="00874221"/>
    <w:rsid w:val="00877280"/>
    <w:rsid w:val="00882463"/>
    <w:rsid w:val="008852B8"/>
    <w:rsid w:val="00885383"/>
    <w:rsid w:val="00886AA5"/>
    <w:rsid w:val="00891569"/>
    <w:rsid w:val="00891E33"/>
    <w:rsid w:val="008B53A3"/>
    <w:rsid w:val="008B5456"/>
    <w:rsid w:val="008D26FF"/>
    <w:rsid w:val="008E2B4B"/>
    <w:rsid w:val="008E4B65"/>
    <w:rsid w:val="008E7BD7"/>
    <w:rsid w:val="008F61E5"/>
    <w:rsid w:val="008F7217"/>
    <w:rsid w:val="009074B1"/>
    <w:rsid w:val="00926516"/>
    <w:rsid w:val="00933CCA"/>
    <w:rsid w:val="009345A6"/>
    <w:rsid w:val="00942953"/>
    <w:rsid w:val="00943432"/>
    <w:rsid w:val="009447AA"/>
    <w:rsid w:val="00950A95"/>
    <w:rsid w:val="009611D2"/>
    <w:rsid w:val="00983E58"/>
    <w:rsid w:val="0098413A"/>
    <w:rsid w:val="00990C09"/>
    <w:rsid w:val="00991494"/>
    <w:rsid w:val="00992089"/>
    <w:rsid w:val="00994ECA"/>
    <w:rsid w:val="009A0C99"/>
    <w:rsid w:val="009A732F"/>
    <w:rsid w:val="009A7768"/>
    <w:rsid w:val="009B40EA"/>
    <w:rsid w:val="009B6831"/>
    <w:rsid w:val="009C176C"/>
    <w:rsid w:val="009C230E"/>
    <w:rsid w:val="009C423E"/>
    <w:rsid w:val="009D5A89"/>
    <w:rsid w:val="009F0BC2"/>
    <w:rsid w:val="009F3087"/>
    <w:rsid w:val="00A044DB"/>
    <w:rsid w:val="00A0579B"/>
    <w:rsid w:val="00A068D7"/>
    <w:rsid w:val="00A2339B"/>
    <w:rsid w:val="00A2781A"/>
    <w:rsid w:val="00A32386"/>
    <w:rsid w:val="00A32BB7"/>
    <w:rsid w:val="00A4188D"/>
    <w:rsid w:val="00A446ED"/>
    <w:rsid w:val="00A524EE"/>
    <w:rsid w:val="00A537B6"/>
    <w:rsid w:val="00A650D9"/>
    <w:rsid w:val="00A72614"/>
    <w:rsid w:val="00A82C6C"/>
    <w:rsid w:val="00A85D1B"/>
    <w:rsid w:val="00A94B66"/>
    <w:rsid w:val="00AA0ACD"/>
    <w:rsid w:val="00AA75DD"/>
    <w:rsid w:val="00AB295D"/>
    <w:rsid w:val="00AB5F85"/>
    <w:rsid w:val="00AE00D3"/>
    <w:rsid w:val="00AF09BA"/>
    <w:rsid w:val="00AF4BFF"/>
    <w:rsid w:val="00AF4F49"/>
    <w:rsid w:val="00AF55C8"/>
    <w:rsid w:val="00B00C29"/>
    <w:rsid w:val="00B01ED0"/>
    <w:rsid w:val="00B03AD4"/>
    <w:rsid w:val="00B14886"/>
    <w:rsid w:val="00B14EB0"/>
    <w:rsid w:val="00B17003"/>
    <w:rsid w:val="00B1737A"/>
    <w:rsid w:val="00B27AA6"/>
    <w:rsid w:val="00B310A4"/>
    <w:rsid w:val="00B33107"/>
    <w:rsid w:val="00B34811"/>
    <w:rsid w:val="00B36AA1"/>
    <w:rsid w:val="00B4297B"/>
    <w:rsid w:val="00B4682E"/>
    <w:rsid w:val="00B51289"/>
    <w:rsid w:val="00B7185C"/>
    <w:rsid w:val="00B7300E"/>
    <w:rsid w:val="00B74A82"/>
    <w:rsid w:val="00B779BA"/>
    <w:rsid w:val="00B85515"/>
    <w:rsid w:val="00B87FAD"/>
    <w:rsid w:val="00B93661"/>
    <w:rsid w:val="00BA3DC6"/>
    <w:rsid w:val="00BA51E1"/>
    <w:rsid w:val="00BB2D0C"/>
    <w:rsid w:val="00BB3568"/>
    <w:rsid w:val="00BB36A4"/>
    <w:rsid w:val="00BB3D0B"/>
    <w:rsid w:val="00BC6337"/>
    <w:rsid w:val="00BE52D9"/>
    <w:rsid w:val="00BE59BE"/>
    <w:rsid w:val="00BF0AD8"/>
    <w:rsid w:val="00BF7391"/>
    <w:rsid w:val="00C1114E"/>
    <w:rsid w:val="00C1565E"/>
    <w:rsid w:val="00C158E5"/>
    <w:rsid w:val="00C20C8F"/>
    <w:rsid w:val="00C23B14"/>
    <w:rsid w:val="00C23F4B"/>
    <w:rsid w:val="00C35AFD"/>
    <w:rsid w:val="00C5123C"/>
    <w:rsid w:val="00C5200D"/>
    <w:rsid w:val="00C54C6D"/>
    <w:rsid w:val="00C57457"/>
    <w:rsid w:val="00C721DB"/>
    <w:rsid w:val="00C73A81"/>
    <w:rsid w:val="00C74CBE"/>
    <w:rsid w:val="00C7797E"/>
    <w:rsid w:val="00C8052C"/>
    <w:rsid w:val="00C927D0"/>
    <w:rsid w:val="00C96529"/>
    <w:rsid w:val="00C96E10"/>
    <w:rsid w:val="00CA4DBC"/>
    <w:rsid w:val="00CA501E"/>
    <w:rsid w:val="00CA52F8"/>
    <w:rsid w:val="00CA657C"/>
    <w:rsid w:val="00CA730A"/>
    <w:rsid w:val="00CA7EC2"/>
    <w:rsid w:val="00CC56D9"/>
    <w:rsid w:val="00CD004D"/>
    <w:rsid w:val="00CD16A1"/>
    <w:rsid w:val="00CE3BB5"/>
    <w:rsid w:val="00CE3D45"/>
    <w:rsid w:val="00CE5967"/>
    <w:rsid w:val="00CF0822"/>
    <w:rsid w:val="00CF24E4"/>
    <w:rsid w:val="00CF5A3D"/>
    <w:rsid w:val="00D00C06"/>
    <w:rsid w:val="00D113DF"/>
    <w:rsid w:val="00D1572F"/>
    <w:rsid w:val="00D22E35"/>
    <w:rsid w:val="00D270CA"/>
    <w:rsid w:val="00D33977"/>
    <w:rsid w:val="00D401B3"/>
    <w:rsid w:val="00D47B9B"/>
    <w:rsid w:val="00D57E45"/>
    <w:rsid w:val="00D61978"/>
    <w:rsid w:val="00D62141"/>
    <w:rsid w:val="00D63B8A"/>
    <w:rsid w:val="00D644A1"/>
    <w:rsid w:val="00D6462A"/>
    <w:rsid w:val="00D64E00"/>
    <w:rsid w:val="00D65C37"/>
    <w:rsid w:val="00D705D7"/>
    <w:rsid w:val="00D7124A"/>
    <w:rsid w:val="00D7130B"/>
    <w:rsid w:val="00D75100"/>
    <w:rsid w:val="00D764BA"/>
    <w:rsid w:val="00D7769A"/>
    <w:rsid w:val="00DA655C"/>
    <w:rsid w:val="00DB05E7"/>
    <w:rsid w:val="00DB0F97"/>
    <w:rsid w:val="00DC7CF0"/>
    <w:rsid w:val="00DD10C7"/>
    <w:rsid w:val="00DD1315"/>
    <w:rsid w:val="00DE5193"/>
    <w:rsid w:val="00DE6E00"/>
    <w:rsid w:val="00DF3899"/>
    <w:rsid w:val="00E044C9"/>
    <w:rsid w:val="00E25EAE"/>
    <w:rsid w:val="00E42E87"/>
    <w:rsid w:val="00E42EC0"/>
    <w:rsid w:val="00E4537E"/>
    <w:rsid w:val="00E50297"/>
    <w:rsid w:val="00E5383C"/>
    <w:rsid w:val="00E6275C"/>
    <w:rsid w:val="00E65C8B"/>
    <w:rsid w:val="00E67578"/>
    <w:rsid w:val="00E71112"/>
    <w:rsid w:val="00E711C3"/>
    <w:rsid w:val="00E95328"/>
    <w:rsid w:val="00E96882"/>
    <w:rsid w:val="00EA60E2"/>
    <w:rsid w:val="00EB7135"/>
    <w:rsid w:val="00EC1200"/>
    <w:rsid w:val="00EC169D"/>
    <w:rsid w:val="00EC1AD7"/>
    <w:rsid w:val="00EC3748"/>
    <w:rsid w:val="00EC4A09"/>
    <w:rsid w:val="00ED286B"/>
    <w:rsid w:val="00ED3569"/>
    <w:rsid w:val="00EE10F8"/>
    <w:rsid w:val="00EF1B13"/>
    <w:rsid w:val="00F01BBE"/>
    <w:rsid w:val="00F03193"/>
    <w:rsid w:val="00F03E6B"/>
    <w:rsid w:val="00F046D2"/>
    <w:rsid w:val="00F05CF7"/>
    <w:rsid w:val="00F11061"/>
    <w:rsid w:val="00F1134A"/>
    <w:rsid w:val="00F168F7"/>
    <w:rsid w:val="00F17EC4"/>
    <w:rsid w:val="00F20C0C"/>
    <w:rsid w:val="00F22ED2"/>
    <w:rsid w:val="00F25D3D"/>
    <w:rsid w:val="00F31D45"/>
    <w:rsid w:val="00F3280F"/>
    <w:rsid w:val="00F32BB5"/>
    <w:rsid w:val="00F41339"/>
    <w:rsid w:val="00F70FEA"/>
    <w:rsid w:val="00F72CE0"/>
    <w:rsid w:val="00F87E01"/>
    <w:rsid w:val="00F9087E"/>
    <w:rsid w:val="00F975FE"/>
    <w:rsid w:val="00FB1E9E"/>
    <w:rsid w:val="00FB584B"/>
    <w:rsid w:val="00FB6244"/>
    <w:rsid w:val="00FC39DE"/>
    <w:rsid w:val="00FD2476"/>
    <w:rsid w:val="00FD391E"/>
    <w:rsid w:val="00FD3D07"/>
    <w:rsid w:val="00FD6110"/>
    <w:rsid w:val="00FE1A78"/>
    <w:rsid w:val="00FE414D"/>
    <w:rsid w:val="00FE66FA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CD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4D2C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D2CB1"/>
    <w:rPr>
      <w:lang w:eastAsia="en-US"/>
    </w:rPr>
  </w:style>
  <w:style w:type="paragraph" w:styleId="af1">
    <w:name w:val="Body Text Indent"/>
    <w:basedOn w:val="a"/>
    <w:link w:val="af2"/>
    <w:uiPriority w:val="99"/>
    <w:semiHidden/>
    <w:unhideWhenUsed/>
    <w:rsid w:val="004D2CB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D2CB1"/>
    <w:rPr>
      <w:lang w:eastAsia="en-US"/>
    </w:rPr>
  </w:style>
  <w:style w:type="paragraph" w:styleId="af3">
    <w:name w:val="List Paragraph"/>
    <w:basedOn w:val="a"/>
    <w:uiPriority w:val="34"/>
    <w:qFormat/>
    <w:rsid w:val="00746C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4D2C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D2CB1"/>
    <w:rPr>
      <w:lang w:eastAsia="en-US"/>
    </w:rPr>
  </w:style>
  <w:style w:type="paragraph" w:styleId="af1">
    <w:name w:val="Body Text Indent"/>
    <w:basedOn w:val="a"/>
    <w:link w:val="af2"/>
    <w:uiPriority w:val="99"/>
    <w:semiHidden/>
    <w:unhideWhenUsed/>
    <w:rsid w:val="004D2CB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D2CB1"/>
    <w:rPr>
      <w:lang w:eastAsia="en-US"/>
    </w:rPr>
  </w:style>
  <w:style w:type="paragraph" w:styleId="af3">
    <w:name w:val="List Paragraph"/>
    <w:basedOn w:val="a"/>
    <w:uiPriority w:val="34"/>
    <w:qFormat/>
    <w:rsid w:val="00746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53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72398-F615-4105-80DB-E5C7CCF0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Ильина Олеся Александровна</cp:lastModifiedBy>
  <cp:revision>5</cp:revision>
  <cp:lastPrinted>2023-07-07T10:55:00Z</cp:lastPrinted>
  <dcterms:created xsi:type="dcterms:W3CDTF">2023-07-07T10:52:00Z</dcterms:created>
  <dcterms:modified xsi:type="dcterms:W3CDTF">2023-07-14T13:34:00Z</dcterms:modified>
</cp:coreProperties>
</file>