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22" w:rsidRPr="00CC2B22" w:rsidRDefault="00FB74FA" w:rsidP="00CC2B22">
      <w:pPr>
        <w:pStyle w:val="20"/>
        <w:shd w:val="clear" w:color="auto" w:fill="auto"/>
        <w:jc w:val="center"/>
        <w:rPr>
          <w:lang w:val="ru-RU"/>
        </w:rPr>
      </w:pPr>
      <w:r>
        <w:t xml:space="preserve">Должностной регламент главного государственного налогового инспектора </w:t>
      </w:r>
    </w:p>
    <w:p w:rsidR="00CC2B22" w:rsidRPr="00CC2B22" w:rsidRDefault="00FB74FA" w:rsidP="00CC2B22">
      <w:pPr>
        <w:pStyle w:val="20"/>
        <w:shd w:val="clear" w:color="auto" w:fill="auto"/>
        <w:jc w:val="center"/>
        <w:rPr>
          <w:lang w:val="ru-RU"/>
        </w:rPr>
      </w:pPr>
      <w:r>
        <w:t xml:space="preserve">правового отдела Инспекции Федеральной налоговой службы </w:t>
      </w:r>
    </w:p>
    <w:p w:rsidR="006441B3" w:rsidRDefault="00FB74FA" w:rsidP="00CC2B22">
      <w:pPr>
        <w:pStyle w:val="20"/>
        <w:shd w:val="clear" w:color="auto" w:fill="auto"/>
        <w:jc w:val="center"/>
      </w:pPr>
      <w:r>
        <w:t>по г. Петропавловску-Камчатскому</w:t>
      </w:r>
    </w:p>
    <w:p w:rsidR="00CC2B22" w:rsidRPr="00523E70" w:rsidRDefault="00CC2B22">
      <w:pPr>
        <w:pStyle w:val="20"/>
        <w:shd w:val="clear" w:color="auto" w:fill="auto"/>
        <w:spacing w:after="208" w:line="230" w:lineRule="exact"/>
        <w:ind w:left="400"/>
        <w:jc w:val="center"/>
        <w:rPr>
          <w:lang w:val="ru-RU"/>
        </w:rPr>
      </w:pPr>
    </w:p>
    <w:p w:rsidR="006441B3" w:rsidRDefault="00FB74FA">
      <w:pPr>
        <w:pStyle w:val="20"/>
        <w:shd w:val="clear" w:color="auto" w:fill="auto"/>
        <w:spacing w:after="208" w:line="230" w:lineRule="exact"/>
        <w:ind w:left="400"/>
        <w:jc w:val="center"/>
      </w:pPr>
      <w:r>
        <w:t>I. Общие положения</w:t>
      </w:r>
    </w:p>
    <w:p w:rsidR="006441B3" w:rsidRDefault="00FB74FA">
      <w:pPr>
        <w:pStyle w:val="3"/>
        <w:numPr>
          <w:ilvl w:val="0"/>
          <w:numId w:val="1"/>
        </w:numPr>
        <w:shd w:val="clear" w:color="auto" w:fill="auto"/>
        <w:tabs>
          <w:tab w:val="left" w:pos="1105"/>
        </w:tabs>
        <w:ind w:left="20" w:right="420" w:firstLine="720"/>
        <w:jc w:val="both"/>
      </w:pPr>
      <w:r>
        <w:t>Должность федеральной государственной гражданской службы (далее - гражданская служба)</w:t>
      </w:r>
      <w:proofErr w:type="gramStart"/>
      <w:r>
        <w:t>.г</w:t>
      </w:r>
      <w:proofErr w:type="gramEnd"/>
      <w:r>
        <w:t>лавного государственного налогового инспектора-правового отдела (далее - главный государственный налоговый инспектор) Инспекции Федеральной налоговой службы по г. Петропавловску-Камчатскому (далее - Инспекция) относится к ведущей группе должностей гражданской службы категории «специалисты».</w:t>
      </w:r>
    </w:p>
    <w:p w:rsidR="006441B3" w:rsidRDefault="00FB74FA">
      <w:pPr>
        <w:pStyle w:val="3"/>
        <w:shd w:val="clear" w:color="auto" w:fill="auto"/>
        <w:ind w:left="20" w:firstLine="720"/>
        <w:jc w:val="both"/>
      </w:pPr>
      <w:r>
        <w:t>Регистрационный номер (код) должности - 11-3-3-094.</w:t>
      </w:r>
    </w:p>
    <w:p w:rsidR="006441B3" w:rsidRDefault="00FB74FA">
      <w:pPr>
        <w:pStyle w:val="3"/>
        <w:numPr>
          <w:ilvl w:val="0"/>
          <w:numId w:val="1"/>
        </w:numPr>
        <w:shd w:val="clear" w:color="auto" w:fill="auto"/>
        <w:tabs>
          <w:tab w:val="left" w:pos="994"/>
        </w:tabs>
        <w:ind w:left="20" w:right="420" w:firstLine="720"/>
        <w:jc w:val="both"/>
      </w:pPr>
      <w:r>
        <w:t xml:space="preserve">Область профессиональной служебной деятельности. Главный государственный налоговый инспектор руководствуется: Конституцией Российской Федерации, Федеральным законом от 27 мая 2003 г. № 58-ФЗ «О системе государственной службы Российской Федерации», Федеральным законом от 27 июля 2004 г. № 79-ФЗ «О государственной гражданской службе Российской Федерации», Федеральным законом </w:t>
      </w:r>
      <w:proofErr w:type="gramStart"/>
      <w:r>
        <w:t>от</w:t>
      </w:r>
      <w:proofErr w:type="gramEnd"/>
    </w:p>
    <w:p w:rsidR="006441B3" w:rsidRDefault="00FB74FA">
      <w:pPr>
        <w:pStyle w:val="3"/>
        <w:numPr>
          <w:ilvl w:val="1"/>
          <w:numId w:val="1"/>
        </w:numPr>
        <w:shd w:val="clear" w:color="auto" w:fill="auto"/>
        <w:tabs>
          <w:tab w:val="left" w:pos="332"/>
        </w:tabs>
        <w:ind w:left="20"/>
        <w:jc w:val="both"/>
      </w:pPr>
      <w:r>
        <w:t xml:space="preserve">декабря 2008 г. № 273-ФЭ «О противодействии коррупции»; Федеральным законом </w:t>
      </w:r>
      <w:proofErr w:type="gramStart"/>
      <w:r>
        <w:t>от</w:t>
      </w:r>
      <w:proofErr w:type="gramEnd"/>
    </w:p>
    <w:p w:rsidR="006441B3" w:rsidRDefault="00FB74FA">
      <w:pPr>
        <w:pStyle w:val="3"/>
        <w:numPr>
          <w:ilvl w:val="1"/>
          <w:numId w:val="1"/>
        </w:numPr>
        <w:shd w:val="clear" w:color="auto" w:fill="auto"/>
        <w:tabs>
          <w:tab w:val="left" w:pos="351"/>
        </w:tabs>
        <w:ind w:left="20" w:right="420"/>
        <w:jc w:val="both"/>
      </w:pPr>
      <w:r>
        <w:t>октября 2002 г. № 127-ФЗ «О несостоятельности (банкротстве)», Налоговым кодексом Российской Федерации; Таможенным кодексом Таможенного союза; Бюджетным кодексом Российской Федерации; Трудовом кодексом Российской Федерации; Гражданским кодексом Российской Федерации; Земельным кодексом Российской Федерации; Кодексом об административных правонарушениях (в части ответственности за нарушение законодательства); Федеральным законом от 7 августа 2001 г. № 115-ФЗ «О противодействии легализации (отмыванию) доходов, полученных преступным путем, и финансированию терроризма»; Постановлениями Правительства Российской Федерации, Указами Президента Российской Федерации; нормативными правовыми актами Федеральной налоговой службы, положением об Управлении Федеральной налоговой службы по Камчатскому краю, положением об Инспекции Федеральной налоговой службы по г. Петропавловску-Камчатскому, настоящим должностным регламентом.</w:t>
      </w:r>
    </w:p>
    <w:p w:rsidR="006441B3" w:rsidRDefault="00FB74FA">
      <w:pPr>
        <w:pStyle w:val="3"/>
        <w:numPr>
          <w:ilvl w:val="0"/>
          <w:numId w:val="1"/>
        </w:numPr>
        <w:shd w:val="clear" w:color="auto" w:fill="auto"/>
        <w:tabs>
          <w:tab w:val="left" w:pos="1066"/>
        </w:tabs>
        <w:ind w:left="20" w:right="420" w:firstLine="720"/>
        <w:jc w:val="both"/>
      </w:pPr>
      <w:r>
        <w:t>Вид профессиональной служебной деятельности главного государственного налогового инспектора: досудебное урегулирование налоговых споров, правовое обеспечение деятельности Инспекции, ведение дел в судах различной инстанции, осуществление взаимодействия с органами прокуратуры, следственными органами, органами внутренних дел, а также взаимодействие в рамках внутриведомственного и межведомственного электронного документооборота.</w:t>
      </w:r>
    </w:p>
    <w:p w:rsidR="006441B3" w:rsidRDefault="00FB74FA">
      <w:pPr>
        <w:pStyle w:val="3"/>
        <w:numPr>
          <w:ilvl w:val="0"/>
          <w:numId w:val="1"/>
        </w:numPr>
        <w:shd w:val="clear" w:color="auto" w:fill="auto"/>
        <w:tabs>
          <w:tab w:val="left" w:pos="1172"/>
        </w:tabs>
        <w:ind w:left="20" w:right="420" w:firstLine="720"/>
        <w:jc w:val="both"/>
      </w:pPr>
      <w:r>
        <w:t>Назначение на должность и освобождение от должности главного государственного налогового инспектора осуществляется на основании приказа</w:t>
      </w:r>
    </w:p>
    <w:p w:rsidR="006441B3" w:rsidRDefault="00FB74FA">
      <w:pPr>
        <w:pStyle w:val="3"/>
        <w:shd w:val="clear" w:color="auto" w:fill="auto"/>
        <w:spacing w:line="293" w:lineRule="exact"/>
        <w:ind w:left="60" w:right="20"/>
        <w:jc w:val="both"/>
      </w:pPr>
      <w:r>
        <w:t>начальника Инспекции Федеральной налоговой службы по г. Петропавловск</w:t>
      </w:r>
      <w:proofErr w:type="gramStart"/>
      <w:r>
        <w:t>у-</w:t>
      </w:r>
      <w:proofErr w:type="gramEnd"/>
      <w:r>
        <w:t xml:space="preserve"> Камчатскому.</w:t>
      </w:r>
    </w:p>
    <w:p w:rsidR="006441B3" w:rsidRDefault="00FB74FA">
      <w:pPr>
        <w:pStyle w:val="3"/>
        <w:numPr>
          <w:ilvl w:val="0"/>
          <w:numId w:val="1"/>
        </w:numPr>
        <w:shd w:val="clear" w:color="auto" w:fill="auto"/>
        <w:tabs>
          <w:tab w:val="left" w:pos="1049"/>
        </w:tabs>
        <w:spacing w:after="248" w:line="288" w:lineRule="exact"/>
        <w:ind w:left="60" w:right="20" w:firstLine="720"/>
        <w:jc w:val="both"/>
      </w:pPr>
      <w:r>
        <w:t>Главный государственный налоговый инспектор непосредственно подчиняется начальнику отдела.</w:t>
      </w:r>
    </w:p>
    <w:p w:rsidR="006441B3" w:rsidRDefault="00FB74FA">
      <w:pPr>
        <w:pStyle w:val="11"/>
        <w:keepNext/>
        <w:keepLines/>
        <w:shd w:val="clear" w:color="auto" w:fill="auto"/>
        <w:spacing w:before="0" w:after="244"/>
        <w:ind w:right="20"/>
      </w:pPr>
      <w:bookmarkStart w:id="0" w:name="bookmark0"/>
      <w:r>
        <w:t>II. Квалификационные требования для замещения должности гражданской службы</w:t>
      </w:r>
      <w:bookmarkEnd w:id="0"/>
    </w:p>
    <w:p w:rsidR="006441B3" w:rsidRDefault="00FB74FA">
      <w:pPr>
        <w:pStyle w:val="3"/>
        <w:numPr>
          <w:ilvl w:val="0"/>
          <w:numId w:val="1"/>
        </w:numPr>
        <w:shd w:val="clear" w:color="auto" w:fill="auto"/>
        <w:tabs>
          <w:tab w:val="left" w:pos="1054"/>
        </w:tabs>
        <w:ind w:left="60" w:right="20" w:firstLine="720"/>
        <w:jc w:val="both"/>
      </w:pPr>
      <w:r>
        <w:t>Для замещения должности главного государственного налогового инспектора Инспекции устанавливаются следующие требования.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198"/>
        </w:tabs>
        <w:ind w:left="60" w:firstLine="720"/>
        <w:jc w:val="both"/>
      </w:pPr>
      <w:r>
        <w:t>Наличие высшего образования.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193"/>
        </w:tabs>
        <w:ind w:left="60" w:firstLine="720"/>
        <w:jc w:val="both"/>
      </w:pPr>
      <w:r>
        <w:lastRenderedPageBreak/>
        <w:t>Без предъявления требований к стажу.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274"/>
        </w:tabs>
        <w:ind w:left="60" w:right="20" w:firstLine="720"/>
        <w:jc w:val="both"/>
      </w:pPr>
      <w:r>
        <w:t>Наличие базовых знаний: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 - программного обеспечения; возможностей и особенностей применения современных информационн</w:t>
      </w:r>
      <w:proofErr w:type="gramStart"/>
      <w:r>
        <w:t>о-</w:t>
      </w:r>
      <w:proofErr w:type="gramEnd"/>
      <w:r>
        <w:t xml:space="preserve"> коммуникационных технологий в государственных органах.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193"/>
        </w:tabs>
        <w:ind w:left="60" w:firstLine="720"/>
        <w:jc w:val="both"/>
      </w:pPr>
      <w:r>
        <w:t>Наличие профессиональных знаний.</w:t>
      </w:r>
    </w:p>
    <w:p w:rsidR="006441B3" w:rsidRDefault="00FB74FA">
      <w:pPr>
        <w:pStyle w:val="3"/>
        <w:numPr>
          <w:ilvl w:val="0"/>
          <w:numId w:val="3"/>
        </w:numPr>
        <w:shd w:val="clear" w:color="auto" w:fill="auto"/>
        <w:tabs>
          <w:tab w:val="left" w:pos="1457"/>
        </w:tabs>
        <w:ind w:left="60" w:right="20" w:firstLine="720"/>
        <w:jc w:val="both"/>
      </w:pPr>
      <w:r>
        <w:t>В сфере законодательства Российской Федерации: Конституции Российской Федерации, федеральных конституционных законов, федеральных законов (Федерального</w:t>
      </w:r>
      <w:proofErr w:type="gramStart"/>
      <w:r>
        <w:t xml:space="preserve"> .</w:t>
      </w:r>
      <w:proofErr w:type="gramEnd"/>
      <w:r>
        <w:t>.закона от 27 июля 2004-г. № 79-ФЗ «О государственной гражданской службе Российской Федерации», Федерального закона от 27 мая 2003 г. № 58-ФЗ «О системе государственной службы Российской Федерации», Налоговый кодекс Российской Федерации), указов •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обязанностей.</w:t>
      </w:r>
    </w:p>
    <w:p w:rsidR="006441B3" w:rsidRDefault="00FB74FA">
      <w:pPr>
        <w:pStyle w:val="3"/>
        <w:numPr>
          <w:ilvl w:val="0"/>
          <w:numId w:val="3"/>
        </w:numPr>
        <w:shd w:val="clear" w:color="auto" w:fill="auto"/>
        <w:tabs>
          <w:tab w:val="left" w:pos="1404"/>
        </w:tabs>
        <w:ind w:left="60" w:right="20" w:firstLine="720"/>
        <w:jc w:val="both"/>
      </w:pPr>
      <w:r>
        <w:t>Иные профессиональные знания: основ прохождения гражданской службы, управления и организации труда, служебного распорядка Инспекции; норм делового общения; основ делопроизводства; правил охраны труда и противопожарной безопасности.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260"/>
        </w:tabs>
        <w:ind w:left="60" w:right="20" w:firstLine="720"/>
        <w:jc w:val="both"/>
      </w:pPr>
      <w:r>
        <w:t>Наличие функциональных знаний: порядка ведения дел в судах различной инстанции; порядка работы со служебной информацией, форм ведения делопроизводства; форм и методов работы с применением автоматизированных средств управления; системы взаимодействия в рамках внутриведомственного и межведомственного электронного документооборота.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255"/>
        </w:tabs>
        <w:ind w:left="60" w:right="20" w:firstLine="720"/>
        <w:jc w:val="both"/>
      </w:pPr>
      <w:r>
        <w:t>Наличие базовых умений: мыслить системно (стратегически); планировать, рационально использовать служебное время и достигать результата; проявлять коммуникативные умения, управлять изменениями.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250"/>
        </w:tabs>
        <w:ind w:left="60" w:right="20" w:firstLine="720"/>
        <w:jc w:val="both"/>
      </w:pPr>
      <w:proofErr w:type="gramStart"/>
      <w:r>
        <w:t>Наличие профессиональных умений: обеспечение выполнения поставленных начальником отдела задач; эффективное планирование служебного времени, анализ и прогнозирование деятельности в порученной сфере; использование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t xml:space="preserve"> подготовки деловой корреспонденции и актов Инспекции.</w:t>
      </w:r>
    </w:p>
    <w:p w:rsidR="006441B3" w:rsidRDefault="00FB74FA">
      <w:pPr>
        <w:pStyle w:val="3"/>
        <w:numPr>
          <w:ilvl w:val="0"/>
          <w:numId w:val="2"/>
        </w:numPr>
        <w:shd w:val="clear" w:color="auto" w:fill="auto"/>
        <w:tabs>
          <w:tab w:val="left" w:pos="1270"/>
        </w:tabs>
        <w:ind w:left="60" w:right="20" w:firstLine="720"/>
        <w:jc w:val="both"/>
      </w:pPr>
      <w:r>
        <w:t>Наличие функциональных умений: прием, учет и регистрация исходящей корреспонденции, комплектование, хранение, учет документов в соответствии с номенклатурой дел; согласование документации; подготовка аналитических, информационных и других материалов.</w:t>
      </w:r>
    </w:p>
    <w:p w:rsidR="006441B3" w:rsidRDefault="00FB74FA">
      <w:pPr>
        <w:pStyle w:val="11"/>
        <w:keepNext/>
        <w:keepLines/>
        <w:shd w:val="clear" w:color="auto" w:fill="auto"/>
        <w:spacing w:before="0" w:after="254" w:line="230" w:lineRule="exact"/>
        <w:ind w:left="1660"/>
        <w:jc w:val="left"/>
      </w:pPr>
      <w:bookmarkStart w:id="1" w:name="bookmark1"/>
      <w:r>
        <w:rPr>
          <w:lang w:val="en-US"/>
        </w:rPr>
        <w:t>III</w:t>
      </w:r>
      <w:r w:rsidRPr="00CC2B22">
        <w:rPr>
          <w:lang w:val="ru-RU"/>
        </w:rPr>
        <w:t xml:space="preserve">. </w:t>
      </w:r>
      <w:r>
        <w:t>Должностные обязанности, права и ответственность</w:t>
      </w:r>
      <w:bookmarkEnd w:id="1"/>
    </w:p>
    <w:p w:rsidR="006441B3" w:rsidRDefault="00FB74FA">
      <w:pPr>
        <w:pStyle w:val="3"/>
        <w:numPr>
          <w:ilvl w:val="1"/>
          <w:numId w:val="2"/>
        </w:numPr>
        <w:shd w:val="clear" w:color="auto" w:fill="auto"/>
        <w:tabs>
          <w:tab w:val="left" w:pos="1163"/>
        </w:tabs>
        <w:spacing w:after="236" w:line="278" w:lineRule="exact"/>
        <w:ind w:left="40" w:right="20" w:firstLine="720"/>
        <w:jc w:val="both"/>
      </w:pPr>
      <w:r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proofErr w:type="spellStart"/>
      <w:r>
        <w:t>ст.ст</w:t>
      </w:r>
      <w:proofErr w:type="spellEnd"/>
      <w:r>
        <w:t>. 14, 15, 17, 18 Федерального закона от 27 июля 2004 г. № 79-ФЗ «О государственной гражданской службе Российской Федерации».</w:t>
      </w:r>
    </w:p>
    <w:p w:rsidR="006441B3" w:rsidRDefault="00FB74FA">
      <w:pPr>
        <w:pStyle w:val="3"/>
        <w:numPr>
          <w:ilvl w:val="1"/>
          <w:numId w:val="2"/>
        </w:numPr>
        <w:shd w:val="clear" w:color="auto" w:fill="auto"/>
        <w:tabs>
          <w:tab w:val="left" w:pos="1101"/>
        </w:tabs>
        <w:spacing w:line="283" w:lineRule="exact"/>
        <w:ind w:left="40" w:right="20" w:firstLine="720"/>
        <w:jc w:val="both"/>
      </w:pPr>
      <w:r>
        <w:t>В целях реализации задач и функций, возложенных на правовой отдел Инспекции, главный государственный налоговый инспектор обязан.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197"/>
        </w:tabs>
        <w:ind w:left="40" w:right="20" w:firstLine="720"/>
        <w:jc w:val="both"/>
      </w:pPr>
      <w:proofErr w:type="gramStart"/>
      <w:r>
        <w:lastRenderedPageBreak/>
        <w:t xml:space="preserve">Строго исполнять основные обязанности гражданского служащего, соблюдать ограничения, не нарушать запреты, связанные с гражданской службой, выполнять требования к служебному поведению, установленные </w:t>
      </w:r>
      <w:proofErr w:type="spellStart"/>
      <w:r>
        <w:t>ст.ст</w:t>
      </w:r>
      <w:proofErr w:type="spellEnd"/>
      <w:r>
        <w:t>. 15, 18 Федерального закона от 27 июля 2004 г. № 79-ФЗ «О государственной гражданской службе Российской Федерации», Указом Президента Российской Федерации от 12 августа 2002 г. № 885 «Об утверждении общих принципов служебного поведения государственных гражданских служащих», а также</w:t>
      </w:r>
      <w:proofErr w:type="gramEnd"/>
      <w:r>
        <w:t xml:space="preserve"> исполнять обязанности, установленные Федеральным законом от 25 декабря 2008 г. № 273-Ф3 «О противодействии коррупции».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269"/>
        </w:tabs>
        <w:ind w:left="40" w:right="20" w:firstLine="720"/>
        <w:jc w:val="both"/>
      </w:pPr>
      <w:r>
        <w:t>Своевременно и качественно исполнять поручения начальника правового отдела, данные в пределах его полномочий, установленных законодательством Российской Федерации.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307"/>
        </w:tabs>
        <w:ind w:left="40" w:right="20" w:firstLine="720"/>
        <w:jc w:val="both"/>
      </w:pPr>
      <w:r>
        <w:t>Осуществлять -</w:t>
      </w:r>
      <w:r w:rsidR="00CC2B22" w:rsidRPr="00CC2B22">
        <w:rPr>
          <w:lang w:val="ru-RU"/>
        </w:rPr>
        <w:t xml:space="preserve"> </w:t>
      </w:r>
      <w:r>
        <w:t xml:space="preserve">сбор доказательств в обеспечение процедуры </w:t>
      </w:r>
      <w:proofErr w:type="gramStart"/>
      <w:r>
        <w:t>-в</w:t>
      </w:r>
      <w:proofErr w:type="gramEnd"/>
      <w:r>
        <w:t xml:space="preserve">зыскания задолженности налогоплательщика с его основных или зависимых обществ и обращение в арбитражные суды с исками о взыскании задолженности в порядке </w:t>
      </w:r>
      <w:proofErr w:type="spellStart"/>
      <w:r>
        <w:t>пп</w:t>
      </w:r>
      <w:proofErr w:type="spellEnd"/>
      <w:r>
        <w:t xml:space="preserve">. 2 п. 2 ст. 45 Налогового кодекса Российской Федерации в соответствии с письмом ФНС России от 24 марта 2015 г. № СА-4-7/4709@ и Регламентом работы налоговых органов Камчатского края по реализации полномочий, </w:t>
      </w:r>
      <w:proofErr w:type="gramStart"/>
      <w:r>
        <w:t>предусмотренных</w:t>
      </w:r>
      <w:proofErr w:type="gramEnd"/>
      <w:r>
        <w:t xml:space="preserve"> </w:t>
      </w:r>
      <w:proofErr w:type="spellStart"/>
      <w:r>
        <w:t>пп</w:t>
      </w:r>
      <w:proofErr w:type="spellEnd"/>
      <w:r>
        <w:t>. 2 п. 2 ст. 45 Налогового кодекса Российской Федерации.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221"/>
        </w:tabs>
        <w:ind w:left="40" w:right="20" w:firstLine="720"/>
        <w:jc w:val="both"/>
      </w:pPr>
      <w:r>
        <w:t>Участвовать в рассмотрении возражений (разногласий) налогоплательщиков (налоговых агентов, плательщиков сборов) по актам, составленным по результатам осуществленных мероприятий налогового контроля.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211"/>
        </w:tabs>
        <w:ind w:left="40" w:right="20" w:firstLine="720"/>
        <w:jc w:val="both"/>
      </w:pPr>
      <w:r>
        <w:t xml:space="preserve">Рассматривать заявления и жалобы на действия (бездействия) должностных лиц Инспекции по вопросам применения законодательства Российской Федерации о налогах и сборах, либо иных актов законодательства Российской Федерации, </w:t>
      </w:r>
      <w:proofErr w:type="gramStart"/>
      <w:r>
        <w:t>контроль за</w:t>
      </w:r>
      <w:proofErr w:type="gramEnd"/>
      <w:r>
        <w:t xml:space="preserve"> исполнением которых возложен на налоговый орган.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182"/>
        </w:tabs>
        <w:ind w:left="40" w:right="20" w:firstLine="720"/>
        <w:jc w:val="both"/>
      </w:pPr>
      <w:r>
        <w:t>Подготавливать заключения по жалобам налогоплательщиков в вышестоящий налоговый орган.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173"/>
        </w:tabs>
        <w:ind w:left="40" w:right="20" w:firstLine="720"/>
        <w:jc w:val="both"/>
      </w:pPr>
      <w:r>
        <w:t>Участвовать в подготовке ответов на письменные запросы налогоплательщиков в соответствии с Федеральным законом от 02 мая 2006 г. № 59-ФЗ «О порядке рассмотрения обращений граждан Российской Федерации».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326"/>
        </w:tabs>
        <w:ind w:left="40" w:right="20" w:firstLine="720"/>
        <w:jc w:val="both"/>
      </w:pPr>
      <w:r>
        <w:t>Проводить правовую экспертизу проектов решений, принимаемых по результатам налоговых проверок и постановлений по делам об административных правонарушениях.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226"/>
        </w:tabs>
        <w:ind w:left="40" w:firstLine="720"/>
        <w:jc w:val="both"/>
      </w:pPr>
      <w:r>
        <w:t>Патронировать ход проведения выездных налоговых проверок.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355"/>
        </w:tabs>
        <w:ind w:left="40" w:right="20" w:firstLine="720"/>
        <w:jc w:val="both"/>
      </w:pPr>
      <w:r>
        <w:t>Визировать проекты актов, решений по результатам налоговых проверок, проводимых Инспекцией и постановлений по делам об административных правонарушениях.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307"/>
        </w:tabs>
        <w:ind w:left="40" w:right="20" w:firstLine="720"/>
        <w:jc w:val="both"/>
      </w:pPr>
      <w:proofErr w:type="gramStart"/>
      <w:r>
        <w:t>Принимать участие в судебных заседаниях арбитражных судов, судов общей юрисдикции, по указанию начальника инспекции, начальника отдела, по делам об оспаривании ненормативных правовых актов, решений и действий (бездействия) Инспекции и ее должностных лиц, а также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Инспекции.</w:t>
      </w:r>
      <w:proofErr w:type="gramEnd"/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461"/>
        </w:tabs>
        <w:ind w:left="40" w:right="40" w:firstLine="700"/>
        <w:jc w:val="both"/>
      </w:pPr>
      <w:r>
        <w:t>Проводить обобщение практики рассмотрения налоговых споров в досудебном порядке в Инспекции и вносить предложения по ее совершенствованию начальнику отдела.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312"/>
        </w:tabs>
        <w:ind w:left="40" w:right="40" w:firstLine="700"/>
        <w:jc w:val="both"/>
      </w:pPr>
      <w:r>
        <w:t>Анализировать причины возникновения налоговых споров, рассмотренных в Инспекции в досудебном порядке, и представлять начальнику отдела по результатам анализа обзоров, содержащих рекомендации в целях совершенствования правоприменительной практики.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365"/>
        </w:tabs>
        <w:ind w:left="40" w:right="40" w:firstLine="700"/>
        <w:jc w:val="both"/>
      </w:pPr>
      <w:r>
        <w:t xml:space="preserve">Изучать акты, по результатам осуществленных Инспекцией мероприятий налогового контроля, возражения (разногласия) налогоплательщиков (налоговых агентов, плательщиков сборов), по которым в Инспекцию не поступили в целях прогнозирования </w:t>
      </w:r>
      <w:r>
        <w:lastRenderedPageBreak/>
        <w:t>возникновения спорной ситуации на иных стадиях досудебного и судебного урегулирования. В случае установления возможности возникновения спорной ситуации на указанных стадиях и ее досудебного урегулирования, по результатам анализа акта (при отсутствии на установленную дату возражений) подготавливать докладную записку начальнику инспекции, согласованную с начальником отдела.</w:t>
      </w:r>
    </w:p>
    <w:p w:rsidR="006441B3" w:rsidRDefault="00FB74FA">
      <w:pPr>
        <w:pStyle w:val="3"/>
        <w:numPr>
          <w:ilvl w:val="2"/>
          <w:numId w:val="2"/>
        </w:numPr>
        <w:shd w:val="clear" w:color="auto" w:fill="auto"/>
        <w:tabs>
          <w:tab w:val="left" w:pos="1408"/>
        </w:tabs>
        <w:ind w:left="40" w:right="40" w:firstLine="700"/>
        <w:jc w:val="both"/>
      </w:pPr>
      <w:proofErr w:type="gramStart"/>
      <w:r>
        <w:t>Проводить осуществление сбора, систематизации обработки и анализа информации, имеющей непосредственное отношение к деятельности Инспекции и образующейся на стадиях: составления актов по результатам проведенных мероприятий налогового контроля; составления актов по результатам проведенных мероприятий налогового контроля; рассмотрения возражений (разногласий) налогоплательщиков (налоговых агентов, плательщиков сборов) по актам налогового контроля; вынесения решения по результатам рассмотрения материалов проверки;</w:t>
      </w:r>
      <w:proofErr w:type="gramEnd"/>
      <w:r>
        <w:t xml:space="preserve"> обжалования вынесенного инспекцией решения по результатам налогового контроля в административном порядке и судебном порядке.</w:t>
      </w:r>
    </w:p>
    <w:p w:rsidR="006441B3" w:rsidRDefault="00FB74FA">
      <w:pPr>
        <w:pStyle w:val="3"/>
        <w:shd w:val="clear" w:color="auto" w:fill="auto"/>
        <w:ind w:left="40" w:right="40" w:firstLine="700"/>
        <w:jc w:val="both"/>
      </w:pPr>
      <w:r>
        <w:t>-8.16. Подготавливать и представлять в Управление Федеральной налоговой службы по Камчатскому краю отчетность по форме и в порядке, утвержденном Федеральной налоговой службой.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02"/>
        </w:tabs>
        <w:ind w:left="40" w:right="40" w:firstLine="700"/>
        <w:jc w:val="both"/>
      </w:pPr>
      <w:r>
        <w:t>Проводить по указанию начальника Инспекции, начальника отдела занятия с сотрудниками Инспекции и отдела, производственные совещания.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02"/>
        </w:tabs>
        <w:ind w:left="40" w:right="40" w:firstLine="700"/>
        <w:jc w:val="both"/>
      </w:pPr>
      <w:r>
        <w:t>Обеспечивать ведение в установленном порядке делопроизводства и хранение документов отдела, передача их на архивное хранение.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65"/>
        </w:tabs>
        <w:ind w:left="40" w:right="40" w:firstLine="700"/>
        <w:jc w:val="both"/>
      </w:pPr>
      <w:r>
        <w:t>Вести информационные ресурсы «Журнал учета работы по досудебному урегулированию», «Журнал учета заявлений/исков по делам с участием налоговых органов» в соответствии методическими рекомендациями по ведению информационного ресурса.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46"/>
        </w:tabs>
        <w:ind w:left="40" w:right="40" w:firstLine="700"/>
        <w:jc w:val="both"/>
      </w:pPr>
      <w:r>
        <w:t>Вести информационный ресурс АИС «Налог-3» в соответствии с Планом мероприятий по совершенствованию автоматизированной информационной системы Федеральной налоговой службы «Налог-3» на 2017-2018гг., утвержденным протоколом Координационного совета ФНС России по совершенствованию системы налогового администрирования от 19 октября 2016 г. № ММВ-40@.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74"/>
        </w:tabs>
        <w:ind w:left="40" w:right="40" w:firstLine="700"/>
        <w:jc w:val="both"/>
      </w:pPr>
      <w: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Федеральной налоговой службы России.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533"/>
        </w:tabs>
        <w:ind w:left="40" w:right="40" w:firstLine="700"/>
        <w:jc w:val="both"/>
      </w:pPr>
      <w:r>
        <w:t>Выполнять необходимые действия для обеспечения выполнения технологических процессов ФНС России в части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94"/>
        </w:tabs>
        <w:ind w:left="40" w:right="20" w:firstLine="720"/>
        <w:jc w:val="both"/>
      </w:pPr>
      <w:r>
        <w:t>Подготавливать, корректировать поддерживать в актуальном состоянии справочники и таблицы нормативно-справочной информации, ведение которых закреплено за правовым отделом приказом Инспекции.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36"/>
        </w:tabs>
        <w:ind w:left="40" w:right="20" w:firstLine="720"/>
        <w:jc w:val="both"/>
      </w:pPr>
      <w:proofErr w:type="gramStart"/>
      <w:r>
        <w:t xml:space="preserve">Во исполнение Федерального закона от 29 декабря 2015 г. № 391-Ф3 «О внесении изменений в отдельные законодательные акты Российской Федерации, информационного Письма ФНС России от 12 января 2016 г. «О расширении полномочий ФНС России в сфере банкротства», Письма Управления Федеральной налоговой службы России по Камчатскому краю от 19 января 2017 г. №13-30/0086@ вести работу по привлечению к ответственности </w:t>
      </w:r>
      <w:r>
        <w:lastRenderedPageBreak/>
        <w:t>должностных лиц</w:t>
      </w:r>
      <w:proofErr w:type="gramEnd"/>
      <w:r>
        <w:t xml:space="preserve"> за совершение административных правонарушений, предусмотренных ч. 5, 5.1., 8 ст. 14.13 КоАП РФ.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36"/>
        </w:tabs>
        <w:ind w:left="40" w:right="20" w:firstLine="720"/>
        <w:jc w:val="both"/>
      </w:pPr>
      <w:proofErr w:type="gramStart"/>
      <w:r>
        <w:t>В соответствии с письмами Федеральной налоговой службы России от 22 марта 2017 г. № СА-4-7/5242@, от 17 мая 2017 г. № СА-4-7/9И1@, письмом Министерства Финансов РФ от 28 апреля 2017 г. №03-02-07/26536 проводить работу с территориальными фондами по замене взыскателя в рамках судебных споров по взысканию страховых взносов, а также в рамках исполнительных производств.</w:t>
      </w:r>
      <w:proofErr w:type="gramEnd"/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422"/>
        </w:tabs>
        <w:ind w:left="40" w:right="20" w:firstLine="720"/>
        <w:jc w:val="both"/>
      </w:pPr>
      <w:r>
        <w:t>Участвовать в оформлении материалов о привлечении работников к дисциплинарной и материальной ответственности.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326"/>
        </w:tabs>
        <w:ind w:left="40" w:right="20" w:firstLine="720"/>
        <w:jc w:val="both"/>
      </w:pPr>
      <w:r>
        <w:t>Не разглашать сведения, относящиеся к налоговой тайне, за исключением случаев, предусмотренных законодательством.</w:t>
      </w:r>
    </w:p>
    <w:p w:rsidR="006441B3" w:rsidRDefault="00FB74FA">
      <w:pPr>
        <w:pStyle w:val="3"/>
        <w:numPr>
          <w:ilvl w:val="3"/>
          <w:numId w:val="2"/>
        </w:numPr>
        <w:shd w:val="clear" w:color="auto" w:fill="auto"/>
        <w:tabs>
          <w:tab w:val="left" w:pos="1466"/>
        </w:tabs>
        <w:ind w:left="40" w:right="20" w:firstLine="720"/>
        <w:jc w:val="both"/>
      </w:pPr>
      <w:r>
        <w:t xml:space="preserve">Исполнять обязанности гражданского служащего в соответствии с Федеральным законом от 03 декабря 2012 г. № 230-ФЭ «О контроле за соответствием расходов </w:t>
      </w:r>
      <w:proofErr w:type="gramStart"/>
      <w:r>
        <w:t>-л</w:t>
      </w:r>
      <w:proofErr w:type="gramEnd"/>
      <w:r>
        <w:t>иц, замещающих государственные должности, ,и иных лиц их доходам», соблюдать ограничения, предусмотренные ст. 12 Федерального закона от 25 декабря 2008 г. № 273-Ф3 «О противодействии коррупции».</w:t>
      </w:r>
    </w:p>
    <w:p w:rsidR="006441B3" w:rsidRDefault="00FB74FA">
      <w:pPr>
        <w:pStyle w:val="3"/>
        <w:shd w:val="clear" w:color="auto" w:fill="auto"/>
        <w:ind w:left="40" w:right="20" w:firstLine="720"/>
        <w:jc w:val="both"/>
      </w:pPr>
      <w:r>
        <w:t>8.2-9. Осуществлять взаимозаменяемость сотрудников отдела по поручению начальника отдела с учетом функциональной компетенции замещаемой должности.</w:t>
      </w:r>
    </w:p>
    <w:p w:rsidR="006441B3" w:rsidRDefault="00FB74FA">
      <w:pPr>
        <w:pStyle w:val="3"/>
        <w:shd w:val="clear" w:color="auto" w:fill="auto"/>
        <w:ind w:left="40" w:right="20" w:firstLine="720"/>
        <w:jc w:val="both"/>
      </w:pPr>
      <w:r>
        <w:t xml:space="preserve">8.30. </w:t>
      </w:r>
      <w:proofErr w:type="gramStart"/>
      <w:r>
        <w:t>Осуществлять иные функции, предусмотренные иными нормативными правовыми актами Российской Федерации, актами Федеральной налоговой службы России и Управления Федеральной налоговой службы России по Камчатскому краю.</w:t>
      </w:r>
      <w:proofErr w:type="gramEnd"/>
    </w:p>
    <w:p w:rsidR="006441B3" w:rsidRDefault="00FB74FA">
      <w:pPr>
        <w:pStyle w:val="3"/>
        <w:numPr>
          <w:ilvl w:val="4"/>
          <w:numId w:val="2"/>
        </w:numPr>
        <w:shd w:val="clear" w:color="auto" w:fill="auto"/>
        <w:tabs>
          <w:tab w:val="left" w:pos="1139"/>
        </w:tabs>
        <w:ind w:left="40" w:right="20" w:firstLine="720"/>
        <w:jc w:val="both"/>
      </w:pPr>
      <w:r>
        <w:t>В целях исполнения возложенных должностных обязанностей главный государственный налоговый инспектор имеет право.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173"/>
        </w:tabs>
        <w:ind w:left="40" w:right="20" w:firstLine="720"/>
        <w:jc w:val="both"/>
      </w:pPr>
      <w:r>
        <w:t>Получать от работников структурных подразделений Инспекции необходимую для работы информацию, документы и сведения, относящиеся к деятельности отдела.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182"/>
        </w:tabs>
        <w:ind w:left="40" w:right="20" w:firstLine="720"/>
        <w:jc w:val="both"/>
      </w:pPr>
      <w:r>
        <w:t>Оказывать практическую помощь отделам контрольного блока, а также давать разъяснения и рекомендации работникам структурных подразделений по вопросам, относящимся к деятельности отдела.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235"/>
        </w:tabs>
        <w:ind w:left="40" w:right="20" w:firstLine="720"/>
        <w:jc w:val="both"/>
      </w:pPr>
      <w:r>
        <w:t>Участвовать в судебных заседаниях по проблемным вопросам применения законодательства Российской Федерации о налогах и сборах, одной из сторон которых является Инспекция.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288"/>
        </w:tabs>
        <w:ind w:left="40" w:right="20" w:firstLine="720"/>
        <w:jc w:val="both"/>
      </w:pPr>
      <w:r>
        <w:t xml:space="preserve">Представлять Инспекцию по вопросам, отнесенным к компетенции отдела в территориальных структурах органов государственной власти, органах исполнительной власти и органах местного самоуправления </w:t>
      </w:r>
      <w:proofErr w:type="gramStart"/>
      <w:r>
        <w:t>Петропавловск-Камчатского</w:t>
      </w:r>
      <w:proofErr w:type="gramEnd"/>
      <w:r>
        <w:t xml:space="preserve"> городского округа.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168"/>
        </w:tabs>
        <w:ind w:left="40" w:firstLine="720"/>
        <w:jc w:val="both"/>
      </w:pPr>
      <w:r>
        <w:t>Пользоваться имуществом Инспекции в установленном порядке.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283"/>
        </w:tabs>
        <w:ind w:left="40" w:right="20" w:firstLine="720"/>
        <w:jc w:val="both"/>
      </w:pPr>
      <w:r>
        <w:t>Выходить с предложениями к руководству отдела, направленными на совершенствование работы отдела, и другим вопросам.</w:t>
      </w:r>
    </w:p>
    <w:p w:rsidR="006441B3" w:rsidRDefault="00FB74FA">
      <w:pPr>
        <w:pStyle w:val="3"/>
        <w:numPr>
          <w:ilvl w:val="5"/>
          <w:numId w:val="2"/>
        </w:numPr>
        <w:shd w:val="clear" w:color="auto" w:fill="auto"/>
        <w:tabs>
          <w:tab w:val="left" w:pos="1216"/>
        </w:tabs>
        <w:ind w:left="40" w:right="20" w:firstLine="720"/>
        <w:jc w:val="both"/>
      </w:pPr>
      <w:r>
        <w:t>Осуществлять иные права, предусмотренные положением об отделе, иными нормативными актами.</w:t>
      </w:r>
    </w:p>
    <w:p w:rsidR="006441B3" w:rsidRDefault="00FB74FA">
      <w:pPr>
        <w:pStyle w:val="3"/>
        <w:numPr>
          <w:ilvl w:val="4"/>
          <w:numId w:val="2"/>
        </w:numPr>
        <w:shd w:val="clear" w:color="auto" w:fill="auto"/>
        <w:tabs>
          <w:tab w:val="left" w:pos="1173"/>
        </w:tabs>
        <w:ind w:left="40" w:right="20" w:firstLine="720"/>
        <w:jc w:val="both"/>
      </w:pPr>
      <w:proofErr w:type="gramStart"/>
      <w: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Федеральной налоговой службы России и Управления Федеральной налоговой службы по Камчатскому краю, Положением об Инспекции Федеральной налоговой службы по г</w:t>
      </w:r>
      <w:proofErr w:type="gramEnd"/>
      <w:r>
        <w:t>. Петропавловску-Камчатскому, приказами (распоряжениями) Инспекции Федеральной налоговой службы по г. Петропавловску-Камчатскому.</w:t>
      </w:r>
    </w:p>
    <w:p w:rsidR="006441B3" w:rsidRDefault="00FB74FA">
      <w:pPr>
        <w:pStyle w:val="3"/>
        <w:numPr>
          <w:ilvl w:val="4"/>
          <w:numId w:val="2"/>
        </w:numPr>
        <w:shd w:val="clear" w:color="auto" w:fill="auto"/>
        <w:tabs>
          <w:tab w:val="left" w:pos="1269"/>
        </w:tabs>
        <w:spacing w:after="244" w:line="278" w:lineRule="exact"/>
        <w:ind w:left="40" w:right="20" w:firstLine="700"/>
        <w:jc w:val="both"/>
      </w:pPr>
      <w:r>
        <w:lastRenderedPageBreak/>
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441B3" w:rsidRDefault="00FB74F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791"/>
        </w:tabs>
        <w:spacing w:before="0" w:after="0" w:line="274" w:lineRule="exact"/>
        <w:ind w:left="740" w:right="600" w:firstLine="600"/>
        <w:jc w:val="left"/>
      </w:pPr>
      <w:bookmarkStart w:id="2" w:name="bookmark2"/>
      <w:r>
        <w:t>Перечень вопросов, по которым главный государственный налоговый инспектор правового отдела вправе или обязан самостоятельно</w:t>
      </w:r>
      <w:bookmarkEnd w:id="2"/>
    </w:p>
    <w:p w:rsidR="006441B3" w:rsidRDefault="00FB74FA">
      <w:pPr>
        <w:pStyle w:val="11"/>
        <w:keepNext/>
        <w:keepLines/>
        <w:shd w:val="clear" w:color="auto" w:fill="auto"/>
        <w:spacing w:before="0" w:after="263" w:line="230" w:lineRule="exact"/>
        <w:ind w:left="20"/>
      </w:pPr>
      <w:bookmarkStart w:id="3" w:name="bookmark3"/>
      <w:r>
        <w:t>принимать управленческие и иные решения</w:t>
      </w:r>
      <w:bookmarkEnd w:id="3"/>
    </w:p>
    <w:p w:rsidR="006441B3" w:rsidRDefault="00FB74FA">
      <w:pPr>
        <w:pStyle w:val="3"/>
        <w:numPr>
          <w:ilvl w:val="1"/>
          <w:numId w:val="4"/>
        </w:numPr>
        <w:shd w:val="clear" w:color="auto" w:fill="auto"/>
        <w:tabs>
          <w:tab w:val="left" w:pos="1115"/>
        </w:tabs>
        <w:ind w:left="40" w:right="20" w:firstLine="700"/>
        <w:jc w:val="both"/>
      </w:pPr>
      <w:r>
        <w:t>При исполнении служебных обязанностей главный государственный налоговый инспектор вправе самостоятельно принимать решения по вопросам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иным вопросам.</w:t>
      </w:r>
    </w:p>
    <w:p w:rsidR="006441B3" w:rsidRDefault="00FB74FA">
      <w:pPr>
        <w:pStyle w:val="3"/>
        <w:numPr>
          <w:ilvl w:val="1"/>
          <w:numId w:val="4"/>
        </w:numPr>
        <w:shd w:val="clear" w:color="auto" w:fill="auto"/>
        <w:tabs>
          <w:tab w:val="left" w:pos="1115"/>
        </w:tabs>
        <w:spacing w:after="236"/>
        <w:ind w:left="40" w:right="20" w:firstLine="700"/>
        <w:jc w:val="both"/>
      </w:pPr>
      <w:r>
        <w:t>При исполнении служебных обязанностей главный государственный налоговый инспектор обязан самостоятельно принимать решения по вопросам, возникающим при рассмотрении заявлений, жалоб граждан и юридических лиц; по вопросам обеспечения соблюдения охраняемой законом тайны; иным вопросам.</w:t>
      </w:r>
    </w:p>
    <w:p w:rsidR="006441B3" w:rsidRDefault="00FB74F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753"/>
        </w:tabs>
        <w:spacing w:before="0" w:after="0"/>
        <w:ind w:left="740" w:right="600" w:firstLine="600"/>
        <w:jc w:val="left"/>
      </w:pPr>
      <w:bookmarkStart w:id="4" w:name="bookmark4"/>
      <w:r>
        <w:t xml:space="preserve">Перечень вопросов, по которым главный государственный налоговый инспектор правового отдела вправе или обязан участвовать </w:t>
      </w:r>
      <w:proofErr w:type="gramStart"/>
      <w:r>
        <w:t>при</w:t>
      </w:r>
      <w:bookmarkEnd w:id="4"/>
      <w:proofErr w:type="gramEnd"/>
    </w:p>
    <w:p w:rsidR="006441B3" w:rsidRDefault="00FB74FA">
      <w:pPr>
        <w:pStyle w:val="11"/>
        <w:keepNext/>
        <w:keepLines/>
        <w:shd w:val="clear" w:color="auto" w:fill="auto"/>
        <w:spacing w:before="0" w:after="236" w:line="274" w:lineRule="exact"/>
        <w:ind w:left="20"/>
      </w:pPr>
      <w:bookmarkStart w:id="5" w:name="bookmark5"/>
      <w:r>
        <w:t>- подготовке проектов нормативных правовых актов и (или) проектов управленческих и иных решений</w:t>
      </w:r>
      <w:bookmarkEnd w:id="5"/>
    </w:p>
    <w:p w:rsidR="006441B3" w:rsidRDefault="00FB74FA">
      <w:pPr>
        <w:pStyle w:val="3"/>
        <w:numPr>
          <w:ilvl w:val="0"/>
          <w:numId w:val="5"/>
        </w:numPr>
        <w:shd w:val="clear" w:color="auto" w:fill="auto"/>
        <w:tabs>
          <w:tab w:val="left" w:pos="1240"/>
        </w:tabs>
        <w:spacing w:line="278" w:lineRule="exact"/>
        <w:ind w:left="40" w:right="20" w:firstLine="700"/>
        <w:jc w:val="both"/>
      </w:pPr>
      <w:r>
        <w:t xml:space="preserve">Главный государственный налоговый инспектор </w:t>
      </w:r>
      <w:proofErr w:type="gramStart"/>
      <w:r>
        <w:t>соответствии</w:t>
      </w:r>
      <w:proofErr w:type="gramEnd"/>
      <w:r>
        <w:t xml:space="preserve"> со своей компетенцией вправе участвовать в подготовке (обсуждении) следующих проектов: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подготовка проектов локальных нормативных правовых актов, утверждаемых начальником Инспекции, по вопросам подведомственной сферы деятельности отдела;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подготовка предложений в части эффективной организации работы правового отдела;</w:t>
      </w:r>
    </w:p>
    <w:p w:rsidR="006441B3" w:rsidRDefault="00FB74FA">
      <w:pPr>
        <w:pStyle w:val="3"/>
        <w:shd w:val="clear" w:color="auto" w:fill="auto"/>
        <w:ind w:left="20"/>
        <w:jc w:val="center"/>
      </w:pPr>
      <w:r>
        <w:t>других документов, не противоречащих действующему законодательству.</w:t>
      </w:r>
    </w:p>
    <w:p w:rsidR="006441B3" w:rsidRDefault="00FB74FA">
      <w:pPr>
        <w:pStyle w:val="3"/>
        <w:numPr>
          <w:ilvl w:val="0"/>
          <w:numId w:val="5"/>
        </w:numPr>
        <w:shd w:val="clear" w:color="auto" w:fill="auto"/>
        <w:tabs>
          <w:tab w:val="left" w:pos="1202"/>
        </w:tabs>
        <w:ind w:left="40" w:right="20" w:firstLine="700"/>
        <w:jc w:val="both"/>
      </w:pPr>
      <w:r>
        <w:t>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положения об Инспекции Федеральной налоговой службы по г. Петропавловск</w:t>
      </w:r>
      <w:proofErr w:type="gramStart"/>
      <w:r>
        <w:t>у-</w:t>
      </w:r>
      <w:proofErr w:type="gramEnd"/>
      <w:r>
        <w:t xml:space="preserve"> Камчатскому;</w:t>
      </w:r>
    </w:p>
    <w:p w:rsidR="006441B3" w:rsidRDefault="00FB74FA">
      <w:pPr>
        <w:pStyle w:val="3"/>
        <w:shd w:val="clear" w:color="auto" w:fill="auto"/>
        <w:ind w:left="40" w:firstLine="700"/>
        <w:jc w:val="both"/>
      </w:pPr>
      <w:r>
        <w:t>положений об отделах Инспекции;</w:t>
      </w:r>
    </w:p>
    <w:p w:rsidR="00CC2B22" w:rsidRDefault="00FB74FA" w:rsidP="00CC2B22">
      <w:pPr>
        <w:pStyle w:val="3"/>
        <w:shd w:val="clear" w:color="auto" w:fill="auto"/>
        <w:spacing w:after="244"/>
        <w:ind w:left="40" w:firstLine="700"/>
        <w:jc w:val="both"/>
        <w:rPr>
          <w:lang w:val="ru-RU"/>
        </w:rPr>
      </w:pPr>
      <w:r>
        <w:t>иных актов по поручению начальника Инспекции.</w:t>
      </w:r>
      <w:bookmarkStart w:id="6" w:name="bookmark6"/>
    </w:p>
    <w:p w:rsidR="006441B3" w:rsidRDefault="00FB74FA" w:rsidP="00CC2B22">
      <w:pPr>
        <w:pStyle w:val="3"/>
        <w:shd w:val="clear" w:color="auto" w:fill="auto"/>
        <w:ind w:left="40" w:firstLine="700"/>
        <w:jc w:val="center"/>
        <w:rPr>
          <w:b/>
          <w:lang w:val="ru-RU"/>
        </w:rPr>
      </w:pPr>
      <w:r w:rsidRPr="00CC2B22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</w:t>
      </w:r>
      <w:bookmarkStart w:id="7" w:name="bookmark7"/>
      <w:bookmarkEnd w:id="6"/>
      <w:r w:rsidR="00CC2B22" w:rsidRPr="00CC2B22">
        <w:rPr>
          <w:b/>
          <w:lang w:val="ru-RU"/>
        </w:rPr>
        <w:t xml:space="preserve"> </w:t>
      </w:r>
      <w:r w:rsidRPr="00CC2B22">
        <w:rPr>
          <w:b/>
        </w:rPr>
        <w:t>решений</w:t>
      </w:r>
      <w:bookmarkEnd w:id="7"/>
    </w:p>
    <w:p w:rsidR="00CC2B22" w:rsidRPr="00CC2B22" w:rsidRDefault="00CC2B22" w:rsidP="00CC2B22">
      <w:pPr>
        <w:pStyle w:val="3"/>
        <w:shd w:val="clear" w:color="auto" w:fill="auto"/>
        <w:ind w:left="40" w:firstLine="700"/>
        <w:jc w:val="center"/>
        <w:rPr>
          <w:b/>
          <w:lang w:val="ru-RU"/>
        </w:rPr>
      </w:pPr>
    </w:p>
    <w:p w:rsidR="006441B3" w:rsidRDefault="00FB74FA">
      <w:pPr>
        <w:pStyle w:val="3"/>
        <w:numPr>
          <w:ilvl w:val="0"/>
          <w:numId w:val="5"/>
        </w:numPr>
        <w:shd w:val="clear" w:color="auto" w:fill="auto"/>
        <w:tabs>
          <w:tab w:val="left" w:pos="1322"/>
        </w:tabs>
        <w:spacing w:after="275"/>
        <w:ind w:left="40" w:right="20" w:firstLine="700"/>
        <w:jc w:val="both"/>
      </w:pPr>
      <w: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441B3" w:rsidRDefault="00FB74FA">
      <w:pPr>
        <w:pStyle w:val="11"/>
        <w:keepNext/>
        <w:keepLines/>
        <w:shd w:val="clear" w:color="auto" w:fill="auto"/>
        <w:spacing w:before="0" w:after="273" w:line="230" w:lineRule="exact"/>
        <w:ind w:left="20"/>
      </w:pPr>
      <w:bookmarkStart w:id="8" w:name="bookmark8"/>
      <w:r>
        <w:t>VII. Порядок служебного взаимодействия</w:t>
      </w:r>
      <w:bookmarkEnd w:id="8"/>
    </w:p>
    <w:p w:rsidR="006441B3" w:rsidRDefault="00FB74FA" w:rsidP="00CC2B22">
      <w:pPr>
        <w:pStyle w:val="3"/>
        <w:numPr>
          <w:ilvl w:val="0"/>
          <w:numId w:val="5"/>
        </w:numPr>
        <w:shd w:val="clear" w:color="auto" w:fill="auto"/>
        <w:tabs>
          <w:tab w:val="left" w:pos="1298"/>
        </w:tabs>
        <w:spacing w:after="240" w:line="278" w:lineRule="exact"/>
        <w:ind w:left="40" w:right="20" w:firstLine="700"/>
        <w:jc w:val="both"/>
      </w:pPr>
      <w:proofErr w:type="gramStart"/>
      <w:r>
        <w:t>Взаимодействие главного государственного налогового инспектора с федеральными государственными гражданскими служащими Инспекции, Управления</w:t>
      </w:r>
      <w:r w:rsidR="00CC2B22" w:rsidRPr="00CC2B22">
        <w:rPr>
          <w:lang w:val="ru-RU"/>
        </w:rPr>
        <w:t xml:space="preserve"> </w:t>
      </w:r>
      <w:r>
        <w:t xml:space="preserve">Федеральной налоговой службы по Камчатскому краю, государственными служащими иных </w:t>
      </w:r>
      <w:r>
        <w:lastRenderedPageBreak/>
        <w:t>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РФ от 12 августа 2002 г. № 885 «Об утверждении общих принципов служебного поведения государственных</w:t>
      </w:r>
      <w:proofErr w:type="gramEnd"/>
      <w:r>
        <w:t xml:space="preserve"> служащих», и требований к служебному поведению, установленных ст.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Федеральной налоговой службы России.</w:t>
      </w:r>
    </w:p>
    <w:p w:rsidR="006441B3" w:rsidRDefault="00FB74FA">
      <w:pPr>
        <w:pStyle w:val="11"/>
        <w:keepNext/>
        <w:keepLines/>
        <w:shd w:val="clear" w:color="auto" w:fill="auto"/>
        <w:spacing w:before="0" w:after="244"/>
        <w:ind w:right="20"/>
      </w:pPr>
      <w:bookmarkStart w:id="9" w:name="bookmark9"/>
      <w: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  <w:bookmarkEnd w:id="9"/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18. Главный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</w:t>
      </w:r>
    </w:p>
    <w:p w:rsidR="006441B3" w:rsidRDefault="00FB74FA">
      <w:pPr>
        <w:pStyle w:val="3"/>
        <w:shd w:val="clear" w:color="auto" w:fill="auto"/>
        <w:ind w:left="40" w:right="20" w:firstLine="700"/>
      </w:pPr>
      <w:r>
        <w:t>информирование налогоплательщиков по вопросам функционирования Инспекции; информирование налогоплательщиков о действующих налогах и сборах,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обеспечение формирования общественного мнения по вопросам функционирования территориальных органов ФНС России;</w:t>
      </w:r>
    </w:p>
    <w:p w:rsidR="006441B3" w:rsidRDefault="00FB74FA">
      <w:pPr>
        <w:pStyle w:val="3"/>
        <w:shd w:val="clear" w:color="auto" w:fill="auto"/>
        <w:spacing w:after="240"/>
        <w:ind w:left="40" w:firstLine="700"/>
        <w:jc w:val="both"/>
      </w:pPr>
      <w:r>
        <w:t>оказание информационных и иных услуг налогоплательщикам.</w:t>
      </w:r>
    </w:p>
    <w:p w:rsidR="006441B3" w:rsidRDefault="00FB74FA">
      <w:pPr>
        <w:pStyle w:val="11"/>
        <w:keepNext/>
        <w:keepLines/>
        <w:shd w:val="clear" w:color="auto" w:fill="auto"/>
        <w:spacing w:before="0" w:line="274" w:lineRule="exact"/>
        <w:ind w:right="20"/>
      </w:pPr>
      <w:bookmarkStart w:id="10" w:name="bookmark10"/>
      <w:r>
        <w:t>IX. Показатели эффективности и результативности профессиональной служебной деятельности</w:t>
      </w:r>
      <w:bookmarkEnd w:id="10"/>
    </w:p>
    <w:p w:rsidR="006441B3" w:rsidRDefault="00FB74FA" w:rsidP="00523E70">
      <w:pPr>
        <w:pStyle w:val="3"/>
        <w:shd w:val="clear" w:color="auto" w:fill="auto"/>
        <w:ind w:left="40" w:right="20" w:firstLine="700"/>
        <w:jc w:val="both"/>
      </w:pPr>
      <w:r>
        <w:t>19.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  <w:r w:rsidR="00523E70">
        <w:rPr>
          <w:lang w:val="ru-RU"/>
        </w:rPr>
        <w:t xml:space="preserve"> </w:t>
      </w:r>
      <w:r>
        <w:t>выполняемому объему работы и интенсивности</w:t>
      </w:r>
      <w:bookmarkStart w:id="11" w:name="_GoBack"/>
      <w:bookmarkEnd w:id="11"/>
      <w:r>
        <w:t xml:space="preserve"> труда, способности сохранять высокую работоспособность в экстремальных условиях, соблюдению служебной </w:t>
      </w:r>
      <w:proofErr w:type="spellStart"/>
      <w:r>
        <w:t>дисциплины</w:t>
      </w:r>
      <w:proofErr w:type="gramStart"/>
      <w:r>
        <w:t>;с</w:t>
      </w:r>
      <w:proofErr w:type="gramEnd"/>
      <w:r>
        <w:t>воевременности</w:t>
      </w:r>
      <w:proofErr w:type="spellEnd"/>
      <w:r>
        <w:t xml:space="preserve"> и оперативности выполнения поручений;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6441B3" w:rsidRDefault="00FB74FA">
      <w:pPr>
        <w:pStyle w:val="3"/>
        <w:shd w:val="clear" w:color="auto" w:fill="auto"/>
        <w:ind w:left="40" w:right="20" w:firstLine="70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441B3" w:rsidRDefault="006441B3">
      <w:pPr>
        <w:pStyle w:val="31"/>
        <w:framePr w:h="168" w:wrap="around" w:vAnchor="text" w:hAnchor="margin" w:x="7521" w:y="1086"/>
        <w:shd w:val="clear" w:color="auto" w:fill="auto"/>
        <w:spacing w:line="160" w:lineRule="exact"/>
      </w:pPr>
    </w:p>
    <w:p w:rsidR="006441B3" w:rsidRDefault="006441B3">
      <w:pPr>
        <w:pStyle w:val="31"/>
        <w:framePr w:h="163" w:wrap="notBeside" w:vAnchor="text" w:hAnchor="margin" w:x="739" w:y="1071"/>
        <w:shd w:val="clear" w:color="auto" w:fill="auto"/>
        <w:spacing w:line="160" w:lineRule="exact"/>
      </w:pPr>
    </w:p>
    <w:p w:rsidR="006441B3" w:rsidRPr="00523E70" w:rsidRDefault="00FB74FA" w:rsidP="00523E70">
      <w:pPr>
        <w:pStyle w:val="3"/>
        <w:shd w:val="clear" w:color="auto" w:fill="auto"/>
        <w:spacing w:after="185"/>
        <w:ind w:left="40" w:firstLine="700"/>
        <w:jc w:val="both"/>
      </w:pPr>
      <w:r>
        <w:t>осознанию ответственности за последствия своих действий.</w:t>
      </w:r>
    </w:p>
    <w:sectPr w:rsidR="006441B3" w:rsidRPr="00523E70" w:rsidSect="00523E70">
      <w:type w:val="continuous"/>
      <w:pgSz w:w="11905" w:h="16837"/>
      <w:pgMar w:top="1372" w:right="721" w:bottom="2268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FA" w:rsidRDefault="00FB74FA">
      <w:r>
        <w:separator/>
      </w:r>
    </w:p>
  </w:endnote>
  <w:endnote w:type="continuationSeparator" w:id="0">
    <w:p w:rsidR="00FB74FA" w:rsidRDefault="00FB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FA" w:rsidRDefault="00FB74FA"/>
  </w:footnote>
  <w:footnote w:type="continuationSeparator" w:id="0">
    <w:p w:rsidR="00FB74FA" w:rsidRDefault="00FB74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3C3"/>
    <w:multiLevelType w:val="multilevel"/>
    <w:tmpl w:val="A4AE4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273CF"/>
    <w:multiLevelType w:val="multilevel"/>
    <w:tmpl w:val="3740F50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F5C4C"/>
    <w:multiLevelType w:val="multilevel"/>
    <w:tmpl w:val="3E1C17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7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4195D"/>
    <w:multiLevelType w:val="multilevel"/>
    <w:tmpl w:val="7EE22A04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C047B"/>
    <w:multiLevelType w:val="multilevel"/>
    <w:tmpl w:val="42460D0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B3"/>
    <w:rsid w:val="00523E70"/>
    <w:rsid w:val="006441B3"/>
    <w:rsid w:val="00CC2B22"/>
    <w:rsid w:val="00FB74FA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.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19"/>
      <w:szCs w:val="19"/>
      <w:lang w:val="en-US"/>
    </w:rPr>
  </w:style>
  <w:style w:type="character" w:customStyle="1" w:styleId="50pt">
    <w:name w:val="Основной текст (5) + Интервал 0 pt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9"/>
      <w:szCs w:val="19"/>
      <w:lang w:val="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20"/>
      <w:sz w:val="19"/>
      <w:szCs w:val="19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table" w:styleId="a9">
    <w:name w:val="Table Grid"/>
    <w:basedOn w:val="a1"/>
    <w:uiPriority w:val="59"/>
    <w:rsid w:val="00CC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C2B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2B22"/>
    <w:rPr>
      <w:color w:val="000000"/>
    </w:rPr>
  </w:style>
  <w:style w:type="paragraph" w:styleId="ac">
    <w:name w:val="footer"/>
    <w:basedOn w:val="a"/>
    <w:link w:val="ad"/>
    <w:uiPriority w:val="99"/>
    <w:unhideWhenUsed/>
    <w:rsid w:val="00CC2B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2B2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.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19"/>
      <w:szCs w:val="19"/>
      <w:lang w:val="en-US"/>
    </w:rPr>
  </w:style>
  <w:style w:type="character" w:customStyle="1" w:styleId="50pt">
    <w:name w:val="Основной текст (5) + Интервал 0 pt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9"/>
      <w:szCs w:val="19"/>
      <w:lang w:val="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20"/>
      <w:sz w:val="19"/>
      <w:szCs w:val="19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table" w:styleId="a9">
    <w:name w:val="Table Grid"/>
    <w:basedOn w:val="a1"/>
    <w:uiPriority w:val="59"/>
    <w:rsid w:val="00CC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C2B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2B22"/>
    <w:rPr>
      <w:color w:val="000000"/>
    </w:rPr>
  </w:style>
  <w:style w:type="paragraph" w:styleId="ac">
    <w:name w:val="footer"/>
    <w:basedOn w:val="a"/>
    <w:link w:val="ad"/>
    <w:uiPriority w:val="99"/>
    <w:unhideWhenUsed/>
    <w:rsid w:val="00CC2B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2B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Александровна</dc:creator>
  <cp:lastModifiedBy>Яровой Антон Михайлович</cp:lastModifiedBy>
  <cp:revision>3</cp:revision>
  <dcterms:created xsi:type="dcterms:W3CDTF">2017-11-14T21:33:00Z</dcterms:created>
  <dcterms:modified xsi:type="dcterms:W3CDTF">2017-11-22T06:15:00Z</dcterms:modified>
</cp:coreProperties>
</file>