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59"/>
      <w:bookmarkStart w:id="1" w:name="_GoBack"/>
      <w:bookmarkEnd w:id="0"/>
      <w:bookmarkEnd w:id="1"/>
      <w:r>
        <w:rPr>
          <w:rFonts w:ascii="Calibri" w:hAnsi="Calibri" w:cs="Calibri"/>
        </w:rPr>
        <w:t>Приложение N 1</w:t>
      </w: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постановлению</w:t>
      </w: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Юргинского районного</w:t>
      </w: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Совета народных депутатов</w:t>
      </w: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6 октября 2005 г. N 20</w:t>
      </w: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65"/>
      <w:bookmarkEnd w:id="2"/>
      <w:r>
        <w:rPr>
          <w:rFonts w:ascii="Calibri" w:hAnsi="Calibri" w:cs="Calibri"/>
          <w:b/>
          <w:bCs/>
        </w:rPr>
        <w:t>КОРРЕКТИРУЮЩИЙ КОЭФФИЦИЕНТ</w:t>
      </w: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БАЗОВОЙ ДОХОДНОСТИ, </w:t>
      </w:r>
      <w:proofErr w:type="gramStart"/>
      <w:r>
        <w:rPr>
          <w:rFonts w:ascii="Calibri" w:hAnsi="Calibri" w:cs="Calibri"/>
          <w:b/>
          <w:bCs/>
        </w:rPr>
        <w:t>ПРИМЕНЯЕМЫЙ</w:t>
      </w:r>
      <w:proofErr w:type="gramEnd"/>
      <w:r>
        <w:rPr>
          <w:rFonts w:ascii="Calibri" w:hAnsi="Calibri" w:cs="Calibri"/>
          <w:b/>
          <w:bCs/>
        </w:rPr>
        <w:t xml:space="preserve"> ПРИ РАСЧЕТЕ ЕДИНОГО НАЛОГА</w:t>
      </w: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ВМЕНЕННЫЙ ДОХОД, УЧИТЫВАЮЩИЙ СОВОКУПНОСТЬ ОСОБЕННОСТЕЙ</w:t>
      </w: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ВЕДЕНИЯ ПРЕДПРИНИМАТЕЛЬСКОЙ ДЕЯТЕЛЬНОСТИ (К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>)</w:t>
      </w: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5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Юргинского районного</w:t>
      </w:r>
      <w:proofErr w:type="gramEnd"/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Совета народных депутатов от 24.11.2009 N 82/37-рс)</w:t>
      </w:r>
      <w:proofErr w:type="gramEnd"/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" w:name="Par73"/>
      <w:bookmarkEnd w:id="3"/>
      <w:r>
        <w:rPr>
          <w:rFonts w:ascii="Calibri" w:hAnsi="Calibri" w:cs="Calibri"/>
        </w:rPr>
        <w:t>Таблица 1</w:t>
      </w: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Значение корректирующего коэффициента (К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)</w:t>
      </w: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для всех видов деятельности (за исключением</w:t>
      </w:r>
      <w:proofErr w:type="gramEnd"/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автотранспортных услуг по перевозке пассажиров и грузов,</w:t>
      </w: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осуществляемых</w:t>
      </w:r>
      <w:proofErr w:type="gramEnd"/>
      <w:r>
        <w:rPr>
          <w:rFonts w:ascii="Calibri" w:hAnsi="Calibri" w:cs="Calibri"/>
        </w:rPr>
        <w:t xml:space="preserve"> организациями и индивидуальными</w:t>
      </w: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предпринимателями, имеющими на праве собственности</w:t>
      </w: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или </w:t>
      </w:r>
      <w:proofErr w:type="gramStart"/>
      <w:r>
        <w:rPr>
          <w:rFonts w:ascii="Calibri" w:hAnsi="Calibri" w:cs="Calibri"/>
        </w:rPr>
        <w:t>ином</w:t>
      </w:r>
      <w:proofErr w:type="gramEnd"/>
      <w:r>
        <w:rPr>
          <w:rFonts w:ascii="Calibri" w:hAnsi="Calibri" w:cs="Calibri"/>
        </w:rPr>
        <w:t xml:space="preserve"> праве (пользования, владения и (или) распоряжения)</w:t>
      </w: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 более 20 транспортных средств, предназначенных </w:t>
      </w:r>
      <w:proofErr w:type="gramStart"/>
      <w:r>
        <w:rPr>
          <w:rFonts w:ascii="Calibri" w:hAnsi="Calibri" w:cs="Calibri"/>
        </w:rPr>
        <w:t>для</w:t>
      </w:r>
      <w:proofErr w:type="gramEnd"/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оказания таких услуг) учитывающего особенности</w:t>
      </w: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предпринимательской деятельности в зависимости</w:t>
      </w: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места ее осуществления</w:t>
      </w: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6600"/>
        <w:gridCol w:w="2040"/>
      </w:tblGrid>
      <w:tr w:rsidR="00401731">
        <w:trPr>
          <w:trHeight w:val="6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мест осуществления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предпринимательской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деятельности (поселков, сел, деревень)         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Значения   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корректирующего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коэффициента  </w:t>
            </w:r>
          </w:p>
        </w:tc>
      </w:tr>
      <w:tr w:rsidR="00401731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автодорогах муниципального образования общего    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пользования, государственного и областного значения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0,400          </w:t>
            </w:r>
          </w:p>
        </w:tc>
      </w:tr>
      <w:tr w:rsidR="00401731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п. ст.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Арлюк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д.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Зеледеево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 д. Лебяжье-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Асаново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    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Мальцево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д.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Новороманово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с. Поперечное,        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с. Проскоково, д. Талая, п. ст. Юрга 2-я,           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Юргинский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0,300          </w:t>
            </w:r>
          </w:p>
        </w:tc>
      </w:tr>
      <w:tr w:rsidR="00401731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</w:t>
            </w: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Большеямное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д.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Безменово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с.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Варюхино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с. Верх- 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Тайменка, д.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Елгино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п. Заозерный, д. Зимник,       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п. Линейный, п. Речной, д.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Сарсаз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д.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Макурино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0,200          </w:t>
            </w:r>
          </w:p>
        </w:tc>
      </w:tr>
      <w:tr w:rsidR="00401731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</w:t>
            </w: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Алабучинка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д. Васильевка, д.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Каип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             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Кожевниково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д.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Колбиха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д.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Копылово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 п. Приречье,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Чахлово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д. Черный Падун, д.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Юльяновка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         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31-й разъезд      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0,08           </w:t>
            </w:r>
          </w:p>
        </w:tc>
      </w:tr>
      <w:tr w:rsidR="00401731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</w:t>
            </w: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Бжицкая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д.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Кирово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д.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Колмаково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д.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Шитиково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,   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д. Ясная Поляна, д.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Алаево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</w:tr>
      <w:tr w:rsidR="00401731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</w:t>
            </w: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населенные пункты Юргинского района, не      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перечисленные выше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0,100          </w:t>
            </w:r>
          </w:p>
        </w:tc>
      </w:tr>
    </w:tbl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Примечание: При осуществлении развозной (разносной) торговли в населенных пунктах, для которых установлены разные корректирующие коэффициенты, применяется </w:t>
      </w:r>
      <w:proofErr w:type="gramStart"/>
      <w:r>
        <w:rPr>
          <w:rFonts w:ascii="Calibri" w:hAnsi="Calibri" w:cs="Calibri"/>
        </w:rPr>
        <w:t>максимальный</w:t>
      </w:r>
      <w:proofErr w:type="gramEnd"/>
      <w:r>
        <w:rPr>
          <w:rFonts w:ascii="Calibri" w:hAnsi="Calibri" w:cs="Calibri"/>
        </w:rPr>
        <w:t xml:space="preserve"> из установленных корректирующих коэффициентов.</w:t>
      </w: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4" w:name="Par117"/>
      <w:bookmarkEnd w:id="4"/>
      <w:r>
        <w:rPr>
          <w:rFonts w:ascii="Calibri" w:hAnsi="Calibri" w:cs="Calibri"/>
        </w:rPr>
        <w:t>Таблица 2</w:t>
      </w: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" w:name="Par119"/>
      <w:bookmarkEnd w:id="5"/>
      <w:r>
        <w:rPr>
          <w:rFonts w:ascii="Calibri" w:hAnsi="Calibri" w:cs="Calibri"/>
        </w:rPr>
        <w:t>Значение корректирующего коэффициента (К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),</w:t>
      </w: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учитывающего</w:t>
      </w:r>
      <w:proofErr w:type="gramEnd"/>
      <w:r>
        <w:rPr>
          <w:rFonts w:ascii="Calibri" w:hAnsi="Calibri" w:cs="Calibri"/>
        </w:rPr>
        <w:t xml:space="preserve"> ассортимент розничной торговли</w:t>
      </w: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6600"/>
        <w:gridCol w:w="2040"/>
      </w:tblGrid>
      <w:tr w:rsidR="00401731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6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Ассортимент товаров                   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Корректирующий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коэффициент  </w:t>
            </w:r>
          </w:p>
        </w:tc>
      </w:tr>
      <w:tr w:rsidR="00401731">
        <w:trPr>
          <w:trHeight w:val="6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Хлеб, хлебобулочные изделия, детское питание, мука, 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макаронные изделия, крупы, соль, сахар, жиры,       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маргарин, молоко и молочные продукты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0,72           </w:t>
            </w:r>
          </w:p>
        </w:tc>
      </w:tr>
      <w:tr w:rsidR="00401731">
        <w:trPr>
          <w:trHeight w:val="8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Периодические печатные издания, за исключением      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периодических печатных изданий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рекламного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или       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эротического характера, учебно-методическая, детская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литература, школьно-письменные принадлежности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0,81           </w:t>
            </w:r>
          </w:p>
        </w:tc>
      </w:tr>
      <w:tr w:rsidR="00401731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</w:t>
            </w:r>
          </w:p>
        </w:tc>
        <w:tc>
          <w:tcPr>
            <w:tcW w:w="6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товары                                          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1,00           </w:t>
            </w:r>
          </w:p>
        </w:tc>
      </w:tr>
    </w:tbl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торговле смешанными товарами, на которые установлены разные корректирующие коэффициенты, учитывающие ассортимент розничной торговли, применяется максимальный из установленных корректирующих коэффициентов.</w:t>
      </w: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6" w:name="Par140"/>
      <w:bookmarkEnd w:id="6"/>
      <w:r>
        <w:rPr>
          <w:rFonts w:ascii="Calibri" w:hAnsi="Calibri" w:cs="Calibri"/>
        </w:rPr>
        <w:t>Таблица 3</w:t>
      </w: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7" w:name="Par142"/>
      <w:bookmarkEnd w:id="7"/>
      <w:r>
        <w:rPr>
          <w:rFonts w:ascii="Calibri" w:hAnsi="Calibri" w:cs="Calibri"/>
        </w:rPr>
        <w:t>Значение корректирующего коэффициента (К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),</w:t>
      </w: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учитывающего особенности ведения предпринимательской</w:t>
      </w:r>
      <w:proofErr w:type="gramEnd"/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деятельности, в зависимости от ее вида, </w:t>
      </w:r>
      <w:proofErr w:type="gramStart"/>
      <w:r>
        <w:rPr>
          <w:rFonts w:ascii="Calibri" w:hAnsi="Calibri" w:cs="Calibri"/>
        </w:rPr>
        <w:t>кроме</w:t>
      </w:r>
      <w:proofErr w:type="gramEnd"/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розничной торговли</w:t>
      </w: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960"/>
        <w:gridCol w:w="6360"/>
        <w:gridCol w:w="1920"/>
      </w:tblGrid>
      <w:tr w:rsidR="00401731">
        <w:trPr>
          <w:trHeight w:val="400"/>
          <w:tblCellSpacing w:w="5" w:type="nil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Виды предпринимательской деятельности       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Корректирующий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коэффициент  </w:t>
            </w:r>
          </w:p>
        </w:tc>
      </w:tr>
      <w:tr w:rsidR="00401731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ветеринарных услуг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8" w:name="Par151"/>
            <w:bookmarkEnd w:id="8"/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</w:tr>
      <w:tr w:rsidR="00401731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ремонту, техническому           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обслуживанию и мойке автотранспортных средств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          </w:t>
            </w:r>
          </w:p>
        </w:tc>
      </w:tr>
      <w:tr w:rsidR="00401731">
        <w:trPr>
          <w:trHeight w:val="8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общественного питания,             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осуществляемых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при использовании зала площадью не 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150 квадратных метров. В зависимости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специализации объекта общественного питания: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01731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3.1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Рестораны, кафе, бары, пиццерии, кафетерии,       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закусочные, шашлычные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9" w:name="Par161"/>
            <w:bookmarkEnd w:id="9"/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</w:t>
            </w:r>
          </w:p>
        </w:tc>
      </w:tr>
      <w:tr w:rsidR="00401731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3.2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Иные объекты общественного питания, не указанные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hyperlink w:anchor="Par161" w:history="1">
              <w:proofErr w:type="gramStart"/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пункте</w:t>
              </w:r>
              <w:proofErr w:type="gramEnd"/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 xml:space="preserve"> 3.1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настоящей таблицы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0,63          </w:t>
            </w:r>
          </w:p>
        </w:tc>
      </w:tr>
      <w:tr w:rsidR="00401731">
        <w:trPr>
          <w:trHeight w:val="8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общественного питания,             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осуществляющих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через объекты организации          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общественного питания, не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имеющих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залы обслуживания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посетителей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0,63          </w:t>
            </w:r>
          </w:p>
        </w:tc>
      </w:tr>
      <w:tr w:rsidR="00401731">
        <w:trPr>
          <w:trHeight w:val="10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автотранспортных услуг по перевозке      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пассажиров и грузов, осуществляемых организациями и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индивидуальными предпринимателями, эксплуатирующими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более 20 транспортных средств. В зависимости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от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параметров используемого автомобиля: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01731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5.1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Перевозка грузов автомобилем с грузоподъемностью: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01731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5.1.1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Менее 1,6 тонны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</w:tr>
      <w:tr w:rsidR="00401731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5.1.2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1,6 до 3 тонн включительно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</w:tr>
      <w:tr w:rsidR="00401731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5.1.3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Свыше 3 тонн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</w:t>
            </w:r>
          </w:p>
        </w:tc>
      </w:tr>
      <w:tr w:rsidR="00401731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5.2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автотранспортных услуг по перевозке      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пассажиров     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</w:tr>
      <w:tr w:rsidR="00401731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Распространение и (или) размещение наружной рекламы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</w:tr>
      <w:tr w:rsidR="00401731">
        <w:trPr>
          <w:trHeight w:val="8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6.1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Распространение и (или) размещение рекламы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автобусах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любых типов, легковых и грузовых        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автомобилях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прицепах, полуприцепах и прицепах-   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роспусках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речных судах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</w:tr>
      <w:tr w:rsidR="00401731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Оказание услуг по хранению автотранспортных средств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 платных стоянках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</w:t>
            </w:r>
          </w:p>
        </w:tc>
      </w:tr>
      <w:tr w:rsidR="00401731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бытовых услуг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bookmarkStart w:id="10" w:name="Par199"/>
            <w:bookmarkEnd w:id="10"/>
          </w:p>
        </w:tc>
      </w:tr>
      <w:tr w:rsidR="00401731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8.1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Парикмахерские услуги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</w:tr>
      <w:tr w:rsidR="00401731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8.2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пошив швейных, меховых и кожаных изделий,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головных уборов     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</w:tr>
      <w:tr w:rsidR="00401731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8.3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пошив обуви                        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</w:tr>
      <w:tr w:rsidR="00401731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8.4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и техническое обслуживание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радиоэлектронной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аппаратуры, бытовых машин и бытовых приборов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</w:tr>
      <w:tr w:rsidR="00401731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8.5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бытовые услуги, не перечисленные выше       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</w:tr>
      <w:tr w:rsidR="00401731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</w:t>
            </w:r>
          </w:p>
        </w:tc>
        <w:tc>
          <w:tcPr>
            <w:tcW w:w="6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виды предпринимательской деятельности, не   </w:t>
            </w:r>
          </w:p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указанные в </w:t>
            </w:r>
            <w:hyperlink w:anchor="Par15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п. 1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- </w:t>
            </w:r>
            <w:hyperlink w:anchor="Par19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п. 8</w:t>
              </w:r>
            </w:hyperlink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1731" w:rsidRDefault="00401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</w:tr>
    </w:tbl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1731" w:rsidRDefault="0040173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1731" w:rsidRDefault="0040173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7F1C7B" w:rsidRDefault="007F1C7B"/>
    <w:sectPr w:rsidR="007F1C7B" w:rsidSect="00AA0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31"/>
    <w:rsid w:val="001114F8"/>
    <w:rsid w:val="00401731"/>
    <w:rsid w:val="007F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36C2D1C0352E9F21E690E1A309B536563E2790E21058BFDCF11513F5E737552E61C93E32F7FC85FB316A12FU5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Евгений Юрьевич</dc:creator>
  <cp:lastModifiedBy>Мельников Евгений Юрьевич</cp:lastModifiedBy>
  <cp:revision>2</cp:revision>
  <dcterms:created xsi:type="dcterms:W3CDTF">2014-11-10T06:23:00Z</dcterms:created>
  <dcterms:modified xsi:type="dcterms:W3CDTF">2014-11-10T06:23:00Z</dcterms:modified>
</cp:coreProperties>
</file>