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9C" w:rsidRPr="002D4ACC" w:rsidRDefault="00A6629C" w:rsidP="00A66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Общественного Совета при УФНС России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УФНС России</w:t>
      </w:r>
    </w:p>
    <w:p w:rsidR="00A6629C" w:rsidRPr="002D4ACC" w:rsidRDefault="00A6629C" w:rsidP="00A66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Кемеровской области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Кемеровской области</w:t>
      </w:r>
    </w:p>
    <w:p w:rsidR="00A6629C" w:rsidRPr="002D4ACC" w:rsidRDefault="00A6629C" w:rsidP="00A66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С.А. </w:t>
      </w:r>
      <w:proofErr w:type="spellStart"/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Черданцев</w:t>
      </w:r>
      <w:proofErr w:type="spellEnd"/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Н.П. </w:t>
      </w:r>
      <w:proofErr w:type="spellStart"/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Газизулина</w:t>
      </w:r>
      <w:proofErr w:type="spellEnd"/>
    </w:p>
    <w:p w:rsidR="00A6629C" w:rsidRPr="002D4ACC" w:rsidRDefault="00A6629C" w:rsidP="00A66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____________  2015г.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2D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 2015г.</w:t>
      </w:r>
    </w:p>
    <w:p w:rsidR="00F14D06" w:rsidRDefault="00F14D06">
      <w:pPr>
        <w:rPr>
          <w:lang w:val="en-US"/>
        </w:rPr>
      </w:pPr>
    </w:p>
    <w:p w:rsidR="00A6629C" w:rsidRPr="002D4ACC" w:rsidRDefault="00A6629C" w:rsidP="00A66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C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6629C" w:rsidRPr="002D4ACC" w:rsidRDefault="00A6629C" w:rsidP="00A66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CC">
        <w:rPr>
          <w:rFonts w:ascii="Times New Roman" w:hAnsi="Times New Roman" w:cs="Times New Roman"/>
          <w:b/>
          <w:sz w:val="24"/>
          <w:szCs w:val="24"/>
        </w:rPr>
        <w:t>Общественного совета при Управлении Федеральной налоговой службы России по Кемеровской области  на 2015 год</w:t>
      </w:r>
    </w:p>
    <w:p w:rsidR="00A6629C" w:rsidRDefault="00A6629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4818"/>
        <w:gridCol w:w="3232"/>
        <w:gridCol w:w="3993"/>
        <w:gridCol w:w="1920"/>
      </w:tblGrid>
      <w:tr w:rsidR="00A6629C" w:rsidTr="00A6629C">
        <w:tc>
          <w:tcPr>
            <w:tcW w:w="823" w:type="dxa"/>
          </w:tcPr>
          <w:p w:rsidR="00A6629C" w:rsidRPr="00A6629C" w:rsidRDefault="00A6629C" w:rsidP="00A6629C">
            <w:pPr>
              <w:jc w:val="center"/>
              <w:rPr>
                <w:b/>
                <w:lang w:val="en-US"/>
              </w:rPr>
            </w:pPr>
            <w:r w:rsidRPr="00A662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A662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662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8" w:type="dxa"/>
          </w:tcPr>
          <w:p w:rsidR="00A6629C" w:rsidRPr="00A6629C" w:rsidRDefault="00A6629C" w:rsidP="00A6629C">
            <w:pPr>
              <w:jc w:val="center"/>
              <w:rPr>
                <w:b/>
                <w:lang w:val="en-US"/>
              </w:rPr>
            </w:pPr>
            <w:r w:rsidRPr="00A66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32" w:type="dxa"/>
          </w:tcPr>
          <w:p w:rsidR="00A6629C" w:rsidRPr="00A6629C" w:rsidRDefault="00A6629C" w:rsidP="00A6629C">
            <w:pPr>
              <w:jc w:val="center"/>
              <w:rPr>
                <w:b/>
                <w:lang w:val="en-US"/>
              </w:rPr>
            </w:pPr>
            <w:r w:rsidRPr="00A66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993" w:type="dxa"/>
          </w:tcPr>
          <w:p w:rsidR="00A6629C" w:rsidRPr="00A6629C" w:rsidRDefault="00A6629C" w:rsidP="00A6629C">
            <w:pPr>
              <w:jc w:val="center"/>
              <w:rPr>
                <w:b/>
                <w:lang w:val="en-US"/>
              </w:rPr>
            </w:pPr>
            <w:r w:rsidRPr="00A66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20" w:type="dxa"/>
          </w:tcPr>
          <w:p w:rsidR="00A6629C" w:rsidRPr="00A6629C" w:rsidRDefault="00A6629C" w:rsidP="00A6629C">
            <w:pPr>
              <w:jc w:val="center"/>
              <w:rPr>
                <w:b/>
                <w:lang w:val="en-US"/>
              </w:rPr>
            </w:pPr>
            <w:r w:rsidRPr="00A66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A6629C" w:rsidRPr="00A6629C" w:rsidTr="00E22EC5">
        <w:tc>
          <w:tcPr>
            <w:tcW w:w="14786" w:type="dxa"/>
            <w:gridSpan w:val="5"/>
          </w:tcPr>
          <w:p w:rsidR="00A6629C" w:rsidRPr="00A6629C" w:rsidRDefault="00A6629C" w:rsidP="00A6629C">
            <w:pPr>
              <w:jc w:val="center"/>
            </w:pPr>
            <w:r w:rsidRPr="002D4A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Взаимодействие Управления, членов Общественного совета с гражданами и организациями</w:t>
            </w:r>
          </w:p>
        </w:tc>
      </w:tr>
      <w:tr w:rsidR="00A6629C" w:rsidRPr="00A6629C" w:rsidTr="00A6629C">
        <w:tc>
          <w:tcPr>
            <w:tcW w:w="823" w:type="dxa"/>
          </w:tcPr>
          <w:p w:rsidR="00A6629C" w:rsidRPr="00A6629C" w:rsidRDefault="00A6629C"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</w:t>
            </w:r>
          </w:p>
        </w:tc>
        <w:tc>
          <w:tcPr>
            <w:tcW w:w="4818" w:type="dxa"/>
          </w:tcPr>
          <w:p w:rsidR="00A6629C" w:rsidRPr="00A6629C" w:rsidRDefault="00A6629C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приема налогоплательщиков  совместно - УФНС России по Кемеровской области и  члены Общественного совета</w:t>
            </w:r>
          </w:p>
        </w:tc>
        <w:tc>
          <w:tcPr>
            <w:tcW w:w="3232" w:type="dxa"/>
          </w:tcPr>
          <w:p w:rsidR="00A6629C" w:rsidRDefault="00A6629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емерово</w:t>
            </w:r>
            <w:proofErr w:type="spellEnd"/>
          </w:p>
          <w:p w:rsidR="00A6629C" w:rsidRPr="00A6629C" w:rsidRDefault="00A6629C">
            <w:pPr>
              <w:rPr>
                <w:lang w:val="en-US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993" w:type="dxa"/>
          </w:tcPr>
          <w:p w:rsidR="00A6629C" w:rsidRDefault="00A6629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A6629C" w:rsidRDefault="00A6629C" w:rsidP="00A662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Генералова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  <w:p w:rsidR="00A6629C" w:rsidRDefault="00A6629C">
            <w:pPr>
              <w:rPr>
                <w:lang w:val="en-US"/>
              </w:rPr>
            </w:pPr>
          </w:p>
          <w:p w:rsidR="00A6629C" w:rsidRDefault="00A6629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И.В.,</w:t>
            </w:r>
            <w:r w:rsidRPr="00E16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Аршинцева Л.А, Антонова И.И.</w:t>
            </w:r>
            <w:r w:rsidRPr="00E5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заместители руководителя Управления </w:t>
            </w:r>
            <w:proofErr w:type="gram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КО;</w:t>
            </w:r>
          </w:p>
          <w:p w:rsidR="00A6629C" w:rsidRDefault="00A6629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A6629C" w:rsidRDefault="00A6629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Е.В.</w:t>
            </w:r>
          </w:p>
          <w:p w:rsidR="00A6629C" w:rsidRDefault="00A6629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Силонова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Ж.В.</w:t>
            </w:r>
          </w:p>
          <w:p w:rsidR="00A6629C" w:rsidRDefault="00A6629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Исхакова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  <w:p w:rsidR="00A6629C" w:rsidRPr="00A6629C" w:rsidRDefault="006A0C60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Гонтарь С.А.</w:t>
            </w:r>
          </w:p>
        </w:tc>
        <w:tc>
          <w:tcPr>
            <w:tcW w:w="1920" w:type="dxa"/>
          </w:tcPr>
          <w:p w:rsidR="00A6629C" w:rsidRPr="00A6629C" w:rsidRDefault="00A6629C"/>
        </w:tc>
      </w:tr>
      <w:tr w:rsidR="00A6629C" w:rsidRPr="00A6629C" w:rsidTr="00A6629C">
        <w:tc>
          <w:tcPr>
            <w:tcW w:w="823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1.2.</w:t>
            </w:r>
          </w:p>
        </w:tc>
        <w:tc>
          <w:tcPr>
            <w:tcW w:w="4818" w:type="dxa"/>
          </w:tcPr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круглого стола по вопросам налогообложения и налогового администрирования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6A0C60" w:rsidRDefault="006A0C60" w:rsidP="006A0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E16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екларирование доходов, имущественные налоги</w:t>
            </w:r>
          </w:p>
          <w:p w:rsidR="006A0C60" w:rsidRDefault="006A0C60" w:rsidP="006A0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ведение «налоговых каникул» для индивидуальных предпринимателей применяющих упрощенную систему налогообложения и патент система налогообложения;</w:t>
            </w:r>
          </w:p>
          <w:p w:rsidR="006A0C60" w:rsidRPr="006A0C60" w:rsidRDefault="006A0C60" w:rsidP="006A0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НДС: новое в законодательстве с 2015 года. Автоматизация процессов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камерального контроля НДС</w:t>
            </w:r>
          </w:p>
          <w:p w:rsidR="006A0C60" w:rsidRDefault="006A0C60" w:rsidP="006A0C60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аудитория: Субъекты малого и среднего предпринимательства</w:t>
            </w:r>
          </w:p>
        </w:tc>
        <w:tc>
          <w:tcPr>
            <w:tcW w:w="3232" w:type="dxa"/>
          </w:tcPr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A6629C" w:rsidRDefault="00A6629C"/>
          <w:p w:rsidR="006A0C60" w:rsidRDefault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Default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месяца,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принятия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областного закона</w:t>
            </w:r>
          </w:p>
          <w:p w:rsidR="006A0C60" w:rsidRDefault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Default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Pr="006A0C60" w:rsidRDefault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993" w:type="dxa"/>
          </w:tcPr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P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Е.В.</w:t>
            </w:r>
          </w:p>
          <w:p w:rsidR="006A0C60" w:rsidRPr="005A231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Силонова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ИФНС</w:t>
            </w: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Гонтарь С.А.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ИФНС</w:t>
            </w: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0C60" w:rsidRDefault="006A0C60" w:rsidP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С.А., ИФНС</w:t>
            </w:r>
          </w:p>
          <w:p w:rsidR="00A6629C" w:rsidRPr="00A6629C" w:rsidRDefault="00A6629C"/>
        </w:tc>
        <w:tc>
          <w:tcPr>
            <w:tcW w:w="1920" w:type="dxa"/>
          </w:tcPr>
          <w:p w:rsidR="00A6629C" w:rsidRPr="00A6629C" w:rsidRDefault="00A6629C"/>
        </w:tc>
      </w:tr>
      <w:tr w:rsidR="00A6629C" w:rsidRPr="00A6629C" w:rsidTr="00A6629C">
        <w:tc>
          <w:tcPr>
            <w:tcW w:w="823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4818" w:type="dxa"/>
          </w:tcPr>
          <w:p w:rsidR="00A6629C" w:rsidRPr="00A6629C" w:rsidRDefault="006A0C60">
            <w:r w:rsidRPr="005A2310">
              <w:rPr>
                <w:rFonts w:ascii="Times New Roman" w:eastAsia="Times New Roman" w:hAnsi="Times New Roman" w:cs="Times New Roman"/>
                <w:lang w:eastAsia="ru-RU"/>
              </w:rPr>
              <w:t>Проведение горячей линии для налогоплательщиков по вопросам уплаты и исчисления налогов и сборов</w:t>
            </w:r>
          </w:p>
        </w:tc>
        <w:tc>
          <w:tcPr>
            <w:tcW w:w="3232" w:type="dxa"/>
          </w:tcPr>
          <w:p w:rsidR="006A0C60" w:rsidRDefault="006A0C60" w:rsidP="006A0C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31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6A0C60" w:rsidRPr="005A2310" w:rsidRDefault="006A0C60" w:rsidP="006A0C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A6629C" w:rsidRPr="00A6629C" w:rsidRDefault="00A6629C"/>
        </w:tc>
        <w:tc>
          <w:tcPr>
            <w:tcW w:w="3993" w:type="dxa"/>
          </w:tcPr>
          <w:p w:rsidR="006A0C60" w:rsidRPr="005A2310" w:rsidRDefault="006A0C60" w:rsidP="006A0C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310">
              <w:rPr>
                <w:rFonts w:ascii="Times New Roman" w:eastAsia="Times New Roman" w:hAnsi="Times New Roman" w:cs="Times New Roman"/>
                <w:lang w:eastAsia="ru-RU"/>
              </w:rPr>
              <w:t>Прокофьев Е.В.</w:t>
            </w:r>
          </w:p>
          <w:p w:rsidR="006A0C60" w:rsidRPr="00854061" w:rsidRDefault="006A0C60" w:rsidP="006A0C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2310">
              <w:rPr>
                <w:rFonts w:ascii="Times New Roman" w:eastAsia="Times New Roman" w:hAnsi="Times New Roman" w:cs="Times New Roman"/>
                <w:lang w:eastAsia="ru-RU"/>
              </w:rPr>
              <w:t>Силонова</w:t>
            </w:r>
            <w:proofErr w:type="spellEnd"/>
            <w:r w:rsidRPr="005A2310">
              <w:rPr>
                <w:rFonts w:ascii="Times New Roman" w:eastAsia="Times New Roman" w:hAnsi="Times New Roman" w:cs="Times New Roman"/>
                <w:lang w:eastAsia="ru-RU"/>
              </w:rPr>
              <w:t xml:space="preserve"> Ж.В.</w:t>
            </w:r>
          </w:p>
          <w:p w:rsidR="00A6629C" w:rsidRPr="00A6629C" w:rsidRDefault="006A0C60" w:rsidP="006A0C60">
            <w:r>
              <w:rPr>
                <w:rFonts w:ascii="Times New Roman" w:eastAsia="Times New Roman" w:hAnsi="Times New Roman" w:cs="Times New Roman"/>
                <w:lang w:eastAsia="ru-RU"/>
              </w:rPr>
              <w:t>Гонтарь С.А.</w:t>
            </w:r>
          </w:p>
        </w:tc>
        <w:tc>
          <w:tcPr>
            <w:tcW w:w="1920" w:type="dxa"/>
          </w:tcPr>
          <w:p w:rsidR="00A6629C" w:rsidRPr="00A6629C" w:rsidRDefault="00A6629C"/>
        </w:tc>
      </w:tr>
      <w:tr w:rsidR="00A6629C" w:rsidRPr="00A6629C" w:rsidTr="00A6629C">
        <w:tc>
          <w:tcPr>
            <w:tcW w:w="823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1.4.</w:t>
            </w:r>
          </w:p>
        </w:tc>
        <w:tc>
          <w:tcPr>
            <w:tcW w:w="4818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информационных материалов для налогоплательщиков в целях повышения налоговой культуры населения и бизнеса</w:t>
            </w:r>
          </w:p>
        </w:tc>
        <w:tc>
          <w:tcPr>
            <w:tcW w:w="3232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993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Е.В.</w:t>
            </w:r>
          </w:p>
        </w:tc>
        <w:tc>
          <w:tcPr>
            <w:tcW w:w="1920" w:type="dxa"/>
          </w:tcPr>
          <w:p w:rsidR="00A6629C" w:rsidRPr="00A6629C" w:rsidRDefault="00A6629C"/>
        </w:tc>
      </w:tr>
      <w:tr w:rsidR="00A6629C" w:rsidRPr="00A6629C" w:rsidTr="00A6629C">
        <w:tc>
          <w:tcPr>
            <w:tcW w:w="823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1.5</w:t>
            </w:r>
          </w:p>
        </w:tc>
        <w:tc>
          <w:tcPr>
            <w:tcW w:w="4818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повышения налоговой грамотности проведение мероприятий по разъяснительной работе со школьниками и студентами региона.</w:t>
            </w:r>
          </w:p>
        </w:tc>
        <w:tc>
          <w:tcPr>
            <w:tcW w:w="3232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993" w:type="dxa"/>
          </w:tcPr>
          <w:p w:rsidR="00A6629C" w:rsidRPr="00A6629C" w:rsidRDefault="006A0C60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Е.В.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представители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КемГУ</w:t>
            </w:r>
            <w:proofErr w:type="spellEnd"/>
          </w:p>
        </w:tc>
        <w:tc>
          <w:tcPr>
            <w:tcW w:w="1920" w:type="dxa"/>
          </w:tcPr>
          <w:p w:rsidR="00A6629C" w:rsidRPr="00A6629C" w:rsidRDefault="00A6629C"/>
        </w:tc>
      </w:tr>
      <w:tr w:rsidR="006A0C60" w:rsidRPr="00A6629C" w:rsidTr="00F921FC">
        <w:trPr>
          <w:trHeight w:val="281"/>
        </w:trPr>
        <w:tc>
          <w:tcPr>
            <w:tcW w:w="14786" w:type="dxa"/>
            <w:gridSpan w:val="5"/>
          </w:tcPr>
          <w:p w:rsidR="006A0C60" w:rsidRDefault="006A0C60" w:rsidP="006A0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 Мероприятия, направленные на повышения статуса и роли Службы в общественной жизни Кузбасса.</w:t>
            </w:r>
          </w:p>
          <w:p w:rsidR="006A0C60" w:rsidRPr="00A6629C" w:rsidRDefault="006A0C60" w:rsidP="006A0C60">
            <w:pPr>
              <w:jc w:val="center"/>
            </w:pPr>
            <w:r w:rsidRPr="002D4A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Мероприятия, направленные на повышения статуса и роли Общественного совета в Управлении</w:t>
            </w:r>
          </w:p>
        </w:tc>
      </w:tr>
      <w:tr w:rsidR="006A0C60" w:rsidRPr="00A6629C" w:rsidTr="006A0C60">
        <w:trPr>
          <w:trHeight w:val="390"/>
        </w:trPr>
        <w:tc>
          <w:tcPr>
            <w:tcW w:w="823" w:type="dxa"/>
          </w:tcPr>
          <w:p w:rsidR="006A0C60" w:rsidRPr="00A6629C" w:rsidRDefault="006A0C60"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2.1.</w:t>
            </w:r>
          </w:p>
        </w:tc>
        <w:tc>
          <w:tcPr>
            <w:tcW w:w="4818" w:type="dxa"/>
          </w:tcPr>
          <w:p w:rsidR="006A0C60" w:rsidRPr="00A6629C" w:rsidRDefault="006A0C60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заседаний Общественного совета</w:t>
            </w:r>
          </w:p>
        </w:tc>
        <w:tc>
          <w:tcPr>
            <w:tcW w:w="3232" w:type="dxa"/>
          </w:tcPr>
          <w:p w:rsidR="006A0C60" w:rsidRDefault="006A0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 2015</w:t>
            </w:r>
          </w:p>
          <w:p w:rsidR="006A0C60" w:rsidRPr="00A6629C" w:rsidRDefault="006A0C60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2015</w:t>
            </w:r>
          </w:p>
        </w:tc>
        <w:tc>
          <w:tcPr>
            <w:tcW w:w="3993" w:type="dxa"/>
          </w:tcPr>
          <w:p w:rsidR="006A0C60" w:rsidRDefault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451B2D" w:rsidRDefault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Генералова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  <w:p w:rsidR="00451B2D" w:rsidRPr="00A6629C" w:rsidRDefault="00451B2D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Е.В.</w:t>
            </w:r>
          </w:p>
        </w:tc>
        <w:tc>
          <w:tcPr>
            <w:tcW w:w="1920" w:type="dxa"/>
          </w:tcPr>
          <w:p w:rsidR="006A0C60" w:rsidRPr="00A6629C" w:rsidRDefault="006A0C60"/>
        </w:tc>
      </w:tr>
      <w:tr w:rsidR="006A0C60" w:rsidRPr="00A6629C" w:rsidTr="00451B2D">
        <w:trPr>
          <w:trHeight w:val="1050"/>
        </w:trPr>
        <w:tc>
          <w:tcPr>
            <w:tcW w:w="823" w:type="dxa"/>
          </w:tcPr>
          <w:p w:rsidR="006A0C60" w:rsidRPr="002D4ACC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2.2.</w:t>
            </w:r>
          </w:p>
        </w:tc>
        <w:tc>
          <w:tcPr>
            <w:tcW w:w="4818" w:type="dxa"/>
          </w:tcPr>
          <w:p w:rsidR="006A0C60" w:rsidRPr="00A6629C" w:rsidRDefault="00451B2D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информирования членов Общественного совета о результатах деятельности Управления путем направления аналитических отчетов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2015</w:t>
            </w:r>
          </w:p>
          <w:p w:rsidR="006A0C60" w:rsidRPr="00A6629C" w:rsidRDefault="00451B2D" w:rsidP="00451B2D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2015</w:t>
            </w:r>
          </w:p>
        </w:tc>
        <w:tc>
          <w:tcPr>
            <w:tcW w:w="3993" w:type="dxa"/>
          </w:tcPr>
          <w:p w:rsidR="006A0C60" w:rsidRDefault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451B2D" w:rsidRDefault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Генералова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  <w:p w:rsidR="00451B2D" w:rsidRPr="00A6629C" w:rsidRDefault="00451B2D"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Е.В.</w:t>
            </w:r>
          </w:p>
        </w:tc>
        <w:tc>
          <w:tcPr>
            <w:tcW w:w="1920" w:type="dxa"/>
          </w:tcPr>
          <w:p w:rsidR="006A0C60" w:rsidRPr="00A6629C" w:rsidRDefault="006A0C60"/>
        </w:tc>
      </w:tr>
      <w:tr w:rsidR="00451B2D" w:rsidRPr="00A6629C" w:rsidTr="00451B2D">
        <w:trPr>
          <w:trHeight w:val="1035"/>
        </w:trPr>
        <w:tc>
          <w:tcPr>
            <w:tcW w:w="823" w:type="dxa"/>
          </w:tcPr>
          <w:p w:rsidR="00451B2D" w:rsidRPr="002D4ACC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2.3.</w:t>
            </w:r>
          </w:p>
        </w:tc>
        <w:tc>
          <w:tcPr>
            <w:tcW w:w="4818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членов Общественного совета в мероприятиях, проводимых в Управлении: заседаниях коллегии Управления, торжественных мероприятиях и т.п.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993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Е.В.</w:t>
            </w:r>
          </w:p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920" w:type="dxa"/>
          </w:tcPr>
          <w:p w:rsidR="00451B2D" w:rsidRPr="00A6629C" w:rsidRDefault="00451B2D"/>
        </w:tc>
      </w:tr>
      <w:tr w:rsidR="00451B2D" w:rsidRPr="00A6629C" w:rsidTr="00451B2D">
        <w:trPr>
          <w:trHeight w:val="450"/>
        </w:trPr>
        <w:tc>
          <w:tcPr>
            <w:tcW w:w="823" w:type="dxa"/>
          </w:tcPr>
          <w:p w:rsidR="00451B2D" w:rsidRPr="002D4ACC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2.4.</w:t>
            </w:r>
          </w:p>
        </w:tc>
        <w:tc>
          <w:tcPr>
            <w:tcW w:w="4818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награждения сотрудников Управления дипломами «Признание Общественности»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2015</w:t>
            </w:r>
          </w:p>
        </w:tc>
        <w:tc>
          <w:tcPr>
            <w:tcW w:w="3993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920" w:type="dxa"/>
          </w:tcPr>
          <w:p w:rsidR="00451B2D" w:rsidRPr="00A6629C" w:rsidRDefault="00451B2D"/>
        </w:tc>
      </w:tr>
      <w:tr w:rsidR="00451B2D" w:rsidRPr="00A6629C" w:rsidTr="00451B2D">
        <w:trPr>
          <w:trHeight w:val="745"/>
        </w:trPr>
        <w:tc>
          <w:tcPr>
            <w:tcW w:w="823" w:type="dxa"/>
          </w:tcPr>
          <w:p w:rsidR="00451B2D" w:rsidRPr="002D4ACC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2.5.</w:t>
            </w:r>
          </w:p>
        </w:tc>
        <w:tc>
          <w:tcPr>
            <w:tcW w:w="4818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руководства и сотрудников Управления о результатах деятельности Общественного совета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 2015</w:t>
            </w:r>
          </w:p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(промежуточный доклад)</w:t>
            </w:r>
          </w:p>
        </w:tc>
        <w:tc>
          <w:tcPr>
            <w:tcW w:w="3993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Генералова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920" w:type="dxa"/>
          </w:tcPr>
          <w:p w:rsidR="00451B2D" w:rsidRPr="00A6629C" w:rsidRDefault="00451B2D"/>
        </w:tc>
      </w:tr>
      <w:tr w:rsidR="00451B2D" w:rsidRPr="00A6629C" w:rsidTr="00451B2D">
        <w:trPr>
          <w:trHeight w:val="947"/>
        </w:trPr>
        <w:tc>
          <w:tcPr>
            <w:tcW w:w="823" w:type="dxa"/>
          </w:tcPr>
          <w:p w:rsidR="00451B2D" w:rsidRPr="002D4ACC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2.6.</w:t>
            </w:r>
          </w:p>
        </w:tc>
        <w:tc>
          <w:tcPr>
            <w:tcW w:w="4818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налогоплательщиков о деятельности Общественного совета посредствам размещения информации на сайте Управления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993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Е.В.</w:t>
            </w:r>
          </w:p>
        </w:tc>
        <w:tc>
          <w:tcPr>
            <w:tcW w:w="1920" w:type="dxa"/>
          </w:tcPr>
          <w:p w:rsidR="00451B2D" w:rsidRPr="00A6629C" w:rsidRDefault="00451B2D"/>
        </w:tc>
      </w:tr>
      <w:tr w:rsidR="00451B2D" w:rsidRPr="00A6629C" w:rsidTr="00451B2D">
        <w:trPr>
          <w:trHeight w:val="960"/>
        </w:trPr>
        <w:tc>
          <w:tcPr>
            <w:tcW w:w="823" w:type="dxa"/>
          </w:tcPr>
          <w:p w:rsidR="00451B2D" w:rsidRPr="002D4ACC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2.7.</w:t>
            </w:r>
          </w:p>
        </w:tc>
        <w:tc>
          <w:tcPr>
            <w:tcW w:w="4818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участие членов Общественного совета в семинарах и научных конференциях по актуальным вопросам практики исполнения законодательства РФ о налогах и сборах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993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Генералова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1920" w:type="dxa"/>
          </w:tcPr>
          <w:p w:rsidR="00451B2D" w:rsidRPr="00A6629C" w:rsidRDefault="00451B2D"/>
        </w:tc>
      </w:tr>
      <w:tr w:rsidR="00451B2D" w:rsidRPr="00A6629C" w:rsidTr="00451B2D">
        <w:trPr>
          <w:trHeight w:val="765"/>
        </w:trPr>
        <w:tc>
          <w:tcPr>
            <w:tcW w:w="823" w:type="dxa"/>
          </w:tcPr>
          <w:p w:rsidR="00451B2D" w:rsidRPr="002D4ACC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2.8</w:t>
            </w:r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818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общественной экспертизы проектов, разрабатываемых Управлением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993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920" w:type="dxa"/>
          </w:tcPr>
          <w:p w:rsidR="00451B2D" w:rsidRPr="00A6629C" w:rsidRDefault="00451B2D"/>
        </w:tc>
      </w:tr>
      <w:tr w:rsidR="00451B2D" w:rsidRPr="00A6629C" w:rsidTr="00451B2D">
        <w:trPr>
          <w:trHeight w:val="1935"/>
        </w:trPr>
        <w:tc>
          <w:tcPr>
            <w:tcW w:w="823" w:type="dxa"/>
          </w:tcPr>
          <w:p w:rsidR="00451B2D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2.9</w:t>
            </w:r>
          </w:p>
        </w:tc>
        <w:tc>
          <w:tcPr>
            <w:tcW w:w="4818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 в Бизнес-приложении газеты «Кузбасс» и Кемеровского областного отделения Опора России «Опора» ярких примеров и фактов недобросовестных налогоплательщиков (уклонение от уплаты налогов, миграция, преднамеренное банкротство и 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течение года</w:t>
            </w:r>
          </w:p>
        </w:tc>
        <w:tc>
          <w:tcPr>
            <w:tcW w:w="3993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И.И.</w:t>
            </w:r>
          </w:p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Аршинцева Л.А.</w:t>
            </w:r>
          </w:p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Е.В.</w:t>
            </w:r>
          </w:p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Благонадеждина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 С.В.</w:t>
            </w:r>
          </w:p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Т.Я.</w:t>
            </w:r>
          </w:p>
        </w:tc>
        <w:tc>
          <w:tcPr>
            <w:tcW w:w="1920" w:type="dxa"/>
          </w:tcPr>
          <w:p w:rsidR="00451B2D" w:rsidRPr="00A6629C" w:rsidRDefault="00451B2D"/>
        </w:tc>
      </w:tr>
      <w:tr w:rsidR="00451B2D" w:rsidRPr="00A6629C" w:rsidTr="00951DC0">
        <w:trPr>
          <w:trHeight w:val="284"/>
        </w:trPr>
        <w:tc>
          <w:tcPr>
            <w:tcW w:w="14786" w:type="dxa"/>
            <w:gridSpan w:val="5"/>
          </w:tcPr>
          <w:p w:rsidR="00451B2D" w:rsidRPr="00A6629C" w:rsidRDefault="00451B2D" w:rsidP="00451B2D">
            <w:pPr>
              <w:jc w:val="center"/>
            </w:pPr>
            <w:r w:rsidRPr="002D4A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3. Благотворительная деятельность</w:t>
            </w:r>
          </w:p>
        </w:tc>
      </w:tr>
      <w:tr w:rsidR="00451B2D" w:rsidRPr="00A6629C" w:rsidTr="00451B2D">
        <w:trPr>
          <w:trHeight w:val="720"/>
        </w:trPr>
        <w:tc>
          <w:tcPr>
            <w:tcW w:w="823" w:type="dxa"/>
          </w:tcPr>
          <w:p w:rsidR="00451B2D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3.1.</w:t>
            </w:r>
          </w:p>
        </w:tc>
        <w:tc>
          <w:tcPr>
            <w:tcW w:w="4818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членов Общественного совета в благотворительных мероприятиях и акциях Управления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993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920" w:type="dxa"/>
          </w:tcPr>
          <w:p w:rsidR="00451B2D" w:rsidRPr="00A6629C" w:rsidRDefault="00451B2D"/>
        </w:tc>
      </w:tr>
      <w:tr w:rsidR="00451B2D" w:rsidRPr="00A6629C" w:rsidTr="00451B2D">
        <w:trPr>
          <w:trHeight w:val="645"/>
        </w:trPr>
        <w:tc>
          <w:tcPr>
            <w:tcW w:w="823" w:type="dxa"/>
          </w:tcPr>
          <w:p w:rsidR="00451B2D" w:rsidRDefault="00451B2D" w:rsidP="006A0C6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3.2.</w:t>
            </w:r>
          </w:p>
        </w:tc>
        <w:tc>
          <w:tcPr>
            <w:tcW w:w="4818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сотрудников Управления к участию в благотворительных акциях и мероприятиях, организуемых членами Общественного совета</w:t>
            </w:r>
          </w:p>
        </w:tc>
        <w:tc>
          <w:tcPr>
            <w:tcW w:w="3232" w:type="dxa"/>
          </w:tcPr>
          <w:p w:rsidR="00451B2D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993" w:type="dxa"/>
          </w:tcPr>
          <w:p w:rsidR="00451B2D" w:rsidRPr="002D4ACC" w:rsidRDefault="00451B2D" w:rsidP="00451B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Черданцев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  <w:bookmarkStart w:id="0" w:name="_GoBack"/>
            <w:bookmarkEnd w:id="0"/>
          </w:p>
        </w:tc>
        <w:tc>
          <w:tcPr>
            <w:tcW w:w="1920" w:type="dxa"/>
          </w:tcPr>
          <w:p w:rsidR="00451B2D" w:rsidRPr="00A6629C" w:rsidRDefault="00451B2D"/>
        </w:tc>
      </w:tr>
    </w:tbl>
    <w:p w:rsidR="00A6629C" w:rsidRPr="00A6629C" w:rsidRDefault="00A6629C"/>
    <w:sectPr w:rsidR="00A6629C" w:rsidRPr="00A6629C" w:rsidSect="00A66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C3934"/>
    <w:multiLevelType w:val="hybridMultilevel"/>
    <w:tmpl w:val="D030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9C"/>
    <w:rsid w:val="00451B2D"/>
    <w:rsid w:val="006A0C60"/>
    <w:rsid w:val="00A6629C"/>
    <w:rsid w:val="00F14D06"/>
    <w:rsid w:val="00F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Евгений Юрьевич</dc:creator>
  <cp:lastModifiedBy>Мельников Евгений Юрьевич</cp:lastModifiedBy>
  <cp:revision>1</cp:revision>
  <dcterms:created xsi:type="dcterms:W3CDTF">2015-03-30T05:31:00Z</dcterms:created>
  <dcterms:modified xsi:type="dcterms:W3CDTF">2015-03-30T06:02:00Z</dcterms:modified>
</cp:coreProperties>
</file>